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A9FD" w14:textId="77777777" w:rsidR="00DA00AC" w:rsidRDefault="00DA00AC" w:rsidP="009B7676">
      <w:pPr>
        <w:pStyle w:val="StandardWeb"/>
        <w:spacing w:before="0" w:beforeAutospacing="0" w:after="0" w:afterAutospacing="0"/>
      </w:pPr>
    </w:p>
    <w:p w14:paraId="33C51438" w14:textId="77777777" w:rsidR="009B7676" w:rsidRPr="008447DB" w:rsidRDefault="009B7676" w:rsidP="009B7676">
      <w:pPr>
        <w:pStyle w:val="StandardWeb"/>
        <w:spacing w:before="0" w:beforeAutospacing="0" w:after="0" w:afterAutospacing="0"/>
      </w:pPr>
      <w:r>
        <w:rPr>
          <w:noProof/>
        </w:rPr>
        <w:drawing>
          <wp:anchor distT="0" distB="0" distL="114300" distR="114300" simplePos="0" relativeHeight="251658240" behindDoc="1" locked="0" layoutInCell="1" allowOverlap="1" wp14:anchorId="79CD979E" wp14:editId="5F3E7C3C">
            <wp:simplePos x="0" y="0"/>
            <wp:positionH relativeFrom="column">
              <wp:posOffset>647700</wp:posOffset>
            </wp:positionH>
            <wp:positionV relativeFrom="paragraph">
              <wp:posOffset>9525</wp:posOffset>
            </wp:positionV>
            <wp:extent cx="457200" cy="571500"/>
            <wp:effectExtent l="0" t="0" r="0" b="0"/>
            <wp:wrapTight wrapText="bothSides">
              <wp:wrapPolygon edited="0">
                <wp:start x="3600" y="0"/>
                <wp:lineTo x="0" y="0"/>
                <wp:lineTo x="0" y="15120"/>
                <wp:lineTo x="3600" y="20880"/>
                <wp:lineTo x="6300" y="20880"/>
                <wp:lineTo x="14400" y="20880"/>
                <wp:lineTo x="17100" y="20880"/>
                <wp:lineTo x="20700" y="15120"/>
                <wp:lineTo x="20700" y="720"/>
                <wp:lineTo x="17100" y="0"/>
                <wp:lineTo x="360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582DC" w14:textId="77777777" w:rsidR="009B7676" w:rsidRDefault="009B7676" w:rsidP="009B7676">
      <w:pPr>
        <w:pStyle w:val="StandardWeb"/>
        <w:spacing w:before="0" w:beforeAutospacing="0" w:after="0" w:afterAutospacing="0"/>
      </w:pPr>
    </w:p>
    <w:p w14:paraId="2A99F595" w14:textId="77777777" w:rsidR="009B7676" w:rsidRDefault="009B7676" w:rsidP="009B7676">
      <w:pPr>
        <w:pStyle w:val="StandardWeb"/>
        <w:spacing w:before="0" w:beforeAutospacing="0" w:after="0" w:afterAutospacing="0"/>
      </w:pPr>
    </w:p>
    <w:p w14:paraId="6F6F2FCA" w14:textId="77777777" w:rsidR="004F39FC" w:rsidRDefault="004F39FC" w:rsidP="009B7676">
      <w:pPr>
        <w:pStyle w:val="StandardWeb"/>
        <w:spacing w:before="0" w:beforeAutospacing="0" w:after="0" w:afterAutospacing="0"/>
      </w:pPr>
    </w:p>
    <w:p w14:paraId="17895059" w14:textId="77777777" w:rsidR="009B7676" w:rsidRPr="004F39FC" w:rsidRDefault="009B7676" w:rsidP="009B7676">
      <w:pPr>
        <w:pStyle w:val="StandardWeb"/>
        <w:spacing w:before="0" w:beforeAutospacing="0" w:after="0" w:afterAutospacing="0"/>
        <w:rPr>
          <w:b/>
        </w:rPr>
      </w:pPr>
      <w:r w:rsidRPr="004F39FC">
        <w:rPr>
          <w:b/>
        </w:rPr>
        <w:t>REPUBLIKA HRVATSKA</w:t>
      </w:r>
    </w:p>
    <w:p w14:paraId="09DC1278" w14:textId="77777777" w:rsidR="009B7676" w:rsidRPr="004F39FC" w:rsidRDefault="005934DE" w:rsidP="009B7676">
      <w:pPr>
        <w:pStyle w:val="StandardWeb"/>
        <w:spacing w:before="0" w:beforeAutospacing="0" w:after="0" w:afterAutospacing="0"/>
        <w:rPr>
          <w:b/>
        </w:rPr>
      </w:pPr>
      <w:r>
        <w:rPr>
          <w:b/>
        </w:rPr>
        <w:t>BJELOVARSKO BILOGORSKA</w:t>
      </w:r>
    </w:p>
    <w:p w14:paraId="5ABD388B" w14:textId="77777777" w:rsidR="009B7676" w:rsidRPr="004F39FC" w:rsidRDefault="009B7676" w:rsidP="009B7676">
      <w:pPr>
        <w:pStyle w:val="StandardWeb"/>
        <w:spacing w:before="0" w:beforeAutospacing="0" w:after="0" w:afterAutospacing="0"/>
        <w:rPr>
          <w:b/>
        </w:rPr>
      </w:pPr>
      <w:r w:rsidRPr="004F39FC">
        <w:rPr>
          <w:b/>
        </w:rPr>
        <w:t xml:space="preserve">OPĆINA </w:t>
      </w:r>
      <w:r w:rsidR="005934DE">
        <w:rPr>
          <w:b/>
        </w:rPr>
        <w:t>BEREK</w:t>
      </w:r>
    </w:p>
    <w:p w14:paraId="282F1A1E" w14:textId="77777777" w:rsidR="009B7676" w:rsidRDefault="005934DE" w:rsidP="009B7676">
      <w:r>
        <w:t>Berek</w:t>
      </w:r>
      <w:r w:rsidR="00EF1C1A">
        <w:t xml:space="preserve">, </w:t>
      </w:r>
      <w:r>
        <w:t>Berek 77</w:t>
      </w:r>
    </w:p>
    <w:p w14:paraId="3209C0C6" w14:textId="77777777" w:rsidR="004F39FC" w:rsidRPr="00A02A82" w:rsidRDefault="009B7676" w:rsidP="009B7676">
      <w:r>
        <w:t xml:space="preserve">OIB: </w:t>
      </w:r>
      <w:r w:rsidR="005934DE">
        <w:t>43345188266</w:t>
      </w:r>
    </w:p>
    <w:p w14:paraId="3B353788" w14:textId="77777777" w:rsidR="00E9027E" w:rsidRDefault="00E9027E" w:rsidP="009B7676">
      <w:pPr>
        <w:pStyle w:val="StandardWeb"/>
        <w:spacing w:before="0" w:beforeAutospacing="0" w:after="0" w:afterAutospacing="0"/>
        <w:rPr>
          <w:iCs/>
          <w:color w:val="FF0000"/>
        </w:rPr>
      </w:pPr>
    </w:p>
    <w:p w14:paraId="0DA4AF6D" w14:textId="29E42DA1" w:rsidR="009B7676" w:rsidRDefault="005934DE" w:rsidP="003441D8">
      <w:pPr>
        <w:rPr>
          <w:sz w:val="28"/>
          <w:szCs w:val="28"/>
        </w:rPr>
      </w:pPr>
      <w:r w:rsidRPr="00945521">
        <w:t>Berek</w:t>
      </w:r>
      <w:r w:rsidR="009B7676" w:rsidRPr="00945521">
        <w:t xml:space="preserve">, </w:t>
      </w:r>
      <w:r w:rsidR="00CD2E84">
        <w:t>15.02.2024.</w:t>
      </w:r>
    </w:p>
    <w:p w14:paraId="01EA902A" w14:textId="77777777" w:rsidR="009B7676" w:rsidRDefault="009B7676" w:rsidP="009B7676">
      <w:pPr>
        <w:pStyle w:val="Naslov"/>
        <w:rPr>
          <w:sz w:val="28"/>
          <w:szCs w:val="28"/>
        </w:rPr>
      </w:pPr>
    </w:p>
    <w:p w14:paraId="1EA94B24" w14:textId="77777777" w:rsidR="009B7676" w:rsidRPr="002A2000" w:rsidRDefault="00E9027E" w:rsidP="009B7676">
      <w:pPr>
        <w:pStyle w:val="Naslov"/>
        <w:rPr>
          <w:sz w:val="28"/>
          <w:szCs w:val="28"/>
        </w:rPr>
      </w:pPr>
      <w:r w:rsidRPr="002A2000">
        <w:rPr>
          <w:sz w:val="28"/>
          <w:szCs w:val="28"/>
        </w:rPr>
        <w:t xml:space="preserve">BILJEŠKE </w:t>
      </w:r>
    </w:p>
    <w:p w14:paraId="5FB45A2D" w14:textId="77777777" w:rsidR="00E9027E" w:rsidRPr="002A2000" w:rsidRDefault="00E9027E" w:rsidP="009B7676">
      <w:pPr>
        <w:pStyle w:val="Naslov"/>
        <w:rPr>
          <w:sz w:val="28"/>
          <w:szCs w:val="28"/>
        </w:rPr>
      </w:pPr>
      <w:r w:rsidRPr="002A2000">
        <w:rPr>
          <w:sz w:val="28"/>
          <w:szCs w:val="28"/>
        </w:rPr>
        <w:t>UZ FINANCIJSKE IZVJEŠTAJE</w:t>
      </w:r>
    </w:p>
    <w:p w14:paraId="24F466BD" w14:textId="7A83AC44" w:rsidR="009B7676" w:rsidRPr="002A2000" w:rsidRDefault="00E9027E" w:rsidP="00E9027E">
      <w:pPr>
        <w:pStyle w:val="Naslov"/>
        <w:rPr>
          <w:sz w:val="28"/>
          <w:szCs w:val="28"/>
        </w:rPr>
      </w:pPr>
      <w:r w:rsidRPr="002A2000">
        <w:rPr>
          <w:sz w:val="28"/>
          <w:szCs w:val="28"/>
        </w:rPr>
        <w:t xml:space="preserve">za razdoblje </w:t>
      </w:r>
      <w:r w:rsidR="009B7676" w:rsidRPr="002A2000">
        <w:rPr>
          <w:sz w:val="28"/>
          <w:szCs w:val="28"/>
        </w:rPr>
        <w:t xml:space="preserve">od 01. siječnja do 31. prosinca </w:t>
      </w:r>
      <w:r w:rsidR="00CD2E84">
        <w:rPr>
          <w:sz w:val="28"/>
          <w:szCs w:val="28"/>
        </w:rPr>
        <w:t>2023.</w:t>
      </w:r>
      <w:r w:rsidR="009B7676" w:rsidRPr="002A2000">
        <w:rPr>
          <w:sz w:val="28"/>
          <w:szCs w:val="28"/>
        </w:rPr>
        <w:t xml:space="preserve"> godine</w:t>
      </w:r>
    </w:p>
    <w:p w14:paraId="4F1613D6" w14:textId="77777777" w:rsidR="00EE0718" w:rsidRPr="002A2000" w:rsidRDefault="00EE0718" w:rsidP="008E7FF8">
      <w:pPr>
        <w:pStyle w:val="Naslov"/>
        <w:jc w:val="left"/>
        <w:rPr>
          <w:sz w:val="28"/>
          <w:szCs w:val="28"/>
        </w:rPr>
      </w:pPr>
    </w:p>
    <w:p w14:paraId="1D03D4E8" w14:textId="77777777" w:rsidR="00432CAB" w:rsidRPr="002A2000" w:rsidRDefault="00432CAB">
      <w:pPr>
        <w:rPr>
          <w:b/>
          <w:bCs/>
          <w:sz w:val="28"/>
          <w:szCs w:val="28"/>
        </w:rPr>
      </w:pPr>
    </w:p>
    <w:p w14:paraId="370B8BCB" w14:textId="77777777" w:rsidR="00EE0718" w:rsidRDefault="00EE0718" w:rsidP="00EE0718">
      <w:pPr>
        <w:autoSpaceDE w:val="0"/>
        <w:autoSpaceDN w:val="0"/>
        <w:adjustRightInd w:val="0"/>
        <w:rPr>
          <w:rFonts w:eastAsiaTheme="minorHAnsi"/>
          <w:b/>
          <w:bCs/>
          <w:lang w:eastAsia="en-US"/>
        </w:rPr>
      </w:pPr>
      <w:r>
        <w:rPr>
          <w:rFonts w:eastAsiaTheme="minorHAnsi"/>
          <w:b/>
          <w:bCs/>
          <w:lang w:eastAsia="en-US"/>
        </w:rPr>
        <w:t>I. UVOD</w:t>
      </w:r>
    </w:p>
    <w:p w14:paraId="50FEB779" w14:textId="77777777" w:rsidR="00A45F81" w:rsidRDefault="00A45F81" w:rsidP="00EE0718">
      <w:pPr>
        <w:autoSpaceDE w:val="0"/>
        <w:autoSpaceDN w:val="0"/>
        <w:adjustRightInd w:val="0"/>
        <w:rPr>
          <w:rFonts w:eastAsiaTheme="minorHAnsi"/>
          <w:b/>
          <w:bCs/>
          <w:lang w:eastAsia="en-US"/>
        </w:rPr>
      </w:pPr>
    </w:p>
    <w:p w14:paraId="56D176CC" w14:textId="77777777" w:rsidR="00EE0718" w:rsidRDefault="00EE0718" w:rsidP="00EE0718">
      <w:pPr>
        <w:autoSpaceDE w:val="0"/>
        <w:autoSpaceDN w:val="0"/>
        <w:adjustRightInd w:val="0"/>
        <w:spacing w:line="360" w:lineRule="auto"/>
        <w:ind w:left="567"/>
        <w:rPr>
          <w:rFonts w:eastAsiaTheme="minorHAnsi"/>
          <w:b/>
          <w:bCs/>
          <w:lang w:eastAsia="en-US"/>
        </w:rPr>
      </w:pPr>
      <w:r>
        <w:rPr>
          <w:rFonts w:eastAsiaTheme="minorHAnsi"/>
          <w:lang w:eastAsia="en-US"/>
        </w:rPr>
        <w:t xml:space="preserve">1. Naziv obveznika: </w:t>
      </w:r>
      <w:r>
        <w:rPr>
          <w:rFonts w:eastAsiaTheme="minorHAnsi"/>
          <w:b/>
          <w:bCs/>
          <w:lang w:eastAsia="en-US"/>
        </w:rPr>
        <w:t xml:space="preserve">OPĆINA </w:t>
      </w:r>
      <w:r w:rsidR="005934DE">
        <w:rPr>
          <w:rFonts w:eastAsiaTheme="minorHAnsi"/>
          <w:b/>
          <w:bCs/>
          <w:lang w:eastAsia="en-US"/>
        </w:rPr>
        <w:t>BEREK</w:t>
      </w:r>
    </w:p>
    <w:p w14:paraId="3CC741C8" w14:textId="42E45EBC" w:rsidR="00EE0718" w:rsidRDefault="00EE0718" w:rsidP="00EE0718">
      <w:pPr>
        <w:autoSpaceDE w:val="0"/>
        <w:autoSpaceDN w:val="0"/>
        <w:adjustRightInd w:val="0"/>
        <w:spacing w:line="360" w:lineRule="auto"/>
        <w:ind w:left="567"/>
        <w:rPr>
          <w:rFonts w:eastAsiaTheme="minorHAnsi"/>
          <w:lang w:eastAsia="en-US"/>
        </w:rPr>
      </w:pPr>
      <w:r>
        <w:rPr>
          <w:rFonts w:eastAsiaTheme="minorHAnsi"/>
          <w:lang w:eastAsia="en-US"/>
        </w:rPr>
        <w:t xml:space="preserve">2. Sjedište obveznika: </w:t>
      </w:r>
      <w:r w:rsidR="005934DE">
        <w:rPr>
          <w:rFonts w:eastAsiaTheme="minorHAnsi"/>
          <w:lang w:eastAsia="en-US"/>
        </w:rPr>
        <w:t>43</w:t>
      </w:r>
      <w:r w:rsidR="00562F92">
        <w:rPr>
          <w:rFonts w:eastAsiaTheme="minorHAnsi"/>
          <w:lang w:eastAsia="en-US"/>
        </w:rPr>
        <w:t xml:space="preserve">232 </w:t>
      </w:r>
      <w:r w:rsidR="005934DE">
        <w:rPr>
          <w:rFonts w:eastAsiaTheme="minorHAnsi"/>
          <w:lang w:eastAsia="en-US"/>
        </w:rPr>
        <w:t>BEREK</w:t>
      </w:r>
    </w:p>
    <w:p w14:paraId="43336F0C" w14:textId="77777777" w:rsidR="00EE0718" w:rsidRDefault="00EE0718" w:rsidP="00EE0718">
      <w:pPr>
        <w:autoSpaceDE w:val="0"/>
        <w:autoSpaceDN w:val="0"/>
        <w:adjustRightInd w:val="0"/>
        <w:spacing w:line="360" w:lineRule="auto"/>
        <w:ind w:left="567"/>
        <w:rPr>
          <w:rFonts w:eastAsiaTheme="minorHAnsi"/>
          <w:lang w:eastAsia="en-US"/>
        </w:rPr>
      </w:pPr>
      <w:r>
        <w:rPr>
          <w:rFonts w:eastAsiaTheme="minorHAnsi"/>
          <w:lang w:eastAsia="en-US"/>
        </w:rPr>
        <w:t xml:space="preserve">3. Adresa sjedišta: </w:t>
      </w:r>
      <w:r w:rsidR="005934DE">
        <w:rPr>
          <w:rFonts w:eastAsiaTheme="minorHAnsi"/>
          <w:lang w:eastAsia="en-US"/>
        </w:rPr>
        <w:t>Berek 77</w:t>
      </w:r>
    </w:p>
    <w:p w14:paraId="2737ED96" w14:textId="77777777" w:rsidR="00EE0718" w:rsidRDefault="00EE0718" w:rsidP="00EE0718">
      <w:pPr>
        <w:autoSpaceDE w:val="0"/>
        <w:autoSpaceDN w:val="0"/>
        <w:adjustRightInd w:val="0"/>
        <w:spacing w:line="360" w:lineRule="auto"/>
        <w:ind w:left="567"/>
        <w:rPr>
          <w:rFonts w:eastAsiaTheme="minorHAnsi"/>
          <w:lang w:eastAsia="en-US"/>
        </w:rPr>
      </w:pPr>
      <w:r>
        <w:rPr>
          <w:rFonts w:eastAsiaTheme="minorHAnsi"/>
          <w:lang w:eastAsia="en-US"/>
        </w:rPr>
        <w:t xml:space="preserve">4. Šifra općine: </w:t>
      </w:r>
      <w:r w:rsidR="005934DE">
        <w:rPr>
          <w:rFonts w:eastAsiaTheme="minorHAnsi"/>
          <w:lang w:eastAsia="en-US"/>
        </w:rPr>
        <w:t>018</w:t>
      </w:r>
    </w:p>
    <w:p w14:paraId="27A25F3F" w14:textId="77777777" w:rsidR="00EE0718" w:rsidRDefault="00EE0718" w:rsidP="00EE0718">
      <w:pPr>
        <w:autoSpaceDE w:val="0"/>
        <w:autoSpaceDN w:val="0"/>
        <w:adjustRightInd w:val="0"/>
        <w:spacing w:line="360" w:lineRule="auto"/>
        <w:ind w:left="567"/>
        <w:rPr>
          <w:rFonts w:eastAsiaTheme="minorHAnsi"/>
          <w:lang w:eastAsia="en-US"/>
        </w:rPr>
      </w:pPr>
      <w:r>
        <w:rPr>
          <w:rFonts w:eastAsiaTheme="minorHAnsi"/>
          <w:lang w:eastAsia="en-US"/>
        </w:rPr>
        <w:t xml:space="preserve">5. Broj RKP-a: </w:t>
      </w:r>
      <w:r w:rsidR="005934DE">
        <w:rPr>
          <w:rFonts w:eastAsiaTheme="minorHAnsi"/>
          <w:lang w:eastAsia="en-US"/>
        </w:rPr>
        <w:t>29293</w:t>
      </w:r>
    </w:p>
    <w:p w14:paraId="1B2CBFDE" w14:textId="77777777" w:rsidR="00EE0718" w:rsidRDefault="00EE0718" w:rsidP="00EE0718">
      <w:pPr>
        <w:autoSpaceDE w:val="0"/>
        <w:autoSpaceDN w:val="0"/>
        <w:adjustRightInd w:val="0"/>
        <w:spacing w:line="360" w:lineRule="auto"/>
        <w:ind w:left="567"/>
        <w:rPr>
          <w:rFonts w:eastAsiaTheme="minorHAnsi"/>
          <w:lang w:eastAsia="en-US"/>
        </w:rPr>
      </w:pPr>
      <w:r>
        <w:rPr>
          <w:rFonts w:eastAsiaTheme="minorHAnsi"/>
          <w:lang w:eastAsia="en-US"/>
        </w:rPr>
        <w:t xml:space="preserve">6. Matični broj: </w:t>
      </w:r>
      <w:r w:rsidR="005934DE">
        <w:rPr>
          <w:rFonts w:eastAsiaTheme="minorHAnsi"/>
          <w:lang w:eastAsia="en-US"/>
        </w:rPr>
        <w:t>02539578</w:t>
      </w:r>
    </w:p>
    <w:p w14:paraId="1EC9622B" w14:textId="77777777" w:rsidR="00EF1C1A" w:rsidRDefault="00EE0718" w:rsidP="00EE0718">
      <w:pPr>
        <w:autoSpaceDE w:val="0"/>
        <w:autoSpaceDN w:val="0"/>
        <w:adjustRightInd w:val="0"/>
        <w:spacing w:line="360" w:lineRule="auto"/>
        <w:ind w:left="567"/>
      </w:pPr>
      <w:r>
        <w:rPr>
          <w:rFonts w:eastAsiaTheme="minorHAnsi"/>
          <w:lang w:eastAsia="en-US"/>
        </w:rPr>
        <w:t xml:space="preserve">7. OIB: </w:t>
      </w:r>
      <w:r w:rsidR="005934DE">
        <w:t>43345188266</w:t>
      </w:r>
    </w:p>
    <w:p w14:paraId="2EC7E024" w14:textId="77777777" w:rsidR="00EE0718" w:rsidRDefault="00EE0718" w:rsidP="00776780">
      <w:pPr>
        <w:shd w:val="clear" w:color="auto" w:fill="9CC2E5" w:themeFill="accent1" w:themeFillTint="99"/>
        <w:autoSpaceDE w:val="0"/>
        <w:autoSpaceDN w:val="0"/>
        <w:adjustRightInd w:val="0"/>
        <w:spacing w:line="360" w:lineRule="auto"/>
        <w:ind w:left="567"/>
        <w:rPr>
          <w:rFonts w:eastAsiaTheme="minorHAnsi"/>
          <w:lang w:eastAsia="en-US"/>
        </w:rPr>
      </w:pPr>
      <w:r>
        <w:rPr>
          <w:rFonts w:eastAsiaTheme="minorHAnsi"/>
          <w:lang w:eastAsia="en-US"/>
        </w:rPr>
        <w:t>8. Razina: 22</w:t>
      </w:r>
    </w:p>
    <w:p w14:paraId="44EE9AB9" w14:textId="77777777" w:rsidR="00EE0718" w:rsidRDefault="00EE0718" w:rsidP="00EE0718">
      <w:pPr>
        <w:autoSpaceDE w:val="0"/>
        <w:autoSpaceDN w:val="0"/>
        <w:adjustRightInd w:val="0"/>
        <w:spacing w:line="360" w:lineRule="auto"/>
        <w:ind w:left="567"/>
        <w:rPr>
          <w:rFonts w:eastAsiaTheme="minorHAnsi"/>
          <w:lang w:eastAsia="en-US"/>
        </w:rPr>
      </w:pPr>
      <w:r>
        <w:rPr>
          <w:rFonts w:eastAsiaTheme="minorHAnsi"/>
          <w:lang w:eastAsia="en-US"/>
        </w:rPr>
        <w:t>9. Razdjel: 000</w:t>
      </w:r>
    </w:p>
    <w:p w14:paraId="10B2764A" w14:textId="77777777" w:rsidR="00EE0718" w:rsidRDefault="00EE0718" w:rsidP="00EE0718">
      <w:pPr>
        <w:autoSpaceDE w:val="0"/>
        <w:autoSpaceDN w:val="0"/>
        <w:adjustRightInd w:val="0"/>
        <w:spacing w:line="360" w:lineRule="auto"/>
        <w:ind w:left="567"/>
        <w:rPr>
          <w:rFonts w:eastAsiaTheme="minorHAnsi"/>
          <w:lang w:eastAsia="en-US"/>
        </w:rPr>
      </w:pPr>
      <w:r>
        <w:rPr>
          <w:rFonts w:eastAsiaTheme="minorHAnsi"/>
          <w:lang w:eastAsia="en-US"/>
        </w:rPr>
        <w:t>10. Šifra djelatnosti</w:t>
      </w:r>
      <w:r w:rsidR="00E4437F">
        <w:rPr>
          <w:rFonts w:eastAsiaTheme="minorHAnsi"/>
          <w:lang w:eastAsia="en-US"/>
        </w:rPr>
        <w:t xml:space="preserve"> </w:t>
      </w:r>
      <w:r>
        <w:rPr>
          <w:rFonts w:eastAsiaTheme="minorHAnsi"/>
          <w:lang w:eastAsia="en-US"/>
        </w:rPr>
        <w:t>- NKD 2007: 8411</w:t>
      </w:r>
    </w:p>
    <w:p w14:paraId="61FD62D5" w14:textId="1D68057C" w:rsidR="00E9027E" w:rsidRDefault="00EE0718" w:rsidP="002A2000">
      <w:pPr>
        <w:spacing w:line="360" w:lineRule="auto"/>
        <w:ind w:left="567"/>
        <w:rPr>
          <w:rFonts w:eastAsiaTheme="minorHAnsi"/>
          <w:b/>
          <w:bCs/>
          <w:lang w:eastAsia="en-US"/>
        </w:rPr>
      </w:pPr>
      <w:r>
        <w:rPr>
          <w:rFonts w:eastAsiaTheme="minorHAnsi"/>
          <w:lang w:eastAsia="en-US"/>
        </w:rPr>
        <w:t>11. Razdoblje</w:t>
      </w:r>
      <w:r>
        <w:rPr>
          <w:rFonts w:eastAsiaTheme="minorHAnsi"/>
          <w:b/>
          <w:bCs/>
          <w:lang w:eastAsia="en-US"/>
        </w:rPr>
        <w:t xml:space="preserve">: 01. 01. </w:t>
      </w:r>
      <w:r>
        <w:rPr>
          <w:rFonts w:ascii="Times New Roman,Bold" w:eastAsiaTheme="minorHAnsi" w:hAnsi="Times New Roman,Bold" w:cs="Times New Roman,Bold"/>
          <w:b/>
          <w:bCs/>
          <w:lang w:eastAsia="en-US"/>
        </w:rPr>
        <w:t xml:space="preserve">– </w:t>
      </w:r>
      <w:r>
        <w:rPr>
          <w:rFonts w:eastAsiaTheme="minorHAnsi"/>
          <w:b/>
          <w:bCs/>
          <w:lang w:eastAsia="en-US"/>
        </w:rPr>
        <w:t xml:space="preserve">31. 12. </w:t>
      </w:r>
      <w:r w:rsidR="00CD2E84">
        <w:rPr>
          <w:rFonts w:eastAsiaTheme="minorHAnsi"/>
          <w:b/>
          <w:bCs/>
          <w:lang w:eastAsia="en-US"/>
        </w:rPr>
        <w:t>2023.</w:t>
      </w:r>
      <w:r>
        <w:rPr>
          <w:rFonts w:eastAsiaTheme="minorHAnsi"/>
          <w:b/>
          <w:bCs/>
          <w:lang w:eastAsia="en-US"/>
        </w:rPr>
        <w:t xml:space="preserve"> godine</w:t>
      </w:r>
    </w:p>
    <w:p w14:paraId="12C8824B" w14:textId="77777777" w:rsidR="00E9027E" w:rsidRDefault="00E9027E" w:rsidP="00E9027E">
      <w:pPr>
        <w:autoSpaceDE w:val="0"/>
        <w:autoSpaceDN w:val="0"/>
        <w:adjustRightInd w:val="0"/>
        <w:jc w:val="both"/>
        <w:rPr>
          <w:rFonts w:eastAsiaTheme="minorHAnsi"/>
          <w:b/>
          <w:bCs/>
          <w:lang w:eastAsia="en-US"/>
        </w:rPr>
      </w:pPr>
    </w:p>
    <w:p w14:paraId="076BA62D" w14:textId="17205A8E" w:rsidR="00B0629F" w:rsidRDefault="00B0629F" w:rsidP="00B0629F">
      <w:pPr>
        <w:autoSpaceDE w:val="0"/>
        <w:autoSpaceDN w:val="0"/>
        <w:adjustRightInd w:val="0"/>
        <w:rPr>
          <w:rFonts w:eastAsiaTheme="minorHAnsi"/>
          <w:lang w:eastAsia="en-US"/>
        </w:rPr>
      </w:pPr>
    </w:p>
    <w:p w14:paraId="4F3EB65A" w14:textId="33E68073" w:rsidR="008037E9" w:rsidRDefault="008037E9" w:rsidP="00B0629F">
      <w:pPr>
        <w:autoSpaceDE w:val="0"/>
        <w:autoSpaceDN w:val="0"/>
        <w:adjustRightInd w:val="0"/>
        <w:rPr>
          <w:rFonts w:eastAsiaTheme="minorHAnsi"/>
          <w:lang w:eastAsia="en-US"/>
        </w:rPr>
      </w:pPr>
    </w:p>
    <w:p w14:paraId="2CDA88E1" w14:textId="56C1F60E" w:rsidR="008037E9" w:rsidRDefault="008037E9" w:rsidP="00B0629F">
      <w:pPr>
        <w:autoSpaceDE w:val="0"/>
        <w:autoSpaceDN w:val="0"/>
        <w:adjustRightInd w:val="0"/>
        <w:rPr>
          <w:rFonts w:eastAsiaTheme="minorHAnsi"/>
          <w:lang w:eastAsia="en-US"/>
        </w:rPr>
      </w:pPr>
    </w:p>
    <w:p w14:paraId="6A095A83" w14:textId="03E25538" w:rsidR="008037E9" w:rsidRDefault="008037E9" w:rsidP="00B0629F">
      <w:pPr>
        <w:autoSpaceDE w:val="0"/>
        <w:autoSpaceDN w:val="0"/>
        <w:adjustRightInd w:val="0"/>
        <w:rPr>
          <w:rFonts w:eastAsiaTheme="minorHAnsi"/>
          <w:lang w:eastAsia="en-US"/>
        </w:rPr>
      </w:pPr>
    </w:p>
    <w:p w14:paraId="1CEC01F7" w14:textId="2514122F" w:rsidR="008037E9" w:rsidRDefault="008037E9" w:rsidP="00B0629F">
      <w:pPr>
        <w:autoSpaceDE w:val="0"/>
        <w:autoSpaceDN w:val="0"/>
        <w:adjustRightInd w:val="0"/>
        <w:rPr>
          <w:rFonts w:eastAsiaTheme="minorHAnsi"/>
          <w:lang w:eastAsia="en-US"/>
        </w:rPr>
      </w:pPr>
    </w:p>
    <w:p w14:paraId="0E0A6A6C" w14:textId="40A16071" w:rsidR="008037E9" w:rsidRDefault="008037E9" w:rsidP="00B0629F">
      <w:pPr>
        <w:autoSpaceDE w:val="0"/>
        <w:autoSpaceDN w:val="0"/>
        <w:adjustRightInd w:val="0"/>
        <w:rPr>
          <w:rFonts w:eastAsiaTheme="minorHAnsi"/>
          <w:lang w:eastAsia="en-US"/>
        </w:rPr>
      </w:pPr>
    </w:p>
    <w:p w14:paraId="09FD932A" w14:textId="60036A01" w:rsidR="008037E9" w:rsidRDefault="008037E9" w:rsidP="00B0629F">
      <w:pPr>
        <w:autoSpaceDE w:val="0"/>
        <w:autoSpaceDN w:val="0"/>
        <w:adjustRightInd w:val="0"/>
        <w:rPr>
          <w:rFonts w:eastAsiaTheme="minorHAnsi"/>
          <w:lang w:eastAsia="en-US"/>
        </w:rPr>
      </w:pPr>
    </w:p>
    <w:p w14:paraId="7E068798" w14:textId="77777777" w:rsidR="008037E9" w:rsidRDefault="008037E9" w:rsidP="00B0629F">
      <w:pPr>
        <w:autoSpaceDE w:val="0"/>
        <w:autoSpaceDN w:val="0"/>
        <w:adjustRightInd w:val="0"/>
        <w:rPr>
          <w:rFonts w:eastAsiaTheme="minorHAnsi"/>
          <w:lang w:eastAsia="en-US"/>
        </w:rPr>
      </w:pPr>
    </w:p>
    <w:p w14:paraId="29F0D64F" w14:textId="77777777" w:rsidR="00B142F3" w:rsidRDefault="00B142F3" w:rsidP="00B0629F">
      <w:pPr>
        <w:autoSpaceDE w:val="0"/>
        <w:autoSpaceDN w:val="0"/>
        <w:adjustRightInd w:val="0"/>
        <w:rPr>
          <w:rFonts w:eastAsiaTheme="minorHAnsi"/>
          <w:lang w:eastAsia="en-US"/>
        </w:rPr>
      </w:pPr>
    </w:p>
    <w:p w14:paraId="7FF11C99" w14:textId="77777777" w:rsidR="00B142F3" w:rsidRDefault="00B142F3" w:rsidP="00B0629F">
      <w:pPr>
        <w:autoSpaceDE w:val="0"/>
        <w:autoSpaceDN w:val="0"/>
        <w:adjustRightInd w:val="0"/>
        <w:rPr>
          <w:rFonts w:eastAsiaTheme="minorHAnsi"/>
          <w:lang w:eastAsia="en-US"/>
        </w:rPr>
      </w:pPr>
    </w:p>
    <w:p w14:paraId="279D378B" w14:textId="77777777" w:rsidR="00B142F3" w:rsidRDefault="00B142F3" w:rsidP="00B0629F">
      <w:pPr>
        <w:autoSpaceDE w:val="0"/>
        <w:autoSpaceDN w:val="0"/>
        <w:adjustRightInd w:val="0"/>
        <w:rPr>
          <w:rFonts w:eastAsiaTheme="minorHAnsi"/>
          <w:lang w:eastAsia="en-US"/>
        </w:rPr>
      </w:pPr>
    </w:p>
    <w:p w14:paraId="47D2C152" w14:textId="77777777" w:rsidR="00B0629F" w:rsidRDefault="00B0629F" w:rsidP="00B0629F">
      <w:pPr>
        <w:autoSpaceDE w:val="0"/>
        <w:autoSpaceDN w:val="0"/>
        <w:adjustRightInd w:val="0"/>
        <w:rPr>
          <w:rFonts w:eastAsiaTheme="minorHAnsi"/>
          <w:lang w:eastAsia="en-US"/>
        </w:rPr>
      </w:pPr>
    </w:p>
    <w:p w14:paraId="7B4F50BC" w14:textId="77777777" w:rsidR="00DA00AC" w:rsidRPr="00B0629F" w:rsidRDefault="00DA00AC" w:rsidP="00B0629F">
      <w:pPr>
        <w:autoSpaceDE w:val="0"/>
        <w:autoSpaceDN w:val="0"/>
        <w:adjustRightInd w:val="0"/>
        <w:rPr>
          <w:rFonts w:eastAsiaTheme="minorHAnsi"/>
          <w:lang w:eastAsia="en-US"/>
        </w:rPr>
      </w:pPr>
    </w:p>
    <w:p w14:paraId="3EC1C5EF" w14:textId="38BE8D84" w:rsidR="007E2DDA" w:rsidRDefault="007E2DDA" w:rsidP="00EE0718">
      <w:pPr>
        <w:autoSpaceDE w:val="0"/>
        <w:autoSpaceDN w:val="0"/>
        <w:adjustRightInd w:val="0"/>
        <w:jc w:val="both"/>
        <w:rPr>
          <w:rFonts w:eastAsiaTheme="minorHAnsi"/>
          <w:b/>
          <w:bCs/>
          <w:lang w:eastAsia="en-US"/>
        </w:rPr>
      </w:pPr>
      <w:r w:rsidRPr="007E2DDA">
        <w:rPr>
          <w:rFonts w:eastAsiaTheme="minorHAnsi"/>
          <w:b/>
          <w:bCs/>
          <w:lang w:eastAsia="en-US"/>
        </w:rPr>
        <w:t>1</w:t>
      </w:r>
      <w:r w:rsidR="00D85FC7">
        <w:rPr>
          <w:rFonts w:eastAsiaTheme="minorHAnsi"/>
          <w:b/>
          <w:bCs/>
          <w:lang w:eastAsia="en-US"/>
        </w:rPr>
        <w:t>. BILJEŠKE UZ BILANCU NA DAN 31.12.</w:t>
      </w:r>
      <w:r w:rsidR="00CD2E84">
        <w:rPr>
          <w:rFonts w:eastAsiaTheme="minorHAnsi"/>
          <w:b/>
          <w:bCs/>
          <w:lang w:eastAsia="en-US"/>
        </w:rPr>
        <w:t>2023.</w:t>
      </w:r>
      <w:r w:rsidR="00D85FC7">
        <w:rPr>
          <w:rFonts w:eastAsiaTheme="minorHAnsi"/>
          <w:b/>
          <w:bCs/>
          <w:lang w:eastAsia="en-US"/>
        </w:rPr>
        <w:t xml:space="preserve"> GODINE</w:t>
      </w:r>
    </w:p>
    <w:p w14:paraId="0CEF0BA5" w14:textId="77777777" w:rsidR="0081462F" w:rsidRDefault="0081462F" w:rsidP="00EE0718">
      <w:pPr>
        <w:autoSpaceDE w:val="0"/>
        <w:autoSpaceDN w:val="0"/>
        <w:adjustRightInd w:val="0"/>
        <w:jc w:val="both"/>
        <w:rPr>
          <w:rFonts w:eastAsiaTheme="minorHAnsi"/>
          <w:b/>
          <w:bCs/>
          <w:lang w:eastAsia="en-US"/>
        </w:rPr>
      </w:pPr>
    </w:p>
    <w:p w14:paraId="5661F248" w14:textId="33FD14C3" w:rsidR="0081462F" w:rsidRPr="00B0629F" w:rsidRDefault="0081462F" w:rsidP="0081462F">
      <w:pPr>
        <w:autoSpaceDE w:val="0"/>
        <w:autoSpaceDN w:val="0"/>
        <w:adjustRightInd w:val="0"/>
        <w:jc w:val="both"/>
        <w:rPr>
          <w:rFonts w:eastAsiaTheme="minorHAnsi"/>
          <w:lang w:eastAsia="en-US"/>
        </w:rPr>
      </w:pPr>
      <w:r w:rsidRPr="00B0629F">
        <w:rPr>
          <w:rFonts w:eastAsiaTheme="minorHAnsi"/>
          <w:lang w:eastAsia="en-US"/>
        </w:rPr>
        <w:t xml:space="preserve">U Bilancu su uneseni podaci iz </w:t>
      </w:r>
      <w:r w:rsidR="00B142F3">
        <w:rPr>
          <w:rFonts w:eastAsiaTheme="minorHAnsi"/>
          <w:lang w:eastAsia="en-US"/>
        </w:rPr>
        <w:t xml:space="preserve">glavne </w:t>
      </w:r>
      <w:r w:rsidR="00870DFB">
        <w:rPr>
          <w:rFonts w:eastAsiaTheme="minorHAnsi"/>
          <w:lang w:eastAsia="en-US"/>
        </w:rPr>
        <w:t>knjige</w:t>
      </w:r>
      <w:r w:rsidR="00B142F3">
        <w:rPr>
          <w:rFonts w:eastAsiaTheme="minorHAnsi"/>
          <w:lang w:eastAsia="en-US"/>
        </w:rPr>
        <w:t xml:space="preserve"> </w:t>
      </w:r>
      <w:r w:rsidRPr="00B0629F">
        <w:rPr>
          <w:rFonts w:eastAsiaTheme="minorHAnsi"/>
          <w:lang w:eastAsia="en-US"/>
        </w:rPr>
        <w:t>. Jednakosti među pojedinim pozicijama Bilance proizlaze iz</w:t>
      </w:r>
      <w:r>
        <w:rPr>
          <w:rFonts w:eastAsiaTheme="minorHAnsi"/>
          <w:lang w:eastAsia="en-US"/>
        </w:rPr>
        <w:t xml:space="preserve"> </w:t>
      </w:r>
      <w:r w:rsidRPr="00B0629F">
        <w:rPr>
          <w:rFonts w:eastAsiaTheme="minorHAnsi"/>
          <w:lang w:eastAsia="en-US"/>
        </w:rPr>
        <w:t xml:space="preserve">propisanih </w:t>
      </w:r>
      <w:r w:rsidR="00B142F3">
        <w:rPr>
          <w:rFonts w:eastAsiaTheme="minorHAnsi"/>
          <w:lang w:eastAsia="en-US"/>
        </w:rPr>
        <w:t>knj</w:t>
      </w:r>
      <w:r w:rsidRPr="00B0629F">
        <w:rPr>
          <w:rFonts w:eastAsiaTheme="minorHAnsi"/>
          <w:lang w:eastAsia="en-US"/>
        </w:rPr>
        <w:t xml:space="preserve">igovodstvenih evidencija </w:t>
      </w:r>
      <w:r>
        <w:rPr>
          <w:rFonts w:eastAsiaTheme="minorHAnsi"/>
          <w:lang w:eastAsia="en-US"/>
        </w:rPr>
        <w:t xml:space="preserve">tako da </w:t>
      </w:r>
      <w:r w:rsidR="00DE71F7">
        <w:rPr>
          <w:rFonts w:eastAsiaTheme="minorHAnsi"/>
          <w:lang w:eastAsia="en-US"/>
        </w:rPr>
        <w:t xml:space="preserve">ŠIFRA </w:t>
      </w:r>
      <w:r>
        <w:rPr>
          <w:rFonts w:eastAsiaTheme="minorHAnsi"/>
          <w:lang w:eastAsia="en-US"/>
        </w:rPr>
        <w:t xml:space="preserve"> </w:t>
      </w:r>
      <w:r w:rsidR="00DE71F7">
        <w:rPr>
          <w:rFonts w:eastAsiaTheme="minorHAnsi"/>
          <w:lang w:eastAsia="en-US"/>
        </w:rPr>
        <w:t>B</w:t>
      </w:r>
      <w:r>
        <w:rPr>
          <w:rFonts w:eastAsiaTheme="minorHAnsi"/>
          <w:lang w:eastAsia="en-US"/>
        </w:rPr>
        <w:t xml:space="preserve">001 Imovina = </w:t>
      </w:r>
      <w:r w:rsidR="00DE71F7">
        <w:rPr>
          <w:rFonts w:eastAsiaTheme="minorHAnsi"/>
          <w:lang w:eastAsia="en-US"/>
        </w:rPr>
        <w:t xml:space="preserve">ŠIFRA </w:t>
      </w:r>
      <w:r>
        <w:rPr>
          <w:rFonts w:eastAsiaTheme="minorHAnsi"/>
          <w:lang w:eastAsia="en-US"/>
        </w:rPr>
        <w:t xml:space="preserve"> </w:t>
      </w:r>
      <w:r w:rsidR="00DE71F7">
        <w:rPr>
          <w:rFonts w:eastAsiaTheme="minorHAnsi"/>
          <w:lang w:eastAsia="en-US"/>
        </w:rPr>
        <w:t xml:space="preserve">B003 </w:t>
      </w:r>
      <w:r w:rsidRPr="00B0629F">
        <w:rPr>
          <w:rFonts w:eastAsiaTheme="minorHAnsi"/>
          <w:lang w:eastAsia="en-US"/>
        </w:rPr>
        <w:t>Obveze + Vlastiti izvori</w:t>
      </w:r>
      <w:r>
        <w:rPr>
          <w:rFonts w:eastAsiaTheme="minorHAnsi"/>
          <w:lang w:eastAsia="en-US"/>
        </w:rPr>
        <w:t xml:space="preserve"> – </w:t>
      </w:r>
      <w:r w:rsidR="00B142F3">
        <w:rPr>
          <w:rFonts w:eastAsiaTheme="minorHAnsi"/>
          <w:lang w:eastAsia="en-US"/>
        </w:rPr>
        <w:t>3.779.650,18</w:t>
      </w:r>
      <w:r>
        <w:rPr>
          <w:rFonts w:eastAsiaTheme="minorHAnsi"/>
          <w:lang w:eastAsia="en-US"/>
        </w:rPr>
        <w:t xml:space="preserve"> </w:t>
      </w:r>
      <w:r w:rsidR="00CD2E84">
        <w:rPr>
          <w:rFonts w:eastAsiaTheme="minorHAnsi"/>
          <w:lang w:eastAsia="en-US"/>
        </w:rPr>
        <w:t>€</w:t>
      </w:r>
      <w:r>
        <w:rPr>
          <w:rFonts w:eastAsiaTheme="minorHAnsi"/>
          <w:lang w:eastAsia="en-US"/>
        </w:rPr>
        <w:t>.</w:t>
      </w:r>
    </w:p>
    <w:p w14:paraId="0698987D" w14:textId="77777777" w:rsidR="0081462F" w:rsidRDefault="0081462F" w:rsidP="0081462F">
      <w:pPr>
        <w:autoSpaceDE w:val="0"/>
        <w:autoSpaceDN w:val="0"/>
        <w:adjustRightInd w:val="0"/>
        <w:jc w:val="both"/>
        <w:rPr>
          <w:rFonts w:eastAsiaTheme="minorHAnsi"/>
          <w:lang w:eastAsia="en-US"/>
        </w:rPr>
      </w:pPr>
    </w:p>
    <w:p w14:paraId="271EAF34" w14:textId="77777777" w:rsidR="0081462F" w:rsidRDefault="0081462F" w:rsidP="0081462F">
      <w:pPr>
        <w:autoSpaceDE w:val="0"/>
        <w:autoSpaceDN w:val="0"/>
        <w:adjustRightInd w:val="0"/>
        <w:jc w:val="both"/>
        <w:rPr>
          <w:rFonts w:eastAsiaTheme="minorHAnsi"/>
          <w:lang w:eastAsia="en-US"/>
        </w:rPr>
      </w:pPr>
      <w:r>
        <w:rPr>
          <w:rFonts w:eastAsiaTheme="minorHAnsi"/>
          <w:lang w:eastAsia="en-US"/>
        </w:rPr>
        <w:t>Za ispravak vrijednosti dugotrajne imovine korištene su stope propisane prema važećem Pravilniku o računovodstvu i računskom planu za proračune.</w:t>
      </w:r>
    </w:p>
    <w:p w14:paraId="5F3435C8" w14:textId="77777777" w:rsidR="0081462F" w:rsidRDefault="0081462F" w:rsidP="0081462F">
      <w:pPr>
        <w:autoSpaceDE w:val="0"/>
        <w:autoSpaceDN w:val="0"/>
        <w:adjustRightInd w:val="0"/>
        <w:jc w:val="both"/>
        <w:rPr>
          <w:rFonts w:eastAsiaTheme="minorHAnsi"/>
          <w:lang w:eastAsia="en-US"/>
        </w:rPr>
      </w:pPr>
    </w:p>
    <w:p w14:paraId="2B579C8B" w14:textId="39B8F0EA" w:rsidR="0081462F" w:rsidRDefault="0081462F" w:rsidP="0081462F">
      <w:pPr>
        <w:autoSpaceDE w:val="0"/>
        <w:autoSpaceDN w:val="0"/>
        <w:adjustRightInd w:val="0"/>
        <w:rPr>
          <w:rFonts w:eastAsiaTheme="minorHAnsi"/>
          <w:b/>
          <w:bCs/>
          <w:lang w:eastAsia="en-US"/>
        </w:rPr>
      </w:pPr>
      <w:r>
        <w:rPr>
          <w:rFonts w:eastAsiaTheme="minorHAnsi"/>
          <w:b/>
          <w:bCs/>
          <w:lang w:eastAsia="en-US"/>
        </w:rPr>
        <w:t xml:space="preserve">Bilanca stanja na dan 31. prosinca </w:t>
      </w:r>
      <w:r w:rsidR="00CD2E84">
        <w:rPr>
          <w:rFonts w:eastAsiaTheme="minorHAnsi"/>
          <w:b/>
          <w:bCs/>
          <w:lang w:eastAsia="en-US"/>
        </w:rPr>
        <w:t>2023.</w:t>
      </w:r>
    </w:p>
    <w:p w14:paraId="68420F8E" w14:textId="495BA369" w:rsidR="0081462F" w:rsidRDefault="0081462F" w:rsidP="00EE0718">
      <w:pPr>
        <w:autoSpaceDE w:val="0"/>
        <w:autoSpaceDN w:val="0"/>
        <w:adjustRightInd w:val="0"/>
        <w:jc w:val="both"/>
        <w:rPr>
          <w:rFonts w:eastAsiaTheme="minorHAnsi"/>
          <w:b/>
          <w:bCs/>
          <w:lang w:eastAsia="en-US"/>
        </w:rPr>
      </w:pPr>
    </w:p>
    <w:p w14:paraId="7383E26C" w14:textId="2C9B17CD" w:rsidR="00B0629F" w:rsidRDefault="00DE71F7" w:rsidP="00CA460E">
      <w:pPr>
        <w:autoSpaceDE w:val="0"/>
        <w:autoSpaceDN w:val="0"/>
        <w:adjustRightInd w:val="0"/>
        <w:jc w:val="both"/>
        <w:rPr>
          <w:rFonts w:eastAsiaTheme="minorHAnsi"/>
          <w:lang w:eastAsia="en-US"/>
        </w:rPr>
      </w:pPr>
      <w:r>
        <w:rPr>
          <w:rFonts w:eastAsiaTheme="minorHAnsi"/>
          <w:b/>
          <w:i/>
          <w:lang w:eastAsia="en-US"/>
        </w:rPr>
        <w:t xml:space="preserve">ŠIFRA </w:t>
      </w:r>
      <w:r w:rsidR="001A4BCD" w:rsidRPr="001A4BCD">
        <w:rPr>
          <w:rFonts w:eastAsiaTheme="minorHAnsi"/>
          <w:b/>
          <w:i/>
          <w:lang w:eastAsia="en-US"/>
        </w:rPr>
        <w:t xml:space="preserve"> </w:t>
      </w:r>
      <w:r>
        <w:rPr>
          <w:rFonts w:eastAsiaTheme="minorHAnsi"/>
          <w:b/>
          <w:i/>
          <w:lang w:eastAsia="en-US"/>
        </w:rPr>
        <w:t>B</w:t>
      </w:r>
      <w:r w:rsidR="001A4BCD" w:rsidRPr="001A4BCD">
        <w:rPr>
          <w:rFonts w:eastAsiaTheme="minorHAnsi"/>
          <w:b/>
          <w:i/>
          <w:lang w:eastAsia="en-US"/>
        </w:rPr>
        <w:t xml:space="preserve">002 </w:t>
      </w:r>
      <w:r w:rsidR="00EE0718" w:rsidRPr="001A4BCD">
        <w:rPr>
          <w:rFonts w:eastAsiaTheme="minorHAnsi"/>
          <w:b/>
          <w:i/>
          <w:lang w:eastAsia="en-US"/>
        </w:rPr>
        <w:t>Nefinancijska imovina</w:t>
      </w:r>
      <w:r w:rsidR="001A4BCD">
        <w:rPr>
          <w:rFonts w:eastAsiaTheme="minorHAnsi"/>
          <w:lang w:eastAsia="en-US"/>
        </w:rPr>
        <w:t xml:space="preserve">: </w:t>
      </w:r>
      <w:r w:rsidR="001C40CA">
        <w:rPr>
          <w:rFonts w:eastAsiaTheme="minorHAnsi"/>
          <w:lang w:eastAsia="en-US"/>
        </w:rPr>
        <w:t>nefinancijska imovina u izvje</w:t>
      </w:r>
      <w:r w:rsidR="00053DE4">
        <w:rPr>
          <w:rFonts w:eastAsiaTheme="minorHAnsi"/>
          <w:lang w:eastAsia="en-US"/>
        </w:rPr>
        <w:t xml:space="preserve">štajnom razdoblju </w:t>
      </w:r>
      <w:r w:rsidR="00B142F3">
        <w:rPr>
          <w:rFonts w:eastAsiaTheme="minorHAnsi"/>
          <w:lang w:eastAsia="en-US"/>
        </w:rPr>
        <w:t xml:space="preserve">manja je u odnosu </w:t>
      </w:r>
      <w:r w:rsidR="001C40CA">
        <w:rPr>
          <w:rFonts w:eastAsiaTheme="minorHAnsi"/>
          <w:lang w:eastAsia="en-US"/>
        </w:rPr>
        <w:t xml:space="preserve">u odnosu na izvještajno razdoblje prethodne godine, odnosno prikazana vrijednost na </w:t>
      </w:r>
      <w:r>
        <w:rPr>
          <w:rFonts w:eastAsiaTheme="minorHAnsi"/>
          <w:lang w:eastAsia="en-US"/>
        </w:rPr>
        <w:t xml:space="preserve">ŠIFRA </w:t>
      </w:r>
      <w:r w:rsidR="001C40CA">
        <w:rPr>
          <w:rFonts w:eastAsiaTheme="minorHAnsi"/>
          <w:lang w:eastAsia="en-US"/>
        </w:rPr>
        <w:t xml:space="preserve"> </w:t>
      </w:r>
      <w:r>
        <w:rPr>
          <w:rFonts w:eastAsiaTheme="minorHAnsi"/>
          <w:lang w:eastAsia="en-US"/>
        </w:rPr>
        <w:t>B</w:t>
      </w:r>
      <w:r w:rsidR="003A7E15">
        <w:rPr>
          <w:rFonts w:eastAsiaTheme="minorHAnsi"/>
          <w:lang w:eastAsia="en-US"/>
        </w:rPr>
        <w:t xml:space="preserve">002 na dan 31. prosinca iznosi </w:t>
      </w:r>
      <w:r w:rsidR="00B142F3">
        <w:rPr>
          <w:rFonts w:eastAsiaTheme="minorHAnsi"/>
          <w:lang w:eastAsia="en-US"/>
        </w:rPr>
        <w:t>3.540.114,76</w:t>
      </w:r>
      <w:r w:rsidR="001C40CA">
        <w:rPr>
          <w:rFonts w:eastAsiaTheme="minorHAnsi"/>
          <w:lang w:eastAsia="en-US"/>
        </w:rPr>
        <w:t xml:space="preserve"> </w:t>
      </w:r>
      <w:r w:rsidR="00B142F3">
        <w:rPr>
          <w:rFonts w:eastAsiaTheme="minorHAnsi"/>
          <w:lang w:eastAsia="en-US"/>
        </w:rPr>
        <w:t>€, a razlog smanjenja je što se tijekom 2023. godine nije ulazilo u nova ulaganja u nabavu ili izgradnju , jer je trebalo otplatiti radove za izgradnju kulturnog centra.</w:t>
      </w:r>
    </w:p>
    <w:p w14:paraId="1DAFA663" w14:textId="4FEFCC60" w:rsidR="00B142F3" w:rsidRDefault="00B142F3" w:rsidP="00CA460E">
      <w:pPr>
        <w:autoSpaceDE w:val="0"/>
        <w:autoSpaceDN w:val="0"/>
        <w:adjustRightInd w:val="0"/>
        <w:jc w:val="both"/>
        <w:rPr>
          <w:rFonts w:eastAsiaTheme="minorHAnsi"/>
          <w:lang w:eastAsia="en-US"/>
        </w:rPr>
      </w:pPr>
      <w:r>
        <w:rPr>
          <w:rFonts w:eastAsiaTheme="minorHAnsi"/>
          <w:lang w:eastAsia="en-US"/>
        </w:rPr>
        <w:t>Što se tiče nove nabave imovine – uredske opreme  veće je u odnosu na izvještajno razdoblje  za 6,5% zbog nabave  nužno potrebne uredske opreme.</w:t>
      </w:r>
    </w:p>
    <w:p w14:paraId="39209BEB" w14:textId="330A4935" w:rsidR="00617DF7" w:rsidRDefault="00617DF7" w:rsidP="00CA460E">
      <w:pPr>
        <w:autoSpaceDE w:val="0"/>
        <w:autoSpaceDN w:val="0"/>
        <w:adjustRightInd w:val="0"/>
        <w:jc w:val="both"/>
        <w:rPr>
          <w:rFonts w:eastAsiaTheme="minorHAnsi"/>
          <w:lang w:eastAsia="en-US"/>
        </w:rPr>
      </w:pPr>
    </w:p>
    <w:p w14:paraId="2CA750FE" w14:textId="77777777" w:rsidR="00617DF7" w:rsidRDefault="00617DF7" w:rsidP="00CA460E">
      <w:pPr>
        <w:autoSpaceDE w:val="0"/>
        <w:autoSpaceDN w:val="0"/>
        <w:adjustRightInd w:val="0"/>
        <w:jc w:val="both"/>
        <w:rPr>
          <w:rFonts w:eastAsiaTheme="minorHAnsi"/>
          <w:lang w:eastAsia="en-US"/>
        </w:rPr>
      </w:pPr>
    </w:p>
    <w:p w14:paraId="4FD32D92" w14:textId="497BFC4C" w:rsidR="00407D94" w:rsidRDefault="00DE71F7" w:rsidP="00CA460E">
      <w:pPr>
        <w:autoSpaceDE w:val="0"/>
        <w:autoSpaceDN w:val="0"/>
        <w:adjustRightInd w:val="0"/>
        <w:jc w:val="both"/>
        <w:rPr>
          <w:rFonts w:eastAsiaTheme="minorHAnsi"/>
          <w:lang w:eastAsia="en-US"/>
        </w:rPr>
      </w:pPr>
      <w:r>
        <w:rPr>
          <w:rFonts w:eastAsiaTheme="minorHAnsi"/>
          <w:b/>
          <w:i/>
          <w:lang w:eastAsia="en-US"/>
        </w:rPr>
        <w:t xml:space="preserve">ŠIFRA </w:t>
      </w:r>
      <w:r w:rsidR="00CA460E" w:rsidRPr="000A17F8">
        <w:rPr>
          <w:rFonts w:eastAsiaTheme="minorHAnsi"/>
          <w:b/>
          <w:i/>
          <w:lang w:eastAsia="en-US"/>
        </w:rPr>
        <w:t xml:space="preserve"> </w:t>
      </w:r>
      <w:r w:rsidR="004D44D2">
        <w:rPr>
          <w:rFonts w:eastAsiaTheme="minorHAnsi"/>
          <w:b/>
          <w:i/>
          <w:lang w:eastAsia="en-US"/>
        </w:rPr>
        <w:t>1-</w:t>
      </w:r>
      <w:r w:rsidR="00CA460E" w:rsidRPr="000A17F8">
        <w:rPr>
          <w:rFonts w:eastAsiaTheme="minorHAnsi"/>
          <w:b/>
          <w:i/>
          <w:lang w:eastAsia="en-US"/>
        </w:rPr>
        <w:t>Financijska imovina</w:t>
      </w:r>
      <w:r w:rsidR="00CA460E" w:rsidRPr="000A17F8">
        <w:rPr>
          <w:rFonts w:eastAsiaTheme="minorHAnsi"/>
          <w:lang w:eastAsia="en-US"/>
        </w:rPr>
        <w:t xml:space="preserve">: stanje na poziciji </w:t>
      </w:r>
      <w:r>
        <w:rPr>
          <w:rFonts w:eastAsiaTheme="minorHAnsi"/>
          <w:lang w:eastAsia="en-US"/>
        </w:rPr>
        <w:t xml:space="preserve">ŠIFRA </w:t>
      </w:r>
      <w:r w:rsidR="0029338C" w:rsidRPr="000A17F8">
        <w:rPr>
          <w:rFonts w:eastAsiaTheme="minorHAnsi"/>
          <w:lang w:eastAsia="en-US"/>
        </w:rPr>
        <w:t xml:space="preserve"> </w:t>
      </w:r>
      <w:r w:rsidR="004D44D2">
        <w:rPr>
          <w:rFonts w:eastAsiaTheme="minorHAnsi"/>
          <w:lang w:eastAsia="en-US"/>
        </w:rPr>
        <w:t xml:space="preserve">1- iznosi </w:t>
      </w:r>
      <w:r w:rsidR="00B142F3">
        <w:rPr>
          <w:rFonts w:eastAsiaTheme="minorHAnsi"/>
          <w:lang w:eastAsia="en-US"/>
        </w:rPr>
        <w:t>239.535,42</w:t>
      </w:r>
      <w:r w:rsidR="004D44D2">
        <w:rPr>
          <w:rFonts w:eastAsiaTheme="minorHAnsi"/>
          <w:lang w:eastAsia="en-US"/>
        </w:rPr>
        <w:t xml:space="preserve"> </w:t>
      </w:r>
      <w:r w:rsidR="00CD2E84">
        <w:rPr>
          <w:rFonts w:eastAsiaTheme="minorHAnsi"/>
          <w:lang w:eastAsia="en-US"/>
        </w:rPr>
        <w:t>€</w:t>
      </w:r>
      <w:r w:rsidR="004D44D2">
        <w:rPr>
          <w:rFonts w:eastAsiaTheme="minorHAnsi"/>
          <w:lang w:eastAsia="en-US"/>
        </w:rPr>
        <w:t xml:space="preserve">  ,  odnosi se </w:t>
      </w:r>
      <w:r w:rsidR="00627DAE">
        <w:rPr>
          <w:rFonts w:eastAsiaTheme="minorHAnsi"/>
          <w:lang w:eastAsia="en-US"/>
        </w:rPr>
        <w:t xml:space="preserve">na  novac  na poslovnom računu u iznosu od </w:t>
      </w:r>
      <w:r w:rsidR="00B142F3">
        <w:rPr>
          <w:rFonts w:eastAsiaTheme="minorHAnsi"/>
          <w:lang w:eastAsia="en-US"/>
        </w:rPr>
        <w:t>153.836,05</w:t>
      </w:r>
      <w:r w:rsidR="00627DAE">
        <w:rPr>
          <w:rFonts w:eastAsiaTheme="minorHAnsi"/>
          <w:lang w:eastAsia="en-US"/>
        </w:rPr>
        <w:t xml:space="preserve"> </w:t>
      </w:r>
      <w:r w:rsidR="00CD2E84">
        <w:rPr>
          <w:rFonts w:eastAsiaTheme="minorHAnsi"/>
          <w:lang w:eastAsia="en-US"/>
        </w:rPr>
        <w:t>€</w:t>
      </w:r>
      <w:r w:rsidR="00627DAE">
        <w:rPr>
          <w:rFonts w:eastAsiaTheme="minorHAnsi"/>
          <w:lang w:eastAsia="en-US"/>
        </w:rPr>
        <w:t xml:space="preserve"> (istovjetno sa  bankovnim izvodom br.</w:t>
      </w:r>
      <w:r w:rsidR="00B463B2">
        <w:rPr>
          <w:rFonts w:eastAsiaTheme="minorHAnsi"/>
          <w:lang w:eastAsia="en-US"/>
        </w:rPr>
        <w:t>377</w:t>
      </w:r>
      <w:r w:rsidR="00CD2E84">
        <w:rPr>
          <w:rFonts w:eastAsiaTheme="minorHAnsi"/>
          <w:lang w:eastAsia="en-US"/>
        </w:rPr>
        <w:t>2023.</w:t>
      </w:r>
      <w:r w:rsidR="00627DAE">
        <w:rPr>
          <w:rFonts w:eastAsiaTheme="minorHAnsi"/>
          <w:lang w:eastAsia="en-US"/>
        </w:rPr>
        <w:t xml:space="preserve">), na  dionice i udjele u glavnici </w:t>
      </w:r>
      <w:r>
        <w:rPr>
          <w:rFonts w:eastAsiaTheme="minorHAnsi"/>
          <w:lang w:eastAsia="en-US"/>
        </w:rPr>
        <w:t xml:space="preserve">ŠIFRA </w:t>
      </w:r>
      <w:r w:rsidR="00627DAE">
        <w:rPr>
          <w:rFonts w:eastAsiaTheme="minorHAnsi"/>
          <w:lang w:eastAsia="en-US"/>
        </w:rPr>
        <w:t>1</w:t>
      </w:r>
      <w:r w:rsidR="00407D94">
        <w:rPr>
          <w:rFonts w:eastAsiaTheme="minorHAnsi"/>
          <w:lang w:eastAsia="en-US"/>
        </w:rPr>
        <w:t>5</w:t>
      </w:r>
      <w:r w:rsidR="00627DAE">
        <w:rPr>
          <w:rFonts w:eastAsiaTheme="minorHAnsi"/>
          <w:lang w:eastAsia="en-US"/>
        </w:rPr>
        <w:t xml:space="preserve"> u iznosu od </w:t>
      </w:r>
      <w:r w:rsidR="00B463B2">
        <w:rPr>
          <w:rFonts w:eastAsiaTheme="minorHAnsi"/>
          <w:lang w:eastAsia="en-US"/>
        </w:rPr>
        <w:t>64.894,82</w:t>
      </w:r>
      <w:r w:rsidR="00627DAE">
        <w:rPr>
          <w:rFonts w:eastAsiaTheme="minorHAnsi"/>
          <w:lang w:eastAsia="en-US"/>
        </w:rPr>
        <w:t xml:space="preserve"> </w:t>
      </w:r>
      <w:r w:rsidR="00CD2E84">
        <w:rPr>
          <w:rFonts w:eastAsiaTheme="minorHAnsi"/>
          <w:lang w:eastAsia="en-US"/>
        </w:rPr>
        <w:t>€</w:t>
      </w:r>
    </w:p>
    <w:p w14:paraId="70F8FFBE" w14:textId="63A9986F" w:rsidR="00EA6A63" w:rsidRDefault="00627DAE" w:rsidP="00CA460E">
      <w:pPr>
        <w:autoSpaceDE w:val="0"/>
        <w:autoSpaceDN w:val="0"/>
        <w:adjustRightInd w:val="0"/>
        <w:jc w:val="both"/>
        <w:rPr>
          <w:rFonts w:eastAsiaTheme="minorHAnsi"/>
          <w:lang w:eastAsia="en-US"/>
        </w:rPr>
      </w:pPr>
      <w:r>
        <w:rPr>
          <w:rFonts w:eastAsiaTheme="minorHAnsi"/>
          <w:lang w:eastAsia="en-US"/>
        </w:rPr>
        <w:t xml:space="preserve">  ( Komunalac Berek d.o.o. – </w:t>
      </w:r>
      <w:r w:rsidR="00B463B2">
        <w:rPr>
          <w:rFonts w:eastAsiaTheme="minorHAnsi"/>
          <w:lang w:eastAsia="en-US"/>
        </w:rPr>
        <w:t>2.661,09</w:t>
      </w:r>
      <w:r>
        <w:rPr>
          <w:rFonts w:eastAsiaTheme="minorHAnsi"/>
          <w:lang w:eastAsia="en-US"/>
        </w:rPr>
        <w:t xml:space="preserve"> </w:t>
      </w:r>
      <w:r w:rsidR="00CD2E84">
        <w:rPr>
          <w:rFonts w:eastAsiaTheme="minorHAnsi"/>
          <w:lang w:eastAsia="en-US"/>
        </w:rPr>
        <w:t>€</w:t>
      </w:r>
      <w:r>
        <w:rPr>
          <w:rFonts w:eastAsiaTheme="minorHAnsi"/>
          <w:lang w:eastAsia="en-US"/>
        </w:rPr>
        <w:t xml:space="preserve"> , Krugoval Garešnica </w:t>
      </w:r>
      <w:r w:rsidR="00B463B2">
        <w:rPr>
          <w:rFonts w:eastAsiaTheme="minorHAnsi"/>
          <w:lang w:eastAsia="en-US"/>
        </w:rPr>
        <w:t>331,81</w:t>
      </w:r>
      <w:r>
        <w:rPr>
          <w:rFonts w:eastAsiaTheme="minorHAnsi"/>
          <w:lang w:eastAsia="en-US"/>
        </w:rPr>
        <w:t xml:space="preserve"> </w:t>
      </w:r>
      <w:r w:rsidR="00CD2E84">
        <w:rPr>
          <w:rFonts w:eastAsiaTheme="minorHAnsi"/>
          <w:lang w:eastAsia="en-US"/>
        </w:rPr>
        <w:t>€</w:t>
      </w:r>
      <w:r>
        <w:rPr>
          <w:rFonts w:eastAsiaTheme="minorHAnsi"/>
          <w:lang w:eastAsia="en-US"/>
        </w:rPr>
        <w:t xml:space="preserve"> , Voda Garešnica – </w:t>
      </w:r>
      <w:r w:rsidR="00B463B2">
        <w:rPr>
          <w:rFonts w:eastAsiaTheme="minorHAnsi"/>
          <w:lang w:eastAsia="en-US"/>
        </w:rPr>
        <w:t>37.135,84</w:t>
      </w:r>
      <w:r w:rsidR="00EA6A63">
        <w:rPr>
          <w:rFonts w:eastAsiaTheme="minorHAnsi"/>
          <w:lang w:eastAsia="en-US"/>
        </w:rPr>
        <w:t xml:space="preserve"> </w:t>
      </w:r>
      <w:r w:rsidR="00CD2E84">
        <w:rPr>
          <w:rFonts w:eastAsiaTheme="minorHAnsi"/>
          <w:lang w:eastAsia="en-US"/>
        </w:rPr>
        <w:t>€</w:t>
      </w:r>
      <w:r w:rsidR="00EA6A63">
        <w:rPr>
          <w:rFonts w:eastAsiaTheme="minorHAnsi"/>
          <w:lang w:eastAsia="en-US"/>
        </w:rPr>
        <w:t xml:space="preserve"> i  Komunalac Garešnica d.o.o. </w:t>
      </w:r>
      <w:r w:rsidR="00B463B2">
        <w:rPr>
          <w:rFonts w:eastAsiaTheme="minorHAnsi"/>
          <w:lang w:eastAsia="en-US"/>
        </w:rPr>
        <w:t>24.766,08</w:t>
      </w:r>
      <w:r w:rsidR="00EA6A63">
        <w:rPr>
          <w:rFonts w:eastAsiaTheme="minorHAnsi"/>
          <w:lang w:eastAsia="en-US"/>
        </w:rPr>
        <w:t xml:space="preserve"> </w:t>
      </w:r>
      <w:r w:rsidR="00CD2E84">
        <w:rPr>
          <w:rFonts w:eastAsiaTheme="minorHAnsi"/>
          <w:lang w:eastAsia="en-US"/>
        </w:rPr>
        <w:t>€</w:t>
      </w:r>
      <w:r w:rsidR="00EA6A63">
        <w:rPr>
          <w:rFonts w:eastAsiaTheme="minorHAnsi"/>
          <w:lang w:eastAsia="en-US"/>
        </w:rPr>
        <w:t xml:space="preserve"> )</w:t>
      </w:r>
    </w:p>
    <w:p w14:paraId="5C02C9CD" w14:textId="77777777" w:rsidR="0015190C" w:rsidRDefault="0015190C" w:rsidP="00CA460E">
      <w:pPr>
        <w:autoSpaceDE w:val="0"/>
        <w:autoSpaceDN w:val="0"/>
        <w:adjustRightInd w:val="0"/>
        <w:jc w:val="both"/>
        <w:rPr>
          <w:rFonts w:eastAsiaTheme="minorHAnsi"/>
          <w:lang w:eastAsia="en-US"/>
        </w:rPr>
      </w:pPr>
    </w:p>
    <w:p w14:paraId="1D43F545" w14:textId="3164E794" w:rsidR="00EA6A63" w:rsidRDefault="00EA6A63" w:rsidP="00CA460E">
      <w:pPr>
        <w:autoSpaceDE w:val="0"/>
        <w:autoSpaceDN w:val="0"/>
        <w:adjustRightInd w:val="0"/>
        <w:jc w:val="both"/>
        <w:rPr>
          <w:rFonts w:eastAsiaTheme="minorHAnsi"/>
          <w:lang w:eastAsia="en-US"/>
        </w:rPr>
      </w:pPr>
      <w:r>
        <w:rPr>
          <w:rFonts w:eastAsiaTheme="minorHAnsi"/>
          <w:lang w:eastAsia="en-US"/>
        </w:rPr>
        <w:t xml:space="preserve">Potraživanja  za  prihode poslovanja  </w:t>
      </w:r>
      <w:r w:rsidR="00DE71F7">
        <w:rPr>
          <w:rFonts w:eastAsiaTheme="minorHAnsi"/>
          <w:lang w:eastAsia="en-US"/>
        </w:rPr>
        <w:t xml:space="preserve">ŠIFRA </w:t>
      </w:r>
      <w:r>
        <w:rPr>
          <w:rFonts w:eastAsiaTheme="minorHAnsi"/>
          <w:lang w:eastAsia="en-US"/>
        </w:rPr>
        <w:t xml:space="preserve"> </w:t>
      </w:r>
      <w:r w:rsidR="00B31DD2">
        <w:rPr>
          <w:rFonts w:eastAsiaTheme="minorHAnsi"/>
          <w:lang w:eastAsia="en-US"/>
        </w:rPr>
        <w:t>16</w:t>
      </w:r>
      <w:r>
        <w:rPr>
          <w:rFonts w:eastAsiaTheme="minorHAnsi"/>
          <w:lang w:eastAsia="en-US"/>
        </w:rPr>
        <w:t xml:space="preserve"> iznose  </w:t>
      </w:r>
      <w:r w:rsidR="00B463B2">
        <w:rPr>
          <w:rFonts w:eastAsiaTheme="minorHAnsi"/>
          <w:lang w:eastAsia="en-US"/>
        </w:rPr>
        <w:t>20.804,55</w:t>
      </w:r>
      <w:r>
        <w:rPr>
          <w:rFonts w:eastAsiaTheme="minorHAnsi"/>
          <w:lang w:eastAsia="en-US"/>
        </w:rPr>
        <w:t xml:space="preserve"> </w:t>
      </w:r>
      <w:r w:rsidR="00CD2E84">
        <w:rPr>
          <w:rFonts w:eastAsiaTheme="minorHAnsi"/>
          <w:lang w:eastAsia="en-US"/>
        </w:rPr>
        <w:t>€</w:t>
      </w:r>
      <w:r>
        <w:rPr>
          <w:rFonts w:eastAsiaTheme="minorHAnsi"/>
          <w:lang w:eastAsia="en-US"/>
        </w:rPr>
        <w:t xml:space="preserve"> , a odnose se na za:</w:t>
      </w:r>
    </w:p>
    <w:p w14:paraId="7BCAEADA" w14:textId="1BE6A298" w:rsidR="00EA6A63" w:rsidRDefault="00EA6A63" w:rsidP="00EA6A63">
      <w:pPr>
        <w:pStyle w:val="Odlomakpopisa"/>
        <w:numPr>
          <w:ilvl w:val="0"/>
          <w:numId w:val="17"/>
        </w:numPr>
        <w:autoSpaceDE w:val="0"/>
        <w:autoSpaceDN w:val="0"/>
        <w:adjustRightInd w:val="0"/>
        <w:jc w:val="both"/>
        <w:rPr>
          <w:rFonts w:eastAsiaTheme="minorHAnsi"/>
          <w:lang w:eastAsia="en-US"/>
        </w:rPr>
      </w:pPr>
      <w:r>
        <w:rPr>
          <w:rFonts w:eastAsiaTheme="minorHAnsi"/>
          <w:lang w:eastAsia="en-US"/>
        </w:rPr>
        <w:t xml:space="preserve"> Potraživanja za općinske poreze  u iznosu od </w:t>
      </w:r>
      <w:r w:rsidR="00B463B2">
        <w:rPr>
          <w:rFonts w:eastAsiaTheme="minorHAnsi"/>
          <w:lang w:eastAsia="en-US"/>
        </w:rPr>
        <w:t>4.857,89</w:t>
      </w:r>
      <w:r>
        <w:rPr>
          <w:rFonts w:eastAsiaTheme="minorHAnsi"/>
          <w:lang w:eastAsia="en-US"/>
        </w:rPr>
        <w:t xml:space="preserve"> </w:t>
      </w:r>
      <w:r w:rsidR="00CD2E84">
        <w:rPr>
          <w:rFonts w:eastAsiaTheme="minorHAnsi"/>
          <w:lang w:eastAsia="en-US"/>
        </w:rPr>
        <w:t>€</w:t>
      </w:r>
    </w:p>
    <w:p w14:paraId="76441A61" w14:textId="0DF03AC3" w:rsidR="00EA6A63" w:rsidRDefault="00EA6A63" w:rsidP="00EA6A63">
      <w:pPr>
        <w:pStyle w:val="Odlomakpopisa"/>
        <w:numPr>
          <w:ilvl w:val="0"/>
          <w:numId w:val="17"/>
        </w:numPr>
        <w:autoSpaceDE w:val="0"/>
        <w:autoSpaceDN w:val="0"/>
        <w:adjustRightInd w:val="0"/>
        <w:jc w:val="both"/>
        <w:rPr>
          <w:rFonts w:eastAsiaTheme="minorHAnsi"/>
          <w:lang w:eastAsia="en-US"/>
        </w:rPr>
      </w:pPr>
      <w:r>
        <w:rPr>
          <w:rFonts w:eastAsiaTheme="minorHAnsi"/>
          <w:lang w:eastAsia="en-US"/>
        </w:rPr>
        <w:t xml:space="preserve"> Potraživanja za  prihode od imovine  u  iznosu od </w:t>
      </w:r>
      <w:r w:rsidR="00B463B2">
        <w:rPr>
          <w:rFonts w:eastAsiaTheme="minorHAnsi"/>
          <w:lang w:eastAsia="en-US"/>
        </w:rPr>
        <w:t>9.034,24</w:t>
      </w:r>
      <w:r>
        <w:rPr>
          <w:rFonts w:eastAsiaTheme="minorHAnsi"/>
          <w:lang w:eastAsia="en-US"/>
        </w:rPr>
        <w:t xml:space="preserve"> </w:t>
      </w:r>
      <w:r w:rsidR="00CD2E84">
        <w:rPr>
          <w:rFonts w:eastAsiaTheme="minorHAnsi"/>
          <w:lang w:eastAsia="en-US"/>
        </w:rPr>
        <w:t>€</w:t>
      </w:r>
      <w:r>
        <w:rPr>
          <w:rFonts w:eastAsiaTheme="minorHAnsi"/>
          <w:lang w:eastAsia="en-US"/>
        </w:rPr>
        <w:t xml:space="preserve"> na ime zakupa poljoprivrednog zemljišta </w:t>
      </w:r>
      <w:r w:rsidR="00B31DD2">
        <w:rPr>
          <w:rFonts w:eastAsiaTheme="minorHAnsi"/>
          <w:lang w:eastAsia="en-US"/>
        </w:rPr>
        <w:t>,</w:t>
      </w:r>
      <w:r>
        <w:rPr>
          <w:rFonts w:eastAsiaTheme="minorHAnsi"/>
          <w:lang w:eastAsia="en-US"/>
        </w:rPr>
        <w:t xml:space="preserve"> te potraživanja za  koncesiju dimnjačar 3.000 </w:t>
      </w:r>
      <w:r w:rsidR="00CD2E84">
        <w:rPr>
          <w:rFonts w:eastAsiaTheme="minorHAnsi"/>
          <w:lang w:eastAsia="en-US"/>
        </w:rPr>
        <w:t>€</w:t>
      </w:r>
      <w:r>
        <w:rPr>
          <w:rFonts w:eastAsiaTheme="minorHAnsi"/>
          <w:lang w:eastAsia="en-US"/>
        </w:rPr>
        <w:t>.</w:t>
      </w:r>
    </w:p>
    <w:p w14:paraId="29A65F73" w14:textId="46FC0E12" w:rsidR="00901581" w:rsidRDefault="00901581" w:rsidP="00EA6A63">
      <w:pPr>
        <w:pStyle w:val="Odlomakpopisa"/>
        <w:numPr>
          <w:ilvl w:val="0"/>
          <w:numId w:val="17"/>
        </w:numPr>
        <w:autoSpaceDE w:val="0"/>
        <w:autoSpaceDN w:val="0"/>
        <w:adjustRightInd w:val="0"/>
        <w:jc w:val="both"/>
        <w:rPr>
          <w:rFonts w:eastAsiaTheme="minorHAnsi"/>
          <w:lang w:eastAsia="en-US"/>
        </w:rPr>
      </w:pPr>
      <w:r>
        <w:rPr>
          <w:rFonts w:eastAsiaTheme="minorHAnsi"/>
          <w:lang w:eastAsia="en-US"/>
        </w:rPr>
        <w:t>Potraživanja za komunalnu na</w:t>
      </w:r>
      <w:r w:rsidR="00B463B2">
        <w:rPr>
          <w:rFonts w:eastAsiaTheme="minorHAnsi"/>
          <w:lang w:eastAsia="en-US"/>
        </w:rPr>
        <w:t>kn</w:t>
      </w:r>
      <w:r>
        <w:rPr>
          <w:rFonts w:eastAsiaTheme="minorHAnsi"/>
          <w:lang w:eastAsia="en-US"/>
        </w:rPr>
        <w:t xml:space="preserve">adu </w:t>
      </w:r>
      <w:r w:rsidR="00B463B2">
        <w:rPr>
          <w:rFonts w:eastAsiaTheme="minorHAnsi"/>
          <w:lang w:eastAsia="en-US"/>
        </w:rPr>
        <w:t>8.397,67</w:t>
      </w:r>
      <w:r>
        <w:rPr>
          <w:rFonts w:eastAsiaTheme="minorHAnsi"/>
          <w:lang w:eastAsia="en-US"/>
        </w:rPr>
        <w:t xml:space="preserve"> </w:t>
      </w:r>
      <w:r w:rsidR="00CD2E84">
        <w:rPr>
          <w:rFonts w:eastAsiaTheme="minorHAnsi"/>
          <w:lang w:eastAsia="en-US"/>
        </w:rPr>
        <w:t>€</w:t>
      </w:r>
    </w:p>
    <w:p w14:paraId="037B4CC4" w14:textId="570D678C" w:rsidR="00B463B2" w:rsidRDefault="00B463B2" w:rsidP="00EA6A63">
      <w:pPr>
        <w:pStyle w:val="Odlomakpopisa"/>
        <w:numPr>
          <w:ilvl w:val="0"/>
          <w:numId w:val="17"/>
        </w:numPr>
        <w:autoSpaceDE w:val="0"/>
        <w:autoSpaceDN w:val="0"/>
        <w:adjustRightInd w:val="0"/>
        <w:jc w:val="both"/>
        <w:rPr>
          <w:rFonts w:eastAsiaTheme="minorHAnsi"/>
          <w:lang w:eastAsia="en-US"/>
        </w:rPr>
      </w:pPr>
      <w:r>
        <w:rPr>
          <w:rFonts w:eastAsiaTheme="minorHAnsi"/>
          <w:lang w:eastAsia="en-US"/>
        </w:rPr>
        <w:t>Potraživanja za komunalni doprinos 653,88 €</w:t>
      </w:r>
    </w:p>
    <w:p w14:paraId="4EE5623B" w14:textId="37B4A813" w:rsidR="00EA6A63" w:rsidRDefault="00EA6A63" w:rsidP="00EA6A63">
      <w:pPr>
        <w:pStyle w:val="Odlomakpopisa"/>
        <w:numPr>
          <w:ilvl w:val="0"/>
          <w:numId w:val="17"/>
        </w:numPr>
        <w:autoSpaceDE w:val="0"/>
        <w:autoSpaceDN w:val="0"/>
        <w:adjustRightInd w:val="0"/>
        <w:jc w:val="both"/>
        <w:rPr>
          <w:rFonts w:eastAsiaTheme="minorHAnsi"/>
          <w:lang w:eastAsia="en-US"/>
        </w:rPr>
      </w:pPr>
      <w:r>
        <w:rPr>
          <w:rFonts w:eastAsiaTheme="minorHAnsi"/>
          <w:lang w:eastAsia="en-US"/>
        </w:rPr>
        <w:t xml:space="preserve">Potraživanja za sredstva šumskog doprinosa u iznosu od </w:t>
      </w:r>
      <w:r w:rsidR="00B463B2">
        <w:rPr>
          <w:rFonts w:eastAsiaTheme="minorHAnsi"/>
          <w:lang w:eastAsia="en-US"/>
        </w:rPr>
        <w:t>14.995,84</w:t>
      </w:r>
      <w:r w:rsidR="00521E35">
        <w:rPr>
          <w:rFonts w:eastAsiaTheme="minorHAnsi"/>
          <w:lang w:eastAsia="en-US"/>
        </w:rPr>
        <w:t xml:space="preserve"> </w:t>
      </w:r>
      <w:r w:rsidR="00CD2E84">
        <w:rPr>
          <w:rFonts w:eastAsiaTheme="minorHAnsi"/>
          <w:lang w:eastAsia="en-US"/>
        </w:rPr>
        <w:t>€</w:t>
      </w:r>
      <w:r>
        <w:rPr>
          <w:rFonts w:eastAsiaTheme="minorHAnsi"/>
          <w:lang w:eastAsia="en-US"/>
        </w:rPr>
        <w:t xml:space="preserve"> (IV kvartal </w:t>
      </w:r>
      <w:r w:rsidR="00CD2E84">
        <w:rPr>
          <w:rFonts w:eastAsiaTheme="minorHAnsi"/>
          <w:lang w:eastAsia="en-US"/>
        </w:rPr>
        <w:t>2023.</w:t>
      </w:r>
      <w:r>
        <w:rPr>
          <w:rFonts w:eastAsiaTheme="minorHAnsi"/>
          <w:lang w:eastAsia="en-US"/>
        </w:rPr>
        <w:t>)</w:t>
      </w:r>
    </w:p>
    <w:p w14:paraId="514C6D3E" w14:textId="46773120" w:rsidR="00EA6A63" w:rsidRPr="007F1139" w:rsidRDefault="00EA6A63" w:rsidP="00CA460E">
      <w:pPr>
        <w:pStyle w:val="Odlomakpopisa"/>
        <w:numPr>
          <w:ilvl w:val="0"/>
          <w:numId w:val="17"/>
        </w:numPr>
        <w:autoSpaceDE w:val="0"/>
        <w:autoSpaceDN w:val="0"/>
        <w:adjustRightInd w:val="0"/>
        <w:jc w:val="both"/>
        <w:rPr>
          <w:rFonts w:eastAsiaTheme="minorHAnsi"/>
          <w:lang w:eastAsia="en-US"/>
        </w:rPr>
      </w:pPr>
      <w:r>
        <w:rPr>
          <w:rFonts w:eastAsiaTheme="minorHAnsi"/>
          <w:lang w:eastAsia="en-US"/>
        </w:rPr>
        <w:t xml:space="preserve">Ispravak vrijednosti potraživanja   u iznosu </w:t>
      </w:r>
      <w:r w:rsidR="00B463B2">
        <w:rPr>
          <w:rFonts w:eastAsiaTheme="minorHAnsi"/>
          <w:lang w:eastAsia="en-US"/>
        </w:rPr>
        <w:t>17.388,40</w:t>
      </w:r>
      <w:r>
        <w:rPr>
          <w:rFonts w:eastAsiaTheme="minorHAnsi"/>
          <w:lang w:eastAsia="en-US"/>
        </w:rPr>
        <w:t xml:space="preserve"> </w:t>
      </w:r>
      <w:r w:rsidR="00CD2E84">
        <w:rPr>
          <w:rFonts w:eastAsiaTheme="minorHAnsi"/>
          <w:lang w:eastAsia="en-US"/>
        </w:rPr>
        <w:t>€</w:t>
      </w:r>
      <w:r>
        <w:rPr>
          <w:rFonts w:eastAsiaTheme="minorHAnsi"/>
          <w:lang w:eastAsia="en-US"/>
        </w:rPr>
        <w:t xml:space="preserve"> (ispravak vrijednosti potraž</w:t>
      </w:r>
      <w:r w:rsidR="00901581">
        <w:rPr>
          <w:rFonts w:eastAsiaTheme="minorHAnsi"/>
          <w:lang w:eastAsia="en-US"/>
        </w:rPr>
        <w:t xml:space="preserve">ivanja po stopi od 100%  </w:t>
      </w:r>
      <w:r w:rsidR="00B463B2">
        <w:rPr>
          <w:rFonts w:eastAsiaTheme="minorHAnsi"/>
          <w:lang w:eastAsia="en-US"/>
        </w:rPr>
        <w:t>7.294,37</w:t>
      </w:r>
      <w:r w:rsidR="00901581">
        <w:rPr>
          <w:rFonts w:eastAsiaTheme="minorHAnsi"/>
          <w:lang w:eastAsia="en-US"/>
        </w:rPr>
        <w:t xml:space="preserve"> </w:t>
      </w:r>
      <w:r w:rsidR="00CD2E84">
        <w:rPr>
          <w:rFonts w:eastAsiaTheme="minorHAnsi"/>
          <w:lang w:eastAsia="en-US"/>
        </w:rPr>
        <w:t>€</w:t>
      </w:r>
      <w:r w:rsidR="00901581">
        <w:rPr>
          <w:rFonts w:eastAsiaTheme="minorHAnsi"/>
          <w:lang w:eastAsia="en-US"/>
        </w:rPr>
        <w:t xml:space="preserve"> , po stopi od 75%  </w:t>
      </w:r>
      <w:r w:rsidR="00B463B2">
        <w:rPr>
          <w:rFonts w:eastAsiaTheme="minorHAnsi"/>
          <w:lang w:eastAsia="en-US"/>
        </w:rPr>
        <w:t>4.916,89</w:t>
      </w:r>
      <w:r w:rsidR="00901581">
        <w:rPr>
          <w:rFonts w:eastAsiaTheme="minorHAnsi"/>
          <w:lang w:eastAsia="en-US"/>
        </w:rPr>
        <w:t xml:space="preserve"> </w:t>
      </w:r>
      <w:r w:rsidR="00CD2E84">
        <w:rPr>
          <w:rFonts w:eastAsiaTheme="minorHAnsi"/>
          <w:lang w:eastAsia="en-US"/>
        </w:rPr>
        <w:t>€</w:t>
      </w:r>
      <w:r w:rsidR="00901581">
        <w:rPr>
          <w:rFonts w:eastAsiaTheme="minorHAnsi"/>
          <w:lang w:eastAsia="en-US"/>
        </w:rPr>
        <w:t xml:space="preserve"> i po stopi od 50% </w:t>
      </w:r>
      <w:r w:rsidR="00B463B2">
        <w:rPr>
          <w:rFonts w:eastAsiaTheme="minorHAnsi"/>
          <w:lang w:eastAsia="en-US"/>
        </w:rPr>
        <w:t>5.177,14</w:t>
      </w:r>
      <w:r w:rsidR="00901581">
        <w:rPr>
          <w:rFonts w:eastAsiaTheme="minorHAnsi"/>
          <w:lang w:eastAsia="en-US"/>
        </w:rPr>
        <w:t xml:space="preserve"> </w:t>
      </w:r>
      <w:r w:rsidR="00CD2E84">
        <w:rPr>
          <w:rFonts w:eastAsiaTheme="minorHAnsi"/>
          <w:lang w:eastAsia="en-US"/>
        </w:rPr>
        <w:t>€</w:t>
      </w:r>
      <w:r w:rsidR="00901581">
        <w:rPr>
          <w:rFonts w:eastAsiaTheme="minorHAnsi"/>
          <w:lang w:eastAsia="en-US"/>
        </w:rPr>
        <w:t>)</w:t>
      </w:r>
    </w:p>
    <w:p w14:paraId="26A5C893" w14:textId="77777777" w:rsidR="00E93A80" w:rsidRDefault="00E93A80" w:rsidP="00EE0718">
      <w:pPr>
        <w:autoSpaceDE w:val="0"/>
        <w:autoSpaceDN w:val="0"/>
        <w:adjustRightInd w:val="0"/>
        <w:jc w:val="both"/>
        <w:rPr>
          <w:rFonts w:eastAsiaTheme="minorHAnsi"/>
          <w:b/>
          <w:i/>
          <w:lang w:eastAsia="en-US"/>
        </w:rPr>
      </w:pPr>
    </w:p>
    <w:p w14:paraId="410C80C6" w14:textId="73ECA8D8" w:rsidR="00B60976" w:rsidRDefault="00DE71F7" w:rsidP="00EE0718">
      <w:pPr>
        <w:autoSpaceDE w:val="0"/>
        <w:autoSpaceDN w:val="0"/>
        <w:adjustRightInd w:val="0"/>
        <w:jc w:val="both"/>
        <w:rPr>
          <w:rFonts w:eastAsiaTheme="minorHAnsi"/>
          <w:lang w:eastAsia="en-US"/>
        </w:rPr>
      </w:pPr>
      <w:r>
        <w:rPr>
          <w:rFonts w:eastAsiaTheme="minorHAnsi"/>
          <w:b/>
          <w:i/>
          <w:lang w:eastAsia="en-US"/>
        </w:rPr>
        <w:t xml:space="preserve">ŠIFRA </w:t>
      </w:r>
      <w:r w:rsidR="00DE2711">
        <w:rPr>
          <w:rFonts w:eastAsiaTheme="minorHAnsi"/>
          <w:b/>
          <w:i/>
          <w:lang w:eastAsia="en-US"/>
        </w:rPr>
        <w:t xml:space="preserve"> </w:t>
      </w:r>
      <w:r w:rsidR="00770A62">
        <w:rPr>
          <w:rFonts w:eastAsiaTheme="minorHAnsi"/>
          <w:b/>
          <w:i/>
          <w:lang w:eastAsia="en-US"/>
        </w:rPr>
        <w:t>2</w:t>
      </w:r>
      <w:r w:rsidR="00DE2711" w:rsidRPr="001A4BCD">
        <w:rPr>
          <w:rFonts w:eastAsiaTheme="minorHAnsi"/>
          <w:b/>
          <w:i/>
          <w:lang w:eastAsia="en-US"/>
        </w:rPr>
        <w:t xml:space="preserve"> </w:t>
      </w:r>
      <w:r w:rsidR="00DE2711">
        <w:rPr>
          <w:rFonts w:eastAsiaTheme="minorHAnsi"/>
          <w:b/>
          <w:i/>
          <w:lang w:eastAsia="en-US"/>
        </w:rPr>
        <w:t xml:space="preserve">Obveze: </w:t>
      </w:r>
      <w:r w:rsidR="007F1139">
        <w:rPr>
          <w:rFonts w:eastAsiaTheme="minorHAnsi"/>
          <w:lang w:eastAsia="en-US"/>
        </w:rPr>
        <w:t xml:space="preserve"> na dan 31.12.</w:t>
      </w:r>
      <w:r w:rsidR="00CD2E84">
        <w:rPr>
          <w:rFonts w:eastAsiaTheme="minorHAnsi"/>
          <w:lang w:eastAsia="en-US"/>
        </w:rPr>
        <w:t>2023.</w:t>
      </w:r>
      <w:r w:rsidR="007F1139">
        <w:rPr>
          <w:rFonts w:eastAsiaTheme="minorHAnsi"/>
          <w:lang w:eastAsia="en-US"/>
        </w:rPr>
        <w:t xml:space="preserve">   iznose  </w:t>
      </w:r>
      <w:r w:rsidR="00B463B2">
        <w:rPr>
          <w:rFonts w:eastAsiaTheme="minorHAnsi"/>
          <w:lang w:eastAsia="en-US"/>
        </w:rPr>
        <w:t>132</w:t>
      </w:r>
      <w:r w:rsidR="00BA365B">
        <w:rPr>
          <w:rFonts w:eastAsiaTheme="minorHAnsi"/>
          <w:lang w:eastAsia="en-US"/>
        </w:rPr>
        <w:t>.</w:t>
      </w:r>
      <w:r w:rsidR="00B463B2">
        <w:rPr>
          <w:rFonts w:eastAsiaTheme="minorHAnsi"/>
          <w:lang w:eastAsia="en-US"/>
        </w:rPr>
        <w:t>954,18</w:t>
      </w:r>
      <w:r w:rsidR="007F1139">
        <w:rPr>
          <w:rFonts w:eastAsiaTheme="minorHAnsi"/>
          <w:lang w:eastAsia="en-US"/>
        </w:rPr>
        <w:t xml:space="preserve"> </w:t>
      </w:r>
      <w:r w:rsidR="00CD2E84">
        <w:rPr>
          <w:rFonts w:eastAsiaTheme="minorHAnsi"/>
          <w:lang w:eastAsia="en-US"/>
        </w:rPr>
        <w:t>€</w:t>
      </w:r>
      <w:r w:rsidR="000B5AA8">
        <w:rPr>
          <w:rFonts w:eastAsiaTheme="minorHAnsi"/>
          <w:lang w:eastAsia="en-US"/>
        </w:rPr>
        <w:t>.</w:t>
      </w:r>
      <w:r w:rsidR="00DE2711">
        <w:rPr>
          <w:rFonts w:eastAsiaTheme="minorHAnsi"/>
          <w:lang w:eastAsia="en-US"/>
        </w:rPr>
        <w:t xml:space="preserve"> </w:t>
      </w:r>
    </w:p>
    <w:p w14:paraId="17B50FD0" w14:textId="66A0D88B" w:rsidR="00866D9B" w:rsidRDefault="00DE2711" w:rsidP="00866D9B">
      <w:pPr>
        <w:autoSpaceDE w:val="0"/>
        <w:autoSpaceDN w:val="0"/>
        <w:adjustRightInd w:val="0"/>
        <w:jc w:val="both"/>
        <w:rPr>
          <w:rFonts w:eastAsiaTheme="minorHAnsi"/>
          <w:lang w:eastAsia="en-US"/>
        </w:rPr>
      </w:pPr>
      <w:r>
        <w:rPr>
          <w:rFonts w:eastAsiaTheme="minorHAnsi"/>
          <w:lang w:eastAsia="en-US"/>
        </w:rPr>
        <w:t>Stanje</w:t>
      </w:r>
      <w:r w:rsidR="00D80110">
        <w:rPr>
          <w:rFonts w:eastAsiaTheme="minorHAnsi"/>
          <w:lang w:eastAsia="en-US"/>
        </w:rPr>
        <w:t xml:space="preserve"> obveza na dan 31. prosinca </w:t>
      </w:r>
      <w:r w:rsidR="00CD2E84">
        <w:rPr>
          <w:rFonts w:eastAsiaTheme="minorHAnsi"/>
          <w:lang w:eastAsia="en-US"/>
        </w:rPr>
        <w:t>2023.</w:t>
      </w:r>
      <w:r>
        <w:rPr>
          <w:rFonts w:eastAsiaTheme="minorHAnsi"/>
          <w:lang w:eastAsia="en-US"/>
        </w:rPr>
        <w:t xml:space="preserve"> godine </w:t>
      </w:r>
      <w:r w:rsidR="007F1139">
        <w:rPr>
          <w:rFonts w:eastAsiaTheme="minorHAnsi"/>
          <w:lang w:eastAsia="en-US"/>
        </w:rPr>
        <w:t>odnosi se na :</w:t>
      </w:r>
      <w:r w:rsidRPr="00866D9B">
        <w:rPr>
          <w:rFonts w:eastAsiaTheme="minorHAnsi"/>
          <w:lang w:eastAsia="en-US"/>
        </w:rPr>
        <w:t xml:space="preserve"> </w:t>
      </w:r>
    </w:p>
    <w:p w14:paraId="3F2CCDBB" w14:textId="77777777" w:rsidR="00502289" w:rsidRDefault="00502289" w:rsidP="00502289">
      <w:pPr>
        <w:pStyle w:val="Odlomakpopisa"/>
        <w:autoSpaceDE w:val="0"/>
        <w:autoSpaceDN w:val="0"/>
        <w:adjustRightInd w:val="0"/>
        <w:jc w:val="both"/>
        <w:rPr>
          <w:rFonts w:eastAsiaTheme="minorHAnsi"/>
          <w:lang w:eastAsia="en-US"/>
        </w:rPr>
      </w:pPr>
    </w:p>
    <w:p w14:paraId="182C56E9" w14:textId="42973DDB" w:rsidR="006D6251" w:rsidRPr="006D6251" w:rsidRDefault="006D6251" w:rsidP="006D6251">
      <w:pPr>
        <w:pStyle w:val="Odlomakpopisa"/>
        <w:numPr>
          <w:ilvl w:val="0"/>
          <w:numId w:val="13"/>
        </w:numPr>
        <w:autoSpaceDE w:val="0"/>
        <w:autoSpaceDN w:val="0"/>
        <w:adjustRightInd w:val="0"/>
        <w:jc w:val="both"/>
        <w:rPr>
          <w:rFonts w:eastAsiaTheme="minorHAnsi"/>
          <w:lang w:eastAsia="en-US"/>
        </w:rPr>
      </w:pPr>
      <w:r>
        <w:rPr>
          <w:rFonts w:eastAsiaTheme="minorHAnsi"/>
          <w:lang w:eastAsia="en-US"/>
        </w:rPr>
        <w:t>obveze za zaposlene</w:t>
      </w:r>
      <w:r w:rsidR="00901581">
        <w:rPr>
          <w:rFonts w:eastAsiaTheme="minorHAnsi"/>
          <w:lang w:eastAsia="en-US"/>
        </w:rPr>
        <w:t xml:space="preserve"> </w:t>
      </w:r>
      <w:r w:rsidR="00770A62">
        <w:rPr>
          <w:rFonts w:eastAsiaTheme="minorHAnsi"/>
          <w:lang w:eastAsia="en-US"/>
        </w:rPr>
        <w:t xml:space="preserve"> - plaće, putni trošak i zakonom obvezni doprinosi </w:t>
      </w:r>
      <w:r w:rsidR="00901581">
        <w:rPr>
          <w:rFonts w:eastAsiaTheme="minorHAnsi"/>
          <w:lang w:eastAsia="en-US"/>
        </w:rPr>
        <w:t xml:space="preserve">u JUO i u </w:t>
      </w:r>
      <w:r w:rsidR="007F1139">
        <w:rPr>
          <w:rFonts w:eastAsiaTheme="minorHAnsi"/>
          <w:lang w:eastAsia="en-US"/>
        </w:rPr>
        <w:t xml:space="preserve"> za  </w:t>
      </w:r>
      <w:r>
        <w:rPr>
          <w:rFonts w:eastAsiaTheme="minorHAnsi"/>
          <w:lang w:eastAsia="en-US"/>
        </w:rPr>
        <w:t>(plaće za 12/</w:t>
      </w:r>
      <w:r w:rsidR="007F1139">
        <w:rPr>
          <w:rFonts w:eastAsiaTheme="minorHAnsi"/>
          <w:lang w:eastAsia="en-US"/>
        </w:rPr>
        <w:t>202</w:t>
      </w:r>
      <w:r w:rsidR="004073B6">
        <w:rPr>
          <w:rFonts w:eastAsiaTheme="minorHAnsi"/>
          <w:lang w:eastAsia="en-US"/>
        </w:rPr>
        <w:t>3</w:t>
      </w:r>
      <w:r>
        <w:rPr>
          <w:rFonts w:eastAsiaTheme="minorHAnsi"/>
          <w:lang w:eastAsia="en-US"/>
        </w:rPr>
        <w:t xml:space="preserve">) iznose </w:t>
      </w:r>
      <w:r w:rsidR="004073B6">
        <w:rPr>
          <w:rFonts w:eastAsiaTheme="minorHAnsi"/>
          <w:lang w:eastAsia="en-US"/>
        </w:rPr>
        <w:t>9.635,75</w:t>
      </w:r>
      <w:r w:rsidR="00770A62">
        <w:rPr>
          <w:rFonts w:eastAsiaTheme="minorHAnsi"/>
          <w:lang w:eastAsia="en-US"/>
        </w:rPr>
        <w:t>0</w:t>
      </w:r>
      <w:r w:rsidR="000B5AA8">
        <w:rPr>
          <w:rFonts w:eastAsiaTheme="minorHAnsi"/>
          <w:lang w:eastAsia="en-US"/>
        </w:rPr>
        <w:t xml:space="preserve"> </w:t>
      </w:r>
      <w:r w:rsidR="00CD2E84">
        <w:rPr>
          <w:rFonts w:eastAsiaTheme="minorHAnsi"/>
          <w:lang w:eastAsia="en-US"/>
        </w:rPr>
        <w:t>€</w:t>
      </w:r>
      <w:r>
        <w:rPr>
          <w:rFonts w:eastAsiaTheme="minorHAnsi"/>
          <w:lang w:eastAsia="en-US"/>
        </w:rPr>
        <w:t xml:space="preserve"> </w:t>
      </w:r>
    </w:p>
    <w:p w14:paraId="780EF2E5" w14:textId="2A12A2F7" w:rsidR="000B5AA8" w:rsidRDefault="00866D9B" w:rsidP="00866D9B">
      <w:pPr>
        <w:pStyle w:val="Odlomakpopisa"/>
        <w:numPr>
          <w:ilvl w:val="0"/>
          <w:numId w:val="13"/>
        </w:numPr>
        <w:autoSpaceDE w:val="0"/>
        <w:autoSpaceDN w:val="0"/>
        <w:adjustRightInd w:val="0"/>
        <w:jc w:val="both"/>
        <w:rPr>
          <w:rFonts w:eastAsiaTheme="minorHAnsi"/>
          <w:lang w:eastAsia="en-US"/>
        </w:rPr>
      </w:pPr>
      <w:r w:rsidRPr="00866D9B">
        <w:rPr>
          <w:rFonts w:eastAsiaTheme="minorHAnsi"/>
          <w:lang w:eastAsia="en-US"/>
        </w:rPr>
        <w:t xml:space="preserve">obveze za </w:t>
      </w:r>
      <w:r w:rsidR="000B5AA8">
        <w:rPr>
          <w:rFonts w:eastAsiaTheme="minorHAnsi"/>
          <w:lang w:eastAsia="en-US"/>
        </w:rPr>
        <w:t>materijalne rashod</w:t>
      </w:r>
      <w:r w:rsidR="007F1139">
        <w:rPr>
          <w:rFonts w:eastAsiaTheme="minorHAnsi"/>
          <w:lang w:eastAsia="en-US"/>
        </w:rPr>
        <w:t xml:space="preserve"> iznose </w:t>
      </w:r>
      <w:r w:rsidRPr="00866D9B">
        <w:rPr>
          <w:rFonts w:eastAsiaTheme="minorHAnsi"/>
          <w:lang w:eastAsia="en-US"/>
        </w:rPr>
        <w:t xml:space="preserve"> </w:t>
      </w:r>
      <w:r w:rsidR="004073B6">
        <w:rPr>
          <w:rFonts w:eastAsiaTheme="minorHAnsi"/>
          <w:lang w:eastAsia="en-US"/>
        </w:rPr>
        <w:t>16.171,03</w:t>
      </w:r>
      <w:r w:rsidR="00901581">
        <w:rPr>
          <w:rFonts w:eastAsiaTheme="minorHAnsi"/>
          <w:lang w:eastAsia="en-US"/>
        </w:rPr>
        <w:t xml:space="preserve"> </w:t>
      </w:r>
      <w:r w:rsidR="00CD2E84">
        <w:rPr>
          <w:rFonts w:eastAsiaTheme="minorHAnsi"/>
          <w:lang w:eastAsia="en-US"/>
        </w:rPr>
        <w:t>€</w:t>
      </w:r>
    </w:p>
    <w:p w14:paraId="70893B9E" w14:textId="0E95F9FD" w:rsidR="000B5AA8" w:rsidRDefault="000B5AA8" w:rsidP="00866D9B">
      <w:pPr>
        <w:pStyle w:val="Odlomakpopisa"/>
        <w:numPr>
          <w:ilvl w:val="0"/>
          <w:numId w:val="13"/>
        </w:numPr>
        <w:autoSpaceDE w:val="0"/>
        <w:autoSpaceDN w:val="0"/>
        <w:adjustRightInd w:val="0"/>
        <w:jc w:val="both"/>
        <w:rPr>
          <w:rFonts w:eastAsiaTheme="minorHAnsi"/>
          <w:lang w:eastAsia="en-US"/>
        </w:rPr>
      </w:pPr>
      <w:r>
        <w:rPr>
          <w:rFonts w:eastAsiaTheme="minorHAnsi"/>
          <w:lang w:eastAsia="en-US"/>
        </w:rPr>
        <w:t xml:space="preserve">obveze za financijske rashode </w:t>
      </w:r>
      <w:r w:rsidR="007F1139">
        <w:rPr>
          <w:rFonts w:eastAsiaTheme="minorHAnsi"/>
          <w:lang w:eastAsia="en-US"/>
        </w:rPr>
        <w:t xml:space="preserve"> iznose </w:t>
      </w:r>
      <w:r w:rsidR="00502289">
        <w:rPr>
          <w:rFonts w:eastAsiaTheme="minorHAnsi"/>
          <w:lang w:eastAsia="en-US"/>
        </w:rPr>
        <w:t>189,91</w:t>
      </w:r>
      <w:r w:rsidR="00901581">
        <w:rPr>
          <w:rFonts w:eastAsiaTheme="minorHAnsi"/>
          <w:lang w:eastAsia="en-US"/>
        </w:rPr>
        <w:t xml:space="preserve"> </w:t>
      </w:r>
      <w:r w:rsidR="00CD2E84">
        <w:rPr>
          <w:rFonts w:eastAsiaTheme="minorHAnsi"/>
          <w:lang w:eastAsia="en-US"/>
        </w:rPr>
        <w:t>€</w:t>
      </w:r>
    </w:p>
    <w:p w14:paraId="5BC10320" w14:textId="66FE60BE" w:rsidR="000B5AA8" w:rsidRDefault="000B5AA8" w:rsidP="00866D9B">
      <w:pPr>
        <w:pStyle w:val="Odlomakpopisa"/>
        <w:numPr>
          <w:ilvl w:val="0"/>
          <w:numId w:val="13"/>
        </w:numPr>
        <w:autoSpaceDE w:val="0"/>
        <w:autoSpaceDN w:val="0"/>
        <w:adjustRightInd w:val="0"/>
        <w:jc w:val="both"/>
        <w:rPr>
          <w:rFonts w:eastAsiaTheme="minorHAnsi"/>
          <w:lang w:eastAsia="en-US"/>
        </w:rPr>
      </w:pPr>
      <w:r>
        <w:rPr>
          <w:rFonts w:eastAsiaTheme="minorHAnsi"/>
          <w:lang w:eastAsia="en-US"/>
        </w:rPr>
        <w:t>obveze za na</w:t>
      </w:r>
      <w:r w:rsidR="00502289">
        <w:rPr>
          <w:rFonts w:eastAsiaTheme="minorHAnsi"/>
          <w:lang w:eastAsia="en-US"/>
        </w:rPr>
        <w:t>knade</w:t>
      </w:r>
      <w:r>
        <w:rPr>
          <w:rFonts w:eastAsiaTheme="minorHAnsi"/>
          <w:lang w:eastAsia="en-US"/>
        </w:rPr>
        <w:t xml:space="preserve"> građanima i kućanstvima </w:t>
      </w:r>
      <w:r w:rsidR="00502289">
        <w:rPr>
          <w:rFonts w:eastAsiaTheme="minorHAnsi"/>
          <w:lang w:eastAsia="en-US"/>
        </w:rPr>
        <w:t>3.159,42</w:t>
      </w:r>
      <w:r w:rsidR="00901581">
        <w:rPr>
          <w:rFonts w:eastAsiaTheme="minorHAnsi"/>
          <w:lang w:eastAsia="en-US"/>
        </w:rPr>
        <w:t xml:space="preserve"> </w:t>
      </w:r>
      <w:r w:rsidR="00CD2E84">
        <w:rPr>
          <w:rFonts w:eastAsiaTheme="minorHAnsi"/>
          <w:lang w:eastAsia="en-US"/>
        </w:rPr>
        <w:t>€</w:t>
      </w:r>
    </w:p>
    <w:p w14:paraId="559C0E57" w14:textId="75702C95" w:rsidR="00502289" w:rsidRPr="00502289" w:rsidRDefault="00502289" w:rsidP="00502289">
      <w:pPr>
        <w:pStyle w:val="Odlomakpopisa"/>
        <w:numPr>
          <w:ilvl w:val="0"/>
          <w:numId w:val="13"/>
        </w:numPr>
        <w:autoSpaceDE w:val="0"/>
        <w:autoSpaceDN w:val="0"/>
        <w:adjustRightInd w:val="0"/>
        <w:jc w:val="both"/>
        <w:rPr>
          <w:rFonts w:eastAsiaTheme="minorHAnsi"/>
          <w:lang w:eastAsia="en-US"/>
        </w:rPr>
      </w:pPr>
      <w:r>
        <w:rPr>
          <w:rFonts w:eastAsiaTheme="minorHAnsi"/>
          <w:lang w:eastAsia="en-US"/>
        </w:rPr>
        <w:t>Ostale nespomenute obveze u iznosu od 84.873,14 €</w:t>
      </w:r>
    </w:p>
    <w:p w14:paraId="54745176" w14:textId="351F5386" w:rsidR="00770A62" w:rsidRDefault="00770A62" w:rsidP="00866D9B">
      <w:pPr>
        <w:pStyle w:val="Odlomakpopisa"/>
        <w:numPr>
          <w:ilvl w:val="0"/>
          <w:numId w:val="13"/>
        </w:numPr>
        <w:autoSpaceDE w:val="0"/>
        <w:autoSpaceDN w:val="0"/>
        <w:adjustRightInd w:val="0"/>
        <w:jc w:val="both"/>
        <w:rPr>
          <w:rFonts w:eastAsiaTheme="minorHAnsi"/>
          <w:lang w:eastAsia="en-US"/>
        </w:rPr>
      </w:pPr>
      <w:r>
        <w:rPr>
          <w:rFonts w:eastAsiaTheme="minorHAnsi"/>
          <w:lang w:eastAsia="en-US"/>
        </w:rPr>
        <w:t xml:space="preserve">obveze za kredite i  zajmove iznose </w:t>
      </w:r>
      <w:r w:rsidR="00502289">
        <w:rPr>
          <w:rFonts w:eastAsiaTheme="minorHAnsi"/>
          <w:lang w:eastAsia="en-US"/>
        </w:rPr>
        <w:t>18.926,93</w:t>
      </w:r>
      <w:r>
        <w:rPr>
          <w:rFonts w:eastAsiaTheme="minorHAnsi"/>
          <w:lang w:eastAsia="en-US"/>
        </w:rPr>
        <w:t xml:space="preserve"> </w:t>
      </w:r>
      <w:r w:rsidR="00CD2E84">
        <w:rPr>
          <w:rFonts w:eastAsiaTheme="minorHAnsi"/>
          <w:lang w:eastAsia="en-US"/>
        </w:rPr>
        <w:t>€</w:t>
      </w:r>
    </w:p>
    <w:p w14:paraId="2CA3EAA1" w14:textId="230D4BD7" w:rsidR="00770A62" w:rsidRPr="00770A62" w:rsidRDefault="00770A62" w:rsidP="00770A62">
      <w:pPr>
        <w:autoSpaceDE w:val="0"/>
        <w:autoSpaceDN w:val="0"/>
        <w:adjustRightInd w:val="0"/>
        <w:jc w:val="both"/>
        <w:rPr>
          <w:rFonts w:eastAsiaTheme="minorHAnsi"/>
          <w:lang w:eastAsia="en-US"/>
        </w:rPr>
      </w:pPr>
    </w:p>
    <w:p w14:paraId="5724FF8F" w14:textId="77777777" w:rsidR="000B5AA8" w:rsidRDefault="000B5AA8" w:rsidP="00EE0718">
      <w:pPr>
        <w:autoSpaceDE w:val="0"/>
        <w:autoSpaceDN w:val="0"/>
        <w:adjustRightInd w:val="0"/>
        <w:jc w:val="both"/>
        <w:rPr>
          <w:rFonts w:eastAsiaTheme="minorHAnsi"/>
          <w:lang w:eastAsia="en-US"/>
        </w:rPr>
      </w:pPr>
    </w:p>
    <w:p w14:paraId="14F6EFE7" w14:textId="12081957" w:rsidR="00F94E5F" w:rsidRPr="00303548" w:rsidRDefault="00303548" w:rsidP="00B450AD">
      <w:pPr>
        <w:autoSpaceDE w:val="0"/>
        <w:autoSpaceDN w:val="0"/>
        <w:adjustRightInd w:val="0"/>
        <w:jc w:val="both"/>
        <w:rPr>
          <w:rFonts w:eastAsiaTheme="minorHAnsi"/>
          <w:bCs/>
          <w:u w:val="single"/>
          <w:lang w:eastAsia="en-US"/>
        </w:rPr>
      </w:pPr>
      <w:r w:rsidRPr="00303548">
        <w:rPr>
          <w:rFonts w:eastAsiaTheme="minorHAnsi"/>
          <w:bCs/>
          <w:i/>
          <w:u w:val="single"/>
          <w:lang w:eastAsia="en-US"/>
        </w:rPr>
        <w:lastRenderedPageBreak/>
        <w:t xml:space="preserve">Na kraju izvještajnog razdoblja ostvaren je </w:t>
      </w:r>
      <w:r w:rsidR="00502289">
        <w:rPr>
          <w:rFonts w:eastAsiaTheme="minorHAnsi"/>
          <w:bCs/>
          <w:i/>
          <w:u w:val="single"/>
          <w:lang w:eastAsia="en-US"/>
        </w:rPr>
        <w:t xml:space="preserve">višak </w:t>
      </w:r>
      <w:r w:rsidRPr="00303548">
        <w:rPr>
          <w:rFonts w:eastAsiaTheme="minorHAnsi"/>
          <w:bCs/>
          <w:i/>
          <w:u w:val="single"/>
          <w:lang w:eastAsia="en-US"/>
        </w:rPr>
        <w:t xml:space="preserve"> prihoda  u iznosu od  </w:t>
      </w:r>
      <w:r w:rsidR="00502289">
        <w:rPr>
          <w:rFonts w:eastAsiaTheme="minorHAnsi"/>
          <w:bCs/>
          <w:i/>
          <w:u w:val="single"/>
          <w:lang w:eastAsia="en-US"/>
        </w:rPr>
        <w:t>10.918,96</w:t>
      </w:r>
      <w:r w:rsidRPr="00303548">
        <w:rPr>
          <w:rFonts w:eastAsiaTheme="minorHAnsi"/>
          <w:bCs/>
          <w:i/>
          <w:u w:val="single"/>
          <w:lang w:eastAsia="en-US"/>
        </w:rPr>
        <w:t xml:space="preserve"> </w:t>
      </w:r>
      <w:r w:rsidR="00CD2E84">
        <w:rPr>
          <w:rFonts w:eastAsiaTheme="minorHAnsi"/>
          <w:bCs/>
          <w:i/>
          <w:u w:val="single"/>
          <w:lang w:eastAsia="en-US"/>
        </w:rPr>
        <w:t>€</w:t>
      </w:r>
      <w:r w:rsidRPr="00303548">
        <w:rPr>
          <w:rFonts w:eastAsiaTheme="minorHAnsi"/>
          <w:bCs/>
          <w:i/>
          <w:u w:val="single"/>
          <w:lang w:eastAsia="en-US"/>
        </w:rPr>
        <w:t xml:space="preserve">  , a struktura  je prikazana u obrascu PR-RAS.</w:t>
      </w:r>
    </w:p>
    <w:p w14:paraId="19086CF3" w14:textId="77777777" w:rsidR="00F94E5F" w:rsidRPr="0059785C" w:rsidRDefault="00F94E5F" w:rsidP="00B450AD">
      <w:pPr>
        <w:autoSpaceDE w:val="0"/>
        <w:autoSpaceDN w:val="0"/>
        <w:adjustRightInd w:val="0"/>
        <w:jc w:val="both"/>
        <w:rPr>
          <w:rFonts w:eastAsiaTheme="minorHAnsi"/>
          <w:lang w:eastAsia="en-US"/>
        </w:rPr>
      </w:pPr>
    </w:p>
    <w:p w14:paraId="022C5C3D" w14:textId="77777777" w:rsidR="0070166A" w:rsidRDefault="0070166A" w:rsidP="00A45F81">
      <w:pPr>
        <w:autoSpaceDE w:val="0"/>
        <w:autoSpaceDN w:val="0"/>
        <w:adjustRightInd w:val="0"/>
        <w:jc w:val="both"/>
        <w:rPr>
          <w:rFonts w:eastAsiaTheme="minorHAnsi"/>
          <w:b/>
          <w:bCs/>
          <w:lang w:eastAsia="en-US"/>
        </w:rPr>
      </w:pPr>
    </w:p>
    <w:p w14:paraId="7ADB3B3E" w14:textId="5EF21D46" w:rsidR="00B450AD" w:rsidRDefault="00D85FC7" w:rsidP="00A45F81">
      <w:pPr>
        <w:autoSpaceDE w:val="0"/>
        <w:autoSpaceDN w:val="0"/>
        <w:adjustRightInd w:val="0"/>
        <w:jc w:val="both"/>
        <w:rPr>
          <w:rFonts w:eastAsiaTheme="minorHAnsi"/>
          <w:b/>
          <w:bCs/>
          <w:lang w:eastAsia="en-US"/>
        </w:rPr>
      </w:pPr>
      <w:r>
        <w:rPr>
          <w:rFonts w:eastAsiaTheme="minorHAnsi"/>
          <w:b/>
          <w:bCs/>
          <w:lang w:eastAsia="en-US"/>
        </w:rPr>
        <w:t xml:space="preserve">2. </w:t>
      </w:r>
      <w:r w:rsidR="00B450AD" w:rsidRPr="001A4BCD">
        <w:rPr>
          <w:rFonts w:eastAsiaTheme="minorHAnsi"/>
          <w:b/>
          <w:bCs/>
          <w:lang w:eastAsia="en-US"/>
        </w:rPr>
        <w:t xml:space="preserve"> BILJEŠKE UZ IZVJEŠTAJ O PRIHODIMA I RASHODIMA, PRIMICIMA I</w:t>
      </w:r>
      <w:r w:rsidR="00A45F81">
        <w:rPr>
          <w:rFonts w:eastAsiaTheme="minorHAnsi"/>
          <w:b/>
          <w:bCs/>
          <w:lang w:eastAsia="en-US"/>
        </w:rPr>
        <w:t xml:space="preserve"> </w:t>
      </w:r>
      <w:r w:rsidR="00B450AD" w:rsidRPr="001A4BCD">
        <w:rPr>
          <w:rFonts w:eastAsiaTheme="minorHAnsi"/>
          <w:b/>
          <w:bCs/>
          <w:lang w:eastAsia="en-US"/>
        </w:rPr>
        <w:t>IZDACIM (PR-RAS)</w:t>
      </w:r>
    </w:p>
    <w:p w14:paraId="0959F913" w14:textId="77777777" w:rsidR="0081462F" w:rsidRDefault="0081462F" w:rsidP="00A45F81">
      <w:pPr>
        <w:autoSpaceDE w:val="0"/>
        <w:autoSpaceDN w:val="0"/>
        <w:adjustRightInd w:val="0"/>
        <w:jc w:val="both"/>
        <w:rPr>
          <w:rFonts w:eastAsiaTheme="minorHAnsi"/>
          <w:b/>
          <w:bCs/>
          <w:lang w:eastAsia="en-US"/>
        </w:rPr>
      </w:pPr>
    </w:p>
    <w:p w14:paraId="477CA460" w14:textId="174576FA" w:rsidR="00A45F81" w:rsidRPr="0081462F" w:rsidRDefault="0081462F" w:rsidP="00A45F81">
      <w:pPr>
        <w:autoSpaceDE w:val="0"/>
        <w:autoSpaceDN w:val="0"/>
        <w:adjustRightInd w:val="0"/>
        <w:jc w:val="both"/>
        <w:rPr>
          <w:rFonts w:eastAsiaTheme="minorHAnsi"/>
          <w:lang w:eastAsia="en-US"/>
        </w:rPr>
      </w:pPr>
      <w:r w:rsidRPr="0081462F">
        <w:rPr>
          <w:rFonts w:eastAsiaTheme="minorHAnsi"/>
          <w:lang w:eastAsia="en-US"/>
        </w:rPr>
        <w:t xml:space="preserve"> 2.1. PRIHODI I  PRIMICI</w:t>
      </w:r>
    </w:p>
    <w:p w14:paraId="360DCBF3" w14:textId="4A55F029" w:rsidR="00B35C07" w:rsidRDefault="00B35C07" w:rsidP="00A45F81">
      <w:pPr>
        <w:autoSpaceDE w:val="0"/>
        <w:autoSpaceDN w:val="0"/>
        <w:adjustRightInd w:val="0"/>
        <w:jc w:val="both"/>
        <w:rPr>
          <w:rFonts w:eastAsiaTheme="minorHAnsi"/>
          <w:b/>
          <w:bCs/>
          <w:lang w:eastAsia="en-US"/>
        </w:rPr>
      </w:pPr>
    </w:p>
    <w:p w14:paraId="5DEB284A" w14:textId="740D3E2F" w:rsidR="00B35C07" w:rsidRDefault="00DE71F7" w:rsidP="00A45F81">
      <w:pPr>
        <w:autoSpaceDE w:val="0"/>
        <w:autoSpaceDN w:val="0"/>
        <w:adjustRightInd w:val="0"/>
        <w:jc w:val="both"/>
        <w:rPr>
          <w:rFonts w:eastAsiaTheme="minorHAnsi"/>
          <w:b/>
          <w:bCs/>
          <w:lang w:eastAsia="en-US"/>
        </w:rPr>
      </w:pPr>
      <w:r>
        <w:rPr>
          <w:rFonts w:eastAsiaTheme="minorHAnsi"/>
          <w:b/>
          <w:bCs/>
          <w:lang w:eastAsia="en-US"/>
        </w:rPr>
        <w:t xml:space="preserve">ŠIFRA </w:t>
      </w:r>
      <w:r w:rsidR="00B35C07" w:rsidRPr="00B35C07">
        <w:rPr>
          <w:rFonts w:eastAsiaTheme="minorHAnsi"/>
          <w:b/>
          <w:bCs/>
          <w:lang w:eastAsia="en-US"/>
        </w:rPr>
        <w:t xml:space="preserve"> </w:t>
      </w:r>
      <w:r w:rsidR="00C50BD5">
        <w:rPr>
          <w:rFonts w:eastAsiaTheme="minorHAnsi"/>
          <w:b/>
          <w:bCs/>
          <w:lang w:eastAsia="en-US"/>
        </w:rPr>
        <w:t>6</w:t>
      </w:r>
      <w:r w:rsidR="00B35C07" w:rsidRPr="00B35C07">
        <w:rPr>
          <w:rFonts w:eastAsiaTheme="minorHAnsi"/>
          <w:b/>
          <w:bCs/>
          <w:lang w:eastAsia="en-US"/>
        </w:rPr>
        <w:t xml:space="preserve">- Prihodi poslovanja  ostvareni su u iznosu od </w:t>
      </w:r>
      <w:r w:rsidR="00993D61">
        <w:rPr>
          <w:rFonts w:eastAsiaTheme="minorHAnsi"/>
          <w:b/>
          <w:bCs/>
          <w:lang w:eastAsia="en-US"/>
        </w:rPr>
        <w:t>1.485.123,79</w:t>
      </w:r>
      <w:r w:rsidR="00B35C07" w:rsidRPr="00B35C07">
        <w:rPr>
          <w:rFonts w:eastAsiaTheme="minorHAnsi"/>
          <w:b/>
          <w:bCs/>
          <w:lang w:eastAsia="en-US"/>
        </w:rPr>
        <w:t xml:space="preserve"> </w:t>
      </w:r>
      <w:r w:rsidR="00CD2E84">
        <w:rPr>
          <w:rFonts w:eastAsiaTheme="minorHAnsi"/>
          <w:b/>
          <w:bCs/>
          <w:lang w:eastAsia="en-US"/>
        </w:rPr>
        <w:t>€</w:t>
      </w:r>
    </w:p>
    <w:p w14:paraId="6DC39836" w14:textId="77777777" w:rsidR="00897293" w:rsidRDefault="00897293" w:rsidP="00897293">
      <w:pPr>
        <w:jc w:val="both"/>
        <w:rPr>
          <w:sz w:val="22"/>
          <w:szCs w:val="22"/>
        </w:rPr>
      </w:pPr>
    </w:p>
    <w:p w14:paraId="03B340B0" w14:textId="3C654DB0" w:rsidR="00897293" w:rsidRDefault="00DE71F7" w:rsidP="00993D61">
      <w:pPr>
        <w:jc w:val="both"/>
        <w:rPr>
          <w:sz w:val="22"/>
          <w:szCs w:val="22"/>
        </w:rPr>
      </w:pPr>
      <w:r>
        <w:rPr>
          <w:sz w:val="22"/>
          <w:szCs w:val="22"/>
          <w:u w:val="single"/>
        </w:rPr>
        <w:t xml:space="preserve">ŠIFRA </w:t>
      </w:r>
      <w:r w:rsidR="00897293" w:rsidRPr="008C3FE6">
        <w:rPr>
          <w:sz w:val="22"/>
          <w:szCs w:val="22"/>
          <w:u w:val="single"/>
        </w:rPr>
        <w:t xml:space="preserve"> </w:t>
      </w:r>
      <w:r w:rsidR="00C50BD5">
        <w:rPr>
          <w:sz w:val="22"/>
          <w:szCs w:val="22"/>
          <w:u w:val="single"/>
        </w:rPr>
        <w:t>611</w:t>
      </w:r>
      <w:r w:rsidR="00897293">
        <w:rPr>
          <w:sz w:val="22"/>
          <w:szCs w:val="22"/>
        </w:rPr>
        <w:t xml:space="preserve"> - Prihodi od poreza i prireza na dohodak</w:t>
      </w:r>
      <w:r w:rsidR="001506A3">
        <w:rPr>
          <w:sz w:val="22"/>
          <w:szCs w:val="22"/>
        </w:rPr>
        <w:t xml:space="preserve"> u odnosu </w:t>
      </w:r>
      <w:r w:rsidR="00897293">
        <w:rPr>
          <w:sz w:val="22"/>
          <w:szCs w:val="22"/>
        </w:rPr>
        <w:t xml:space="preserve"> na prihode od poreza i prireza na dohodak u prošloj godini</w:t>
      </w:r>
      <w:r w:rsidR="001506A3">
        <w:rPr>
          <w:sz w:val="22"/>
          <w:szCs w:val="22"/>
        </w:rPr>
        <w:t xml:space="preserve"> ostvareni su sa </w:t>
      </w:r>
      <w:r w:rsidR="00993D61">
        <w:rPr>
          <w:sz w:val="22"/>
          <w:szCs w:val="22"/>
        </w:rPr>
        <w:t>81.942,82 €</w:t>
      </w:r>
    </w:p>
    <w:p w14:paraId="0EC5572A" w14:textId="77777777" w:rsidR="00897293" w:rsidRDefault="00897293" w:rsidP="00897293">
      <w:pPr>
        <w:jc w:val="both"/>
        <w:rPr>
          <w:sz w:val="22"/>
          <w:szCs w:val="22"/>
        </w:rPr>
      </w:pPr>
    </w:p>
    <w:p w14:paraId="33753B68" w14:textId="03610765" w:rsidR="00897293" w:rsidRDefault="00DE71F7" w:rsidP="001506A3">
      <w:pPr>
        <w:jc w:val="both"/>
        <w:rPr>
          <w:sz w:val="22"/>
          <w:szCs w:val="22"/>
        </w:rPr>
      </w:pPr>
      <w:r>
        <w:rPr>
          <w:sz w:val="22"/>
          <w:szCs w:val="22"/>
          <w:u w:val="single"/>
        </w:rPr>
        <w:t xml:space="preserve">ŠIFRA </w:t>
      </w:r>
      <w:r w:rsidR="00897293" w:rsidRPr="00DB1BA2">
        <w:rPr>
          <w:sz w:val="22"/>
          <w:szCs w:val="22"/>
          <w:u w:val="single"/>
        </w:rPr>
        <w:t xml:space="preserve"> </w:t>
      </w:r>
      <w:r w:rsidR="00C50BD5">
        <w:rPr>
          <w:sz w:val="22"/>
          <w:szCs w:val="22"/>
          <w:u w:val="single"/>
        </w:rPr>
        <w:t>613</w:t>
      </w:r>
      <w:r w:rsidR="00897293">
        <w:rPr>
          <w:sz w:val="22"/>
          <w:szCs w:val="22"/>
        </w:rPr>
        <w:t xml:space="preserve"> – Prihodi od poreza na imovinu </w:t>
      </w:r>
      <w:r w:rsidR="00C50BD5">
        <w:rPr>
          <w:sz w:val="22"/>
          <w:szCs w:val="22"/>
        </w:rPr>
        <w:t xml:space="preserve"> iznose </w:t>
      </w:r>
      <w:r w:rsidR="00993D61">
        <w:rPr>
          <w:sz w:val="22"/>
          <w:szCs w:val="22"/>
        </w:rPr>
        <w:t>10.811,24</w:t>
      </w:r>
      <w:r w:rsidR="00C50BD5">
        <w:rPr>
          <w:sz w:val="22"/>
          <w:szCs w:val="22"/>
        </w:rPr>
        <w:t xml:space="preserve"> </w:t>
      </w:r>
      <w:r w:rsidR="00CD2E84">
        <w:rPr>
          <w:sz w:val="22"/>
          <w:szCs w:val="22"/>
        </w:rPr>
        <w:t>€</w:t>
      </w:r>
      <w:r w:rsidR="00C50BD5">
        <w:rPr>
          <w:sz w:val="22"/>
          <w:szCs w:val="22"/>
        </w:rPr>
        <w:t xml:space="preserve"> i u odnosu na prethodnu godinu  nema </w:t>
      </w:r>
      <w:r w:rsidR="00993D61">
        <w:rPr>
          <w:sz w:val="22"/>
          <w:szCs w:val="22"/>
        </w:rPr>
        <w:t xml:space="preserve"> manji su za 43,5%  na ime smanjenja prihoda od poreza na promet nekretnina na koje ne možemo utjecati, jer se radi o prihodu  koji se ostvaruje prodajom, odnosno kupnjom nekretnina na području Općine .</w:t>
      </w:r>
      <w:r w:rsidR="00C50BD5">
        <w:rPr>
          <w:sz w:val="22"/>
          <w:szCs w:val="22"/>
        </w:rPr>
        <w:t xml:space="preserve"> </w:t>
      </w:r>
    </w:p>
    <w:p w14:paraId="2C1CC20A" w14:textId="28F08A37" w:rsidR="00C50BD5" w:rsidRDefault="00C50BD5" w:rsidP="001506A3">
      <w:pPr>
        <w:jc w:val="both"/>
        <w:rPr>
          <w:sz w:val="22"/>
          <w:szCs w:val="22"/>
        </w:rPr>
      </w:pPr>
      <w:r>
        <w:rPr>
          <w:sz w:val="22"/>
          <w:szCs w:val="22"/>
        </w:rPr>
        <w:t xml:space="preserve">ŠIFRA -614  porez na  robu i usluge veći je u odnosu na prethodnu godinu  za </w:t>
      </w:r>
      <w:r w:rsidR="00993D61">
        <w:rPr>
          <w:sz w:val="22"/>
          <w:szCs w:val="22"/>
        </w:rPr>
        <w:t>48,4</w:t>
      </w:r>
      <w:r>
        <w:rPr>
          <w:sz w:val="22"/>
          <w:szCs w:val="22"/>
        </w:rPr>
        <w:t xml:space="preserve"> %. Razlog povećanja je veći prihod od poreza  na potrošnju alkoholnih i bezalkoholnih pića, jer nije bilo zabrana rada ugostiteljskih objekata uslijed pandemije covid-a.</w:t>
      </w:r>
    </w:p>
    <w:p w14:paraId="2B7C4115" w14:textId="58D98131" w:rsidR="00527796" w:rsidRDefault="00527796" w:rsidP="001506A3">
      <w:pPr>
        <w:jc w:val="both"/>
        <w:rPr>
          <w:sz w:val="22"/>
          <w:szCs w:val="22"/>
        </w:rPr>
      </w:pPr>
    </w:p>
    <w:p w14:paraId="563F1A5A" w14:textId="3C1EBBC3" w:rsidR="00527796" w:rsidRDefault="00DE71F7" w:rsidP="00527796">
      <w:pPr>
        <w:jc w:val="both"/>
        <w:rPr>
          <w:sz w:val="22"/>
          <w:szCs w:val="22"/>
        </w:rPr>
      </w:pPr>
      <w:r>
        <w:rPr>
          <w:sz w:val="22"/>
          <w:szCs w:val="22"/>
          <w:u w:val="single"/>
        </w:rPr>
        <w:t xml:space="preserve">ŠIFRA </w:t>
      </w:r>
      <w:r w:rsidR="00527796" w:rsidRPr="0050557B">
        <w:rPr>
          <w:sz w:val="22"/>
          <w:szCs w:val="22"/>
          <w:u w:val="single"/>
        </w:rPr>
        <w:t xml:space="preserve"> </w:t>
      </w:r>
      <w:r w:rsidR="00C50BD5">
        <w:rPr>
          <w:sz w:val="22"/>
          <w:szCs w:val="22"/>
          <w:u w:val="single"/>
        </w:rPr>
        <w:t>63</w:t>
      </w:r>
      <w:r w:rsidR="00527796" w:rsidRPr="0050557B">
        <w:rPr>
          <w:sz w:val="22"/>
          <w:szCs w:val="22"/>
        </w:rPr>
        <w:t xml:space="preserve"> – </w:t>
      </w:r>
      <w:r w:rsidR="00723528">
        <w:rPr>
          <w:sz w:val="22"/>
          <w:szCs w:val="22"/>
        </w:rPr>
        <w:t xml:space="preserve">Pomoć iz inozemstva i od subjekata unutar općeg proračuna iznosi </w:t>
      </w:r>
      <w:r w:rsidR="00993D61">
        <w:rPr>
          <w:sz w:val="22"/>
          <w:szCs w:val="22"/>
        </w:rPr>
        <w:t>544.519,86</w:t>
      </w:r>
      <w:r w:rsidR="00723528">
        <w:rPr>
          <w:sz w:val="22"/>
          <w:szCs w:val="22"/>
        </w:rPr>
        <w:t xml:space="preserve"> </w:t>
      </w:r>
      <w:r w:rsidR="00CD2E84">
        <w:rPr>
          <w:sz w:val="22"/>
          <w:szCs w:val="22"/>
        </w:rPr>
        <w:t>€</w:t>
      </w:r>
      <w:r w:rsidR="00723528">
        <w:rPr>
          <w:sz w:val="22"/>
          <w:szCs w:val="22"/>
        </w:rPr>
        <w:t xml:space="preserve">  </w:t>
      </w:r>
      <w:r w:rsidR="0081462F">
        <w:rPr>
          <w:sz w:val="22"/>
          <w:szCs w:val="22"/>
        </w:rPr>
        <w:t>Tekuće</w:t>
      </w:r>
      <w:r w:rsidR="00527796">
        <w:rPr>
          <w:sz w:val="22"/>
          <w:szCs w:val="22"/>
        </w:rPr>
        <w:t xml:space="preserve"> i odnose se na kompenzacijsku mjeru iz državnog proračuna za siječanj-prosinac  </w:t>
      </w:r>
      <w:r w:rsidR="00CD2E84">
        <w:rPr>
          <w:sz w:val="22"/>
          <w:szCs w:val="22"/>
        </w:rPr>
        <w:t>2023.</w:t>
      </w:r>
      <w:r w:rsidR="00527796">
        <w:rPr>
          <w:sz w:val="22"/>
          <w:szCs w:val="22"/>
        </w:rPr>
        <w:t xml:space="preserve"> koja se od 01.01.</w:t>
      </w:r>
      <w:r w:rsidR="00CD2E84">
        <w:rPr>
          <w:sz w:val="22"/>
          <w:szCs w:val="22"/>
        </w:rPr>
        <w:t>2023.</w:t>
      </w:r>
      <w:r w:rsidR="00527796">
        <w:rPr>
          <w:sz w:val="22"/>
          <w:szCs w:val="22"/>
        </w:rPr>
        <w:t xml:space="preserve"> godine evidentira na osnovnom računu 6331 u iznosu od </w:t>
      </w:r>
      <w:r w:rsidR="00993D61">
        <w:rPr>
          <w:sz w:val="22"/>
          <w:szCs w:val="22"/>
        </w:rPr>
        <w:t>227.351 €</w:t>
      </w:r>
      <w:r w:rsidR="00527796">
        <w:rPr>
          <w:sz w:val="22"/>
          <w:szCs w:val="22"/>
        </w:rPr>
        <w:t xml:space="preserve">, te ostale tekuće pomoći iz državnog proračuna i iznosu od </w:t>
      </w:r>
      <w:r w:rsidR="00993D61">
        <w:rPr>
          <w:sz w:val="22"/>
          <w:szCs w:val="22"/>
        </w:rPr>
        <w:t>2.816,00</w:t>
      </w:r>
      <w:r w:rsidR="00527796">
        <w:rPr>
          <w:sz w:val="22"/>
          <w:szCs w:val="22"/>
        </w:rPr>
        <w:t xml:space="preserve"> </w:t>
      </w:r>
      <w:r w:rsidR="00CD2E84">
        <w:rPr>
          <w:sz w:val="22"/>
          <w:szCs w:val="22"/>
        </w:rPr>
        <w:t>€</w:t>
      </w:r>
      <w:r w:rsidR="00527796">
        <w:rPr>
          <w:sz w:val="22"/>
          <w:szCs w:val="22"/>
        </w:rPr>
        <w:t xml:space="preserve"> </w:t>
      </w:r>
      <w:r w:rsidR="00993D61">
        <w:rPr>
          <w:sz w:val="22"/>
          <w:szCs w:val="22"/>
        </w:rPr>
        <w:t xml:space="preserve"> za provođenje izbora nacionalnih manjina ,  te sredstva u iznosu od 404.303,08 €  isplaćena za štetu elementarna nepogoda „Olujni vjetar 2022.“</w:t>
      </w:r>
    </w:p>
    <w:p w14:paraId="71609AF0" w14:textId="355D4113" w:rsidR="00723528" w:rsidRDefault="00723528" w:rsidP="00404FDB">
      <w:pPr>
        <w:jc w:val="both"/>
        <w:rPr>
          <w:sz w:val="22"/>
          <w:szCs w:val="22"/>
        </w:rPr>
      </w:pPr>
      <w:r>
        <w:rPr>
          <w:sz w:val="22"/>
          <w:szCs w:val="22"/>
        </w:rPr>
        <w:t>Kapitalne pomoći  šifra 6332 iznose 1</w:t>
      </w:r>
      <w:r w:rsidR="00993D61">
        <w:rPr>
          <w:sz w:val="22"/>
          <w:szCs w:val="22"/>
        </w:rPr>
        <w:t>544.519,86</w:t>
      </w:r>
      <w:r>
        <w:rPr>
          <w:sz w:val="22"/>
          <w:szCs w:val="22"/>
        </w:rPr>
        <w:t xml:space="preserve"> </w:t>
      </w:r>
      <w:r w:rsidR="00CD2E84">
        <w:rPr>
          <w:sz w:val="22"/>
          <w:szCs w:val="22"/>
        </w:rPr>
        <w:t>€</w:t>
      </w:r>
      <w:r>
        <w:rPr>
          <w:sz w:val="22"/>
          <w:szCs w:val="22"/>
        </w:rPr>
        <w:t xml:space="preserve"> , a odnose se za  dovršetak kulturnog centra</w:t>
      </w:r>
      <w:r w:rsidR="00B11497">
        <w:rPr>
          <w:sz w:val="22"/>
          <w:szCs w:val="22"/>
        </w:rPr>
        <w:t xml:space="preserve"> </w:t>
      </w:r>
    </w:p>
    <w:p w14:paraId="1D2C9612" w14:textId="6C2A2174" w:rsidR="00527796" w:rsidRDefault="00B11497" w:rsidP="00527796">
      <w:pPr>
        <w:jc w:val="both"/>
        <w:rPr>
          <w:sz w:val="22"/>
          <w:szCs w:val="22"/>
        </w:rPr>
      </w:pPr>
      <w:r w:rsidRPr="00B11497">
        <w:rPr>
          <w:sz w:val="22"/>
          <w:szCs w:val="22"/>
        </w:rPr>
        <w:t xml:space="preserve">Šifra </w:t>
      </w:r>
      <w:r w:rsidR="00DE71F7" w:rsidRPr="00B11497">
        <w:rPr>
          <w:sz w:val="22"/>
          <w:szCs w:val="22"/>
        </w:rPr>
        <w:t xml:space="preserve"> </w:t>
      </w:r>
      <w:r w:rsidR="00527796" w:rsidRPr="00B11497">
        <w:rPr>
          <w:sz w:val="22"/>
          <w:szCs w:val="22"/>
        </w:rPr>
        <w:t xml:space="preserve"> </w:t>
      </w:r>
      <w:r w:rsidRPr="00B11497">
        <w:rPr>
          <w:sz w:val="22"/>
          <w:szCs w:val="22"/>
        </w:rPr>
        <w:t xml:space="preserve">6341 </w:t>
      </w:r>
      <w:r>
        <w:rPr>
          <w:sz w:val="22"/>
          <w:szCs w:val="22"/>
        </w:rPr>
        <w:t>–</w:t>
      </w:r>
      <w:r w:rsidR="00527796">
        <w:rPr>
          <w:sz w:val="22"/>
          <w:szCs w:val="22"/>
          <w:u w:val="single"/>
        </w:rPr>
        <w:t xml:space="preserve"> </w:t>
      </w:r>
      <w:r w:rsidRPr="00731834">
        <w:rPr>
          <w:sz w:val="22"/>
          <w:szCs w:val="22"/>
        </w:rPr>
        <w:t>Tekuć</w:t>
      </w:r>
      <w:r w:rsidRPr="00B11497">
        <w:rPr>
          <w:sz w:val="22"/>
          <w:szCs w:val="22"/>
        </w:rPr>
        <w:t xml:space="preserve">e </w:t>
      </w:r>
      <w:r w:rsidR="00527796" w:rsidRPr="00527796">
        <w:rPr>
          <w:sz w:val="22"/>
          <w:szCs w:val="22"/>
        </w:rPr>
        <w:t xml:space="preserve"> pomoći </w:t>
      </w:r>
      <w:r>
        <w:rPr>
          <w:sz w:val="22"/>
          <w:szCs w:val="22"/>
        </w:rPr>
        <w:t xml:space="preserve"> od izvanproračunskih korisnika  u odnosu na prethodnu  manja je za  iznosi </w:t>
      </w:r>
      <w:r w:rsidR="00404FDB">
        <w:rPr>
          <w:sz w:val="22"/>
          <w:szCs w:val="22"/>
        </w:rPr>
        <w:t>39.792,00</w:t>
      </w:r>
      <w:r>
        <w:rPr>
          <w:sz w:val="22"/>
          <w:szCs w:val="22"/>
        </w:rPr>
        <w:t xml:space="preserve"> </w:t>
      </w:r>
      <w:r w:rsidR="00CD2E84">
        <w:rPr>
          <w:sz w:val="22"/>
          <w:szCs w:val="22"/>
        </w:rPr>
        <w:t>€</w:t>
      </w:r>
      <w:r>
        <w:rPr>
          <w:sz w:val="22"/>
          <w:szCs w:val="22"/>
        </w:rPr>
        <w:t xml:space="preserve">  i</w:t>
      </w:r>
      <w:r w:rsidR="00404FDB">
        <w:rPr>
          <w:sz w:val="22"/>
          <w:szCs w:val="22"/>
        </w:rPr>
        <w:t xml:space="preserve"> veća su za 34,4</w:t>
      </w:r>
      <w:r w:rsidR="00527796" w:rsidRPr="00527796">
        <w:rPr>
          <w:sz w:val="22"/>
          <w:szCs w:val="22"/>
        </w:rPr>
        <w:t xml:space="preserve"> odnosu na prošlu godinu </w:t>
      </w:r>
      <w:r>
        <w:rPr>
          <w:sz w:val="22"/>
          <w:szCs w:val="22"/>
        </w:rPr>
        <w:t xml:space="preserve">. Razlog  </w:t>
      </w:r>
      <w:r w:rsidR="00404FDB">
        <w:rPr>
          <w:sz w:val="22"/>
          <w:szCs w:val="22"/>
        </w:rPr>
        <w:t xml:space="preserve"> povećanja </w:t>
      </w:r>
      <w:r>
        <w:rPr>
          <w:sz w:val="22"/>
          <w:szCs w:val="22"/>
        </w:rPr>
        <w:t xml:space="preserve">je što program za Žene BBŽ faza III. (pomoć u kući)  sa 01.12. </w:t>
      </w:r>
      <w:r w:rsidR="00CD2E84">
        <w:rPr>
          <w:sz w:val="22"/>
          <w:szCs w:val="22"/>
        </w:rPr>
        <w:t>202</w:t>
      </w:r>
      <w:r w:rsidR="00404FDB">
        <w:rPr>
          <w:sz w:val="22"/>
          <w:szCs w:val="22"/>
        </w:rPr>
        <w:t xml:space="preserve">2. godine i provodio se je do 30.05.2023. dakle  veći programa odrađen je tijekom tekuće godine </w:t>
      </w:r>
      <w:r>
        <w:rPr>
          <w:sz w:val="22"/>
          <w:szCs w:val="22"/>
        </w:rPr>
        <w:t xml:space="preserve">i shodno tome ostvareno </w:t>
      </w:r>
      <w:r w:rsidR="00404FDB">
        <w:rPr>
          <w:sz w:val="22"/>
          <w:szCs w:val="22"/>
        </w:rPr>
        <w:t xml:space="preserve">je više </w:t>
      </w:r>
      <w:r>
        <w:rPr>
          <w:sz w:val="22"/>
          <w:szCs w:val="22"/>
        </w:rPr>
        <w:t xml:space="preserve"> sredstava od Hrvatskog zavoda za zapošljavanje . </w:t>
      </w:r>
    </w:p>
    <w:p w14:paraId="5E0C9D5C" w14:textId="24FDC537" w:rsidR="00527796" w:rsidRDefault="00527796" w:rsidP="00527796">
      <w:pPr>
        <w:jc w:val="both"/>
        <w:rPr>
          <w:sz w:val="22"/>
          <w:szCs w:val="22"/>
        </w:rPr>
      </w:pPr>
    </w:p>
    <w:p w14:paraId="31D0FA7C" w14:textId="66FC3F3C" w:rsidR="00404FDB" w:rsidRDefault="00DE71F7" w:rsidP="00A8509A">
      <w:pPr>
        <w:autoSpaceDE w:val="0"/>
        <w:autoSpaceDN w:val="0"/>
        <w:adjustRightInd w:val="0"/>
        <w:jc w:val="both"/>
        <w:rPr>
          <w:sz w:val="22"/>
          <w:szCs w:val="22"/>
        </w:rPr>
      </w:pPr>
      <w:r>
        <w:rPr>
          <w:sz w:val="22"/>
          <w:szCs w:val="22"/>
          <w:u w:val="single"/>
        </w:rPr>
        <w:t xml:space="preserve">ŠIFRA </w:t>
      </w:r>
      <w:r w:rsidR="00527796" w:rsidRPr="001F7FA4">
        <w:rPr>
          <w:sz w:val="22"/>
          <w:szCs w:val="22"/>
          <w:u w:val="single"/>
        </w:rPr>
        <w:t xml:space="preserve"> </w:t>
      </w:r>
      <w:r w:rsidR="00B11497">
        <w:rPr>
          <w:sz w:val="22"/>
          <w:szCs w:val="22"/>
          <w:u w:val="single"/>
        </w:rPr>
        <w:t>64</w:t>
      </w:r>
      <w:r w:rsidR="00527796">
        <w:rPr>
          <w:sz w:val="22"/>
          <w:szCs w:val="22"/>
        </w:rPr>
        <w:t xml:space="preserve"> – Prihodi od imovine</w:t>
      </w:r>
      <w:r w:rsidR="00A8509A">
        <w:rPr>
          <w:sz w:val="22"/>
          <w:szCs w:val="22"/>
        </w:rPr>
        <w:t xml:space="preserve"> </w:t>
      </w:r>
      <w:r w:rsidR="00B11497">
        <w:rPr>
          <w:sz w:val="22"/>
          <w:szCs w:val="22"/>
        </w:rPr>
        <w:t xml:space="preserve">ostvareni su u iznosu od </w:t>
      </w:r>
      <w:r w:rsidR="00404FDB">
        <w:rPr>
          <w:sz w:val="22"/>
          <w:szCs w:val="22"/>
        </w:rPr>
        <w:t>36.436,72</w:t>
      </w:r>
      <w:r w:rsidR="00B11497">
        <w:rPr>
          <w:sz w:val="22"/>
          <w:szCs w:val="22"/>
        </w:rPr>
        <w:t xml:space="preserve"> </w:t>
      </w:r>
      <w:r w:rsidR="00CD2E84">
        <w:rPr>
          <w:sz w:val="22"/>
          <w:szCs w:val="22"/>
        </w:rPr>
        <w:t>€</w:t>
      </w:r>
      <w:r w:rsidR="00B11497">
        <w:rPr>
          <w:sz w:val="22"/>
          <w:szCs w:val="22"/>
        </w:rPr>
        <w:t xml:space="preserve"> i odnose se na na</w:t>
      </w:r>
      <w:r w:rsidR="00404FDB">
        <w:rPr>
          <w:sz w:val="22"/>
          <w:szCs w:val="22"/>
        </w:rPr>
        <w:t>kna</w:t>
      </w:r>
      <w:r w:rsidR="00B11497">
        <w:rPr>
          <w:sz w:val="22"/>
          <w:szCs w:val="22"/>
        </w:rPr>
        <w:t xml:space="preserve">de za koncesije u iznosu od , prihode od zakupa i iznajmljivanja  </w:t>
      </w:r>
    </w:p>
    <w:p w14:paraId="21F250D9" w14:textId="3E3D772D" w:rsidR="00A8509A" w:rsidRDefault="00B11497" w:rsidP="00A8509A">
      <w:pPr>
        <w:autoSpaceDE w:val="0"/>
        <w:autoSpaceDN w:val="0"/>
        <w:adjustRightInd w:val="0"/>
        <w:jc w:val="both"/>
        <w:rPr>
          <w:rFonts w:eastAsiaTheme="minorHAnsi"/>
          <w:lang w:eastAsia="en-US"/>
        </w:rPr>
      </w:pPr>
      <w:r>
        <w:rPr>
          <w:sz w:val="22"/>
          <w:szCs w:val="22"/>
        </w:rPr>
        <w:t xml:space="preserve">(zakup poljop. </w:t>
      </w:r>
      <w:r w:rsidR="00404FDB">
        <w:rPr>
          <w:sz w:val="22"/>
          <w:szCs w:val="22"/>
        </w:rPr>
        <w:t>z</w:t>
      </w:r>
      <w:r>
        <w:rPr>
          <w:sz w:val="22"/>
          <w:szCs w:val="22"/>
        </w:rPr>
        <w:t>emljišta u vl.</w:t>
      </w:r>
      <w:r w:rsidR="00404FDB">
        <w:rPr>
          <w:sz w:val="22"/>
          <w:szCs w:val="22"/>
        </w:rPr>
        <w:t xml:space="preserve"> </w:t>
      </w:r>
      <w:r>
        <w:rPr>
          <w:sz w:val="22"/>
          <w:szCs w:val="22"/>
        </w:rPr>
        <w:t>RH, najam poslovnog prostora ), na prihod od prava služnosti od strane Hrvatskog telekoma</w:t>
      </w:r>
      <w:r w:rsidR="00404FDB">
        <w:rPr>
          <w:sz w:val="22"/>
          <w:szCs w:val="22"/>
        </w:rPr>
        <w:t xml:space="preserve">. Smanjenje ovih prihoda u odnosu na prošlu  godinu vidljivo je na prihodu od iznajmljivanja </w:t>
      </w:r>
      <w:r w:rsidR="007F16C2">
        <w:rPr>
          <w:sz w:val="22"/>
          <w:szCs w:val="22"/>
        </w:rPr>
        <w:t>poljoprivrednog zemljišta , jer je istekao dio ugovora o zakupu.</w:t>
      </w:r>
    </w:p>
    <w:p w14:paraId="3698027F" w14:textId="77777777" w:rsidR="00527796" w:rsidRDefault="00527796" w:rsidP="00527796">
      <w:pPr>
        <w:jc w:val="both"/>
        <w:rPr>
          <w:sz w:val="22"/>
          <w:szCs w:val="22"/>
        </w:rPr>
      </w:pPr>
    </w:p>
    <w:p w14:paraId="00A48E45" w14:textId="4428B8A6" w:rsidR="00527796" w:rsidRDefault="00DE71F7" w:rsidP="00527796">
      <w:pPr>
        <w:jc w:val="both"/>
        <w:rPr>
          <w:sz w:val="22"/>
          <w:szCs w:val="22"/>
          <w:u w:val="single"/>
        </w:rPr>
      </w:pPr>
      <w:r>
        <w:rPr>
          <w:sz w:val="22"/>
          <w:szCs w:val="22"/>
          <w:u w:val="single"/>
        </w:rPr>
        <w:t xml:space="preserve">ŠIFRA </w:t>
      </w:r>
      <w:r w:rsidR="00527796" w:rsidRPr="001F7FA4">
        <w:rPr>
          <w:sz w:val="22"/>
          <w:szCs w:val="22"/>
          <w:u w:val="single"/>
        </w:rPr>
        <w:t xml:space="preserve"> </w:t>
      </w:r>
      <w:r w:rsidR="00B11497">
        <w:rPr>
          <w:sz w:val="22"/>
          <w:szCs w:val="22"/>
          <w:u w:val="single"/>
        </w:rPr>
        <w:t>65</w:t>
      </w:r>
      <w:r w:rsidR="00527796">
        <w:rPr>
          <w:sz w:val="22"/>
          <w:szCs w:val="22"/>
        </w:rPr>
        <w:t xml:space="preserve"> – Prihodi od upravnih i administrativnih pristojbi, pristojbi po posebnim propisima i na</w:t>
      </w:r>
      <w:r w:rsidR="007F16C2">
        <w:rPr>
          <w:sz w:val="22"/>
          <w:szCs w:val="22"/>
        </w:rPr>
        <w:t>kna</w:t>
      </w:r>
      <w:r w:rsidR="00870DFB">
        <w:rPr>
          <w:sz w:val="22"/>
          <w:szCs w:val="22"/>
        </w:rPr>
        <w:t xml:space="preserve">dama </w:t>
      </w:r>
      <w:r w:rsidR="001241F4">
        <w:rPr>
          <w:sz w:val="22"/>
          <w:szCs w:val="22"/>
        </w:rPr>
        <w:t xml:space="preserve">manji su za </w:t>
      </w:r>
      <w:r w:rsidR="007F16C2">
        <w:rPr>
          <w:sz w:val="22"/>
          <w:szCs w:val="22"/>
        </w:rPr>
        <w:t>48</w:t>
      </w:r>
      <w:r w:rsidR="00A8509A">
        <w:rPr>
          <w:sz w:val="22"/>
          <w:szCs w:val="22"/>
        </w:rPr>
        <w:t>%</w:t>
      </w:r>
      <w:r w:rsidR="00527796">
        <w:rPr>
          <w:sz w:val="22"/>
          <w:szCs w:val="22"/>
        </w:rPr>
        <w:t xml:space="preserve"> u odnosu na prethodnu godinu. Najveći udio u ovim prihodima čine </w:t>
      </w:r>
      <w:r w:rsidR="00A8509A">
        <w:rPr>
          <w:sz w:val="22"/>
          <w:szCs w:val="22"/>
        </w:rPr>
        <w:t>sredstva šumskog doprinosa</w:t>
      </w:r>
      <w:r w:rsidR="001241F4">
        <w:rPr>
          <w:sz w:val="22"/>
          <w:szCs w:val="22"/>
        </w:rPr>
        <w:t xml:space="preserve"> koja sumanja  za </w:t>
      </w:r>
      <w:r w:rsidR="007F16C2">
        <w:rPr>
          <w:sz w:val="22"/>
          <w:szCs w:val="22"/>
        </w:rPr>
        <w:t>48</w:t>
      </w:r>
      <w:r w:rsidR="001241F4">
        <w:rPr>
          <w:sz w:val="22"/>
          <w:szCs w:val="22"/>
        </w:rPr>
        <w:t xml:space="preserve"> % u odnosu na prethodnu godinu </w:t>
      </w:r>
    </w:p>
    <w:p w14:paraId="3500E41F" w14:textId="7E3C5499" w:rsidR="0004371E" w:rsidRDefault="0004371E" w:rsidP="00527796">
      <w:pPr>
        <w:jc w:val="both"/>
        <w:rPr>
          <w:sz w:val="22"/>
          <w:szCs w:val="22"/>
          <w:u w:val="single"/>
        </w:rPr>
      </w:pPr>
    </w:p>
    <w:p w14:paraId="366423F5" w14:textId="79D446D1" w:rsidR="0004371E" w:rsidRDefault="00DE71F7" w:rsidP="0004371E">
      <w:pPr>
        <w:autoSpaceDE w:val="0"/>
        <w:autoSpaceDN w:val="0"/>
        <w:adjustRightInd w:val="0"/>
        <w:jc w:val="both"/>
        <w:rPr>
          <w:rFonts w:eastAsiaTheme="minorHAnsi"/>
          <w:lang w:eastAsia="en-US"/>
        </w:rPr>
      </w:pPr>
      <w:r>
        <w:rPr>
          <w:rFonts w:eastAsiaTheme="minorHAnsi"/>
          <w:u w:val="single"/>
          <w:lang w:eastAsia="en-US"/>
        </w:rPr>
        <w:t xml:space="preserve">ŠIFRA </w:t>
      </w:r>
      <w:r w:rsidR="0004371E" w:rsidRPr="0004371E">
        <w:rPr>
          <w:rFonts w:eastAsiaTheme="minorHAnsi"/>
          <w:u w:val="single"/>
          <w:lang w:eastAsia="en-US"/>
        </w:rPr>
        <w:t xml:space="preserve"> </w:t>
      </w:r>
      <w:r w:rsidR="001241F4">
        <w:rPr>
          <w:rFonts w:eastAsiaTheme="minorHAnsi"/>
          <w:u w:val="single"/>
          <w:lang w:eastAsia="en-US"/>
        </w:rPr>
        <w:t>66</w:t>
      </w:r>
      <w:r w:rsidR="0004371E">
        <w:rPr>
          <w:rFonts w:eastAsiaTheme="minorHAnsi"/>
          <w:lang w:eastAsia="en-US"/>
        </w:rPr>
        <w:t>- Prihodi od prodaje  proizvoda i roba te pruženih usluga i prihoda od donacija   iznos</w:t>
      </w:r>
      <w:r w:rsidR="001241F4">
        <w:rPr>
          <w:rFonts w:eastAsiaTheme="minorHAnsi"/>
          <w:lang w:eastAsia="en-US"/>
        </w:rPr>
        <w:t>e</w:t>
      </w:r>
      <w:r w:rsidR="0004371E">
        <w:rPr>
          <w:rFonts w:eastAsiaTheme="minorHAnsi"/>
          <w:lang w:eastAsia="en-US"/>
        </w:rPr>
        <w:t xml:space="preserve"> </w:t>
      </w:r>
      <w:r w:rsidR="007F16C2">
        <w:rPr>
          <w:rFonts w:eastAsiaTheme="minorHAnsi"/>
          <w:lang w:eastAsia="en-US"/>
        </w:rPr>
        <w:t>3.449,18</w:t>
      </w:r>
      <w:r w:rsidR="0004371E">
        <w:rPr>
          <w:rFonts w:eastAsiaTheme="minorHAnsi"/>
          <w:lang w:eastAsia="en-US"/>
        </w:rPr>
        <w:t xml:space="preserve"> </w:t>
      </w:r>
      <w:r w:rsidR="00CD2E84">
        <w:rPr>
          <w:rFonts w:eastAsiaTheme="minorHAnsi"/>
          <w:lang w:eastAsia="en-US"/>
        </w:rPr>
        <w:t>€</w:t>
      </w:r>
      <w:r w:rsidR="0004371E">
        <w:rPr>
          <w:rFonts w:eastAsiaTheme="minorHAnsi"/>
          <w:lang w:eastAsia="en-US"/>
        </w:rPr>
        <w:t xml:space="preserve"> i</w:t>
      </w:r>
      <w:r w:rsidR="001241F4">
        <w:rPr>
          <w:rFonts w:eastAsiaTheme="minorHAnsi"/>
          <w:lang w:eastAsia="en-US"/>
        </w:rPr>
        <w:t xml:space="preserve"> </w:t>
      </w:r>
      <w:r w:rsidR="007F16C2">
        <w:rPr>
          <w:rFonts w:eastAsiaTheme="minorHAnsi"/>
          <w:lang w:eastAsia="en-US"/>
        </w:rPr>
        <w:t>manji</w:t>
      </w:r>
      <w:r w:rsidR="001241F4">
        <w:rPr>
          <w:rFonts w:eastAsiaTheme="minorHAnsi"/>
          <w:lang w:eastAsia="en-US"/>
        </w:rPr>
        <w:t xml:space="preserve"> su u odnos</w:t>
      </w:r>
      <w:r w:rsidR="00153B74">
        <w:rPr>
          <w:rFonts w:eastAsiaTheme="minorHAnsi"/>
          <w:lang w:eastAsia="en-US"/>
        </w:rPr>
        <w:t xml:space="preserve">u na prethodnu godinu , razlog </w:t>
      </w:r>
      <w:r w:rsidR="007F16C2">
        <w:rPr>
          <w:rFonts w:eastAsiaTheme="minorHAnsi"/>
          <w:lang w:eastAsia="en-US"/>
        </w:rPr>
        <w:t xml:space="preserve">smanjenja je manji dogon stoke na stočni sajam. </w:t>
      </w:r>
      <w:r w:rsidR="00153B74">
        <w:rPr>
          <w:rFonts w:eastAsiaTheme="minorHAnsi"/>
          <w:lang w:eastAsia="en-US"/>
        </w:rPr>
        <w:t xml:space="preserve"> </w:t>
      </w:r>
      <w:r w:rsidR="0004371E">
        <w:rPr>
          <w:rFonts w:eastAsiaTheme="minorHAnsi"/>
          <w:lang w:eastAsia="en-US"/>
        </w:rPr>
        <w:t xml:space="preserve">  </w:t>
      </w:r>
    </w:p>
    <w:p w14:paraId="249167B1" w14:textId="77777777" w:rsidR="007F16C2" w:rsidRDefault="007F16C2" w:rsidP="0004371E">
      <w:pPr>
        <w:autoSpaceDE w:val="0"/>
        <w:autoSpaceDN w:val="0"/>
        <w:adjustRightInd w:val="0"/>
        <w:jc w:val="both"/>
        <w:rPr>
          <w:rFonts w:eastAsiaTheme="minorHAnsi"/>
          <w:lang w:eastAsia="en-US"/>
        </w:rPr>
      </w:pPr>
    </w:p>
    <w:p w14:paraId="00774BA6" w14:textId="590AFE1E" w:rsidR="00731834" w:rsidRDefault="00731834" w:rsidP="007F16C2">
      <w:pPr>
        <w:autoSpaceDE w:val="0"/>
        <w:autoSpaceDN w:val="0"/>
        <w:adjustRightInd w:val="0"/>
        <w:jc w:val="both"/>
        <w:rPr>
          <w:rFonts w:eastAsiaTheme="minorHAnsi"/>
          <w:lang w:eastAsia="en-US"/>
        </w:rPr>
      </w:pPr>
      <w:r>
        <w:rPr>
          <w:rFonts w:eastAsiaTheme="minorHAnsi"/>
          <w:lang w:eastAsia="en-US"/>
        </w:rPr>
        <w:t xml:space="preserve">ŠIFRA 7- Prihodi od prodaje nefinancijske imovine iznose </w:t>
      </w:r>
      <w:r w:rsidR="007F16C2">
        <w:rPr>
          <w:rFonts w:eastAsiaTheme="minorHAnsi"/>
          <w:lang w:eastAsia="en-US"/>
        </w:rPr>
        <w:t>9.951,00</w:t>
      </w:r>
      <w:r>
        <w:rPr>
          <w:rFonts w:eastAsiaTheme="minorHAnsi"/>
          <w:lang w:eastAsia="en-US"/>
        </w:rPr>
        <w:t xml:space="preserve"> </w:t>
      </w:r>
      <w:r w:rsidR="00CD2E84">
        <w:rPr>
          <w:rFonts w:eastAsiaTheme="minorHAnsi"/>
          <w:lang w:eastAsia="en-US"/>
        </w:rPr>
        <w:t>€</w:t>
      </w:r>
      <w:r>
        <w:rPr>
          <w:rFonts w:eastAsiaTheme="minorHAnsi"/>
          <w:lang w:eastAsia="en-US"/>
        </w:rPr>
        <w:t xml:space="preserve">, odnose se na prodaju </w:t>
      </w:r>
      <w:r w:rsidR="007F16C2">
        <w:rPr>
          <w:rFonts w:eastAsiaTheme="minorHAnsi"/>
          <w:lang w:eastAsia="en-US"/>
        </w:rPr>
        <w:t xml:space="preserve">građevnog zemljišta u vlasništvu općine Berek. </w:t>
      </w:r>
    </w:p>
    <w:p w14:paraId="10707F03" w14:textId="77777777" w:rsidR="007F16C2" w:rsidRDefault="007F16C2" w:rsidP="007F16C2">
      <w:pPr>
        <w:autoSpaceDE w:val="0"/>
        <w:autoSpaceDN w:val="0"/>
        <w:adjustRightInd w:val="0"/>
        <w:jc w:val="both"/>
        <w:rPr>
          <w:rFonts w:eastAsiaTheme="minorHAnsi"/>
          <w:lang w:eastAsia="en-US"/>
        </w:rPr>
      </w:pPr>
    </w:p>
    <w:p w14:paraId="2B323201" w14:textId="0A764B60" w:rsidR="000438F2" w:rsidRDefault="00731834" w:rsidP="007F16C2">
      <w:pPr>
        <w:autoSpaceDE w:val="0"/>
        <w:autoSpaceDN w:val="0"/>
        <w:adjustRightInd w:val="0"/>
        <w:jc w:val="both"/>
        <w:rPr>
          <w:rFonts w:eastAsiaTheme="minorHAnsi"/>
          <w:lang w:eastAsia="en-US"/>
        </w:rPr>
      </w:pPr>
      <w:r>
        <w:rPr>
          <w:rFonts w:eastAsiaTheme="minorHAnsi"/>
          <w:lang w:eastAsia="en-US"/>
        </w:rPr>
        <w:t xml:space="preserve">ŠIFRA 8- Prihodi o  financijske imovine i zaduživanja   iznose </w:t>
      </w:r>
      <w:r w:rsidR="007F16C2">
        <w:rPr>
          <w:rFonts w:eastAsiaTheme="minorHAnsi"/>
          <w:lang w:eastAsia="en-US"/>
        </w:rPr>
        <w:t>18.926,93</w:t>
      </w:r>
      <w:r>
        <w:rPr>
          <w:rFonts w:eastAsiaTheme="minorHAnsi"/>
          <w:lang w:eastAsia="en-US"/>
        </w:rPr>
        <w:t xml:space="preserve"> </w:t>
      </w:r>
      <w:r w:rsidR="00CD2E84">
        <w:rPr>
          <w:rFonts w:eastAsiaTheme="minorHAnsi"/>
          <w:lang w:eastAsia="en-US"/>
        </w:rPr>
        <w:t>€</w:t>
      </w:r>
      <w:r w:rsidR="00706E8D">
        <w:rPr>
          <w:rFonts w:eastAsiaTheme="minorHAnsi"/>
          <w:lang w:eastAsia="en-US"/>
        </w:rPr>
        <w:t xml:space="preserve"> </w:t>
      </w:r>
      <w:r w:rsidR="00327C52">
        <w:rPr>
          <w:rFonts w:eastAsiaTheme="minorHAnsi"/>
          <w:lang w:eastAsia="en-US"/>
        </w:rPr>
        <w:t xml:space="preserve">, po osnovi  namirenja nedostajućih sredstava na teret jedinstvenog  računa državnog proračuna korištenih </w:t>
      </w:r>
      <w:r w:rsidR="00327C52">
        <w:rPr>
          <w:rFonts w:eastAsiaTheme="minorHAnsi"/>
          <w:lang w:eastAsia="en-US"/>
        </w:rPr>
        <w:lastRenderedPageBreak/>
        <w:t>za povrat  poreza na dohodak po godišnjoj prijavi za 202</w:t>
      </w:r>
      <w:r w:rsidR="007F16C2">
        <w:rPr>
          <w:rFonts w:eastAsiaTheme="minorHAnsi"/>
          <w:lang w:eastAsia="en-US"/>
        </w:rPr>
        <w:t>3</w:t>
      </w:r>
      <w:r w:rsidR="00327C52">
        <w:rPr>
          <w:rFonts w:eastAsiaTheme="minorHAnsi"/>
          <w:lang w:eastAsia="en-US"/>
        </w:rPr>
        <w:t xml:space="preserve">. godini. Procedura povrata propisana je  Naputkom  o načinu uplaćivanju prihoda  proračuna, obveznih </w:t>
      </w:r>
      <w:r w:rsidR="002744AC">
        <w:rPr>
          <w:rFonts w:eastAsiaTheme="minorHAnsi"/>
          <w:lang w:eastAsia="en-US"/>
        </w:rPr>
        <w:t>doprinosa, te</w:t>
      </w:r>
      <w:r w:rsidR="00327C52">
        <w:rPr>
          <w:rFonts w:eastAsiaTheme="minorHAnsi"/>
          <w:lang w:eastAsia="en-US"/>
        </w:rPr>
        <w:t xml:space="preserve"> </w:t>
      </w:r>
      <w:r w:rsidR="002744AC">
        <w:rPr>
          <w:rFonts w:eastAsiaTheme="minorHAnsi"/>
          <w:lang w:eastAsia="en-US"/>
        </w:rPr>
        <w:t>doprinosa, te</w:t>
      </w:r>
      <w:r w:rsidR="00327C52">
        <w:rPr>
          <w:rFonts w:eastAsiaTheme="minorHAnsi"/>
          <w:lang w:eastAsia="en-US"/>
        </w:rPr>
        <w:t xml:space="preserve"> prihoda za financiranje drugih javnih potreba.  </w:t>
      </w:r>
    </w:p>
    <w:p w14:paraId="5BE49E74" w14:textId="03755A2C" w:rsidR="0081462F" w:rsidRDefault="0081462F" w:rsidP="0004371E">
      <w:pPr>
        <w:autoSpaceDE w:val="0"/>
        <w:autoSpaceDN w:val="0"/>
        <w:adjustRightInd w:val="0"/>
        <w:jc w:val="both"/>
        <w:rPr>
          <w:rFonts w:eastAsiaTheme="minorHAnsi"/>
          <w:lang w:eastAsia="en-US"/>
        </w:rPr>
      </w:pPr>
    </w:p>
    <w:p w14:paraId="3AC44080" w14:textId="06D33FBC" w:rsidR="0004371E" w:rsidRPr="0081462F" w:rsidRDefault="0081462F" w:rsidP="0004371E">
      <w:pPr>
        <w:ind w:left="-105"/>
        <w:jc w:val="both"/>
      </w:pPr>
      <w:r w:rsidRPr="0081462F">
        <w:t xml:space="preserve"> 2.2. RASHODI I IZDACI</w:t>
      </w:r>
    </w:p>
    <w:p w14:paraId="6B865B87" w14:textId="77777777" w:rsidR="0004371E" w:rsidRDefault="0004371E" w:rsidP="00527796">
      <w:pPr>
        <w:jc w:val="both"/>
        <w:rPr>
          <w:sz w:val="22"/>
          <w:szCs w:val="22"/>
          <w:u w:val="single"/>
        </w:rPr>
      </w:pPr>
    </w:p>
    <w:p w14:paraId="4B6AE42C" w14:textId="7E5539DD" w:rsidR="00527796" w:rsidRPr="0004371E" w:rsidRDefault="00DE71F7" w:rsidP="00527796">
      <w:pPr>
        <w:jc w:val="both"/>
        <w:rPr>
          <w:b/>
          <w:bCs/>
          <w:sz w:val="22"/>
          <w:szCs w:val="22"/>
        </w:rPr>
      </w:pPr>
      <w:r>
        <w:rPr>
          <w:b/>
          <w:bCs/>
          <w:sz w:val="22"/>
          <w:szCs w:val="22"/>
          <w:u w:val="single"/>
        </w:rPr>
        <w:t xml:space="preserve">ŠIFRA </w:t>
      </w:r>
      <w:r w:rsidR="00527796" w:rsidRPr="0004371E">
        <w:rPr>
          <w:b/>
          <w:bCs/>
          <w:sz w:val="22"/>
          <w:szCs w:val="22"/>
          <w:u w:val="single"/>
        </w:rPr>
        <w:t xml:space="preserve"> </w:t>
      </w:r>
      <w:r w:rsidR="00153B74">
        <w:rPr>
          <w:b/>
          <w:bCs/>
          <w:sz w:val="22"/>
          <w:szCs w:val="22"/>
          <w:u w:val="single"/>
        </w:rPr>
        <w:t>3</w:t>
      </w:r>
      <w:r w:rsidR="00527796" w:rsidRPr="0004371E">
        <w:rPr>
          <w:b/>
          <w:bCs/>
          <w:sz w:val="22"/>
          <w:szCs w:val="22"/>
        </w:rPr>
        <w:t>– Ukupni rashodi poslovanja</w:t>
      </w:r>
      <w:r w:rsidR="0004371E" w:rsidRPr="0004371E">
        <w:rPr>
          <w:b/>
          <w:bCs/>
          <w:sz w:val="22"/>
          <w:szCs w:val="22"/>
        </w:rPr>
        <w:t xml:space="preserve">  iznose </w:t>
      </w:r>
      <w:r w:rsidR="007F16C2">
        <w:rPr>
          <w:b/>
          <w:bCs/>
          <w:sz w:val="22"/>
          <w:szCs w:val="22"/>
        </w:rPr>
        <w:t>893.292,25</w:t>
      </w:r>
      <w:r w:rsidR="0004371E" w:rsidRPr="0004371E">
        <w:rPr>
          <w:b/>
          <w:bCs/>
          <w:sz w:val="22"/>
          <w:szCs w:val="22"/>
        </w:rPr>
        <w:t xml:space="preserve"> </w:t>
      </w:r>
      <w:r w:rsidR="00CD2E84">
        <w:rPr>
          <w:b/>
          <w:bCs/>
          <w:sz w:val="22"/>
          <w:szCs w:val="22"/>
        </w:rPr>
        <w:t>€</w:t>
      </w:r>
      <w:r w:rsidR="00527796" w:rsidRPr="0004371E">
        <w:rPr>
          <w:b/>
          <w:bCs/>
          <w:sz w:val="22"/>
          <w:szCs w:val="22"/>
        </w:rPr>
        <w:t xml:space="preserve"> </w:t>
      </w:r>
    </w:p>
    <w:p w14:paraId="5EC04DD7" w14:textId="77777777" w:rsidR="00527796" w:rsidRPr="0004371E" w:rsidRDefault="00527796" w:rsidP="00527796">
      <w:pPr>
        <w:jc w:val="both"/>
        <w:rPr>
          <w:b/>
          <w:bCs/>
          <w:sz w:val="22"/>
          <w:szCs w:val="22"/>
        </w:rPr>
      </w:pPr>
    </w:p>
    <w:p w14:paraId="1277137D" w14:textId="77777777" w:rsidR="00527796" w:rsidRDefault="00527796" w:rsidP="00527796">
      <w:pPr>
        <w:jc w:val="both"/>
        <w:rPr>
          <w:sz w:val="22"/>
          <w:szCs w:val="22"/>
        </w:rPr>
      </w:pPr>
    </w:p>
    <w:p w14:paraId="7D3368D7" w14:textId="0CBE3A4D" w:rsidR="00527796" w:rsidRDefault="00DE71F7" w:rsidP="00527796">
      <w:pPr>
        <w:jc w:val="both"/>
        <w:rPr>
          <w:sz w:val="22"/>
          <w:szCs w:val="22"/>
        </w:rPr>
      </w:pPr>
      <w:r>
        <w:rPr>
          <w:sz w:val="22"/>
          <w:szCs w:val="22"/>
          <w:u w:val="single"/>
        </w:rPr>
        <w:t xml:space="preserve">ŠIFRA </w:t>
      </w:r>
      <w:r w:rsidR="00527796">
        <w:rPr>
          <w:sz w:val="22"/>
          <w:szCs w:val="22"/>
          <w:u w:val="single"/>
        </w:rPr>
        <w:t xml:space="preserve"> </w:t>
      </w:r>
      <w:r w:rsidR="00153B74">
        <w:rPr>
          <w:sz w:val="22"/>
          <w:szCs w:val="22"/>
          <w:u w:val="single"/>
        </w:rPr>
        <w:t>31</w:t>
      </w:r>
      <w:r w:rsidR="00527796" w:rsidRPr="0038328E">
        <w:rPr>
          <w:sz w:val="22"/>
          <w:szCs w:val="22"/>
        </w:rPr>
        <w:t xml:space="preserve">– </w:t>
      </w:r>
      <w:r w:rsidR="00527796">
        <w:rPr>
          <w:sz w:val="22"/>
          <w:szCs w:val="22"/>
        </w:rPr>
        <w:t xml:space="preserve">Rashodi za zaposlene </w:t>
      </w:r>
      <w:r w:rsidR="007F16C2">
        <w:rPr>
          <w:sz w:val="22"/>
          <w:szCs w:val="22"/>
        </w:rPr>
        <w:t xml:space="preserve">veći </w:t>
      </w:r>
      <w:r w:rsidR="00153B74">
        <w:rPr>
          <w:sz w:val="22"/>
          <w:szCs w:val="22"/>
        </w:rPr>
        <w:t xml:space="preserve">su za </w:t>
      </w:r>
      <w:r w:rsidR="007F16C2">
        <w:rPr>
          <w:sz w:val="22"/>
          <w:szCs w:val="22"/>
        </w:rPr>
        <w:t>31,1</w:t>
      </w:r>
      <w:r w:rsidR="0004371E">
        <w:rPr>
          <w:sz w:val="22"/>
          <w:szCs w:val="22"/>
        </w:rPr>
        <w:t>%</w:t>
      </w:r>
      <w:r w:rsidR="00527796">
        <w:rPr>
          <w:sz w:val="22"/>
          <w:szCs w:val="22"/>
        </w:rPr>
        <w:t xml:space="preserve"> </w:t>
      </w:r>
      <w:r w:rsidR="00527796" w:rsidRPr="0038328E">
        <w:rPr>
          <w:sz w:val="22"/>
          <w:szCs w:val="22"/>
        </w:rPr>
        <w:t>u odnosu na prethodn</w:t>
      </w:r>
      <w:r w:rsidR="00527796">
        <w:rPr>
          <w:sz w:val="22"/>
          <w:szCs w:val="22"/>
        </w:rPr>
        <w:t>u</w:t>
      </w:r>
      <w:r w:rsidR="00527796" w:rsidRPr="0038328E">
        <w:rPr>
          <w:sz w:val="22"/>
          <w:szCs w:val="22"/>
        </w:rPr>
        <w:t xml:space="preserve"> godin</w:t>
      </w:r>
      <w:r w:rsidR="00527796">
        <w:rPr>
          <w:sz w:val="22"/>
          <w:szCs w:val="22"/>
        </w:rPr>
        <w:t>u zbog</w:t>
      </w:r>
      <w:r w:rsidR="00153B74">
        <w:rPr>
          <w:sz w:val="22"/>
          <w:szCs w:val="22"/>
        </w:rPr>
        <w:t xml:space="preserve"> </w:t>
      </w:r>
      <w:r w:rsidR="007F16C2">
        <w:rPr>
          <w:sz w:val="22"/>
          <w:szCs w:val="22"/>
        </w:rPr>
        <w:t xml:space="preserve"> novih zaposlena u općini, naime na neodređeno vrijeme zaposlen je domar, te čistačica na puno radno vrijeme, sukladno tome i zakonske obveze su veće u odnosu  na prethodnu godinu , kao i materijalna prava iz radnog odnosa .</w:t>
      </w:r>
    </w:p>
    <w:p w14:paraId="3849F66B" w14:textId="77777777" w:rsidR="00527796" w:rsidRDefault="00527796" w:rsidP="00527796">
      <w:pPr>
        <w:jc w:val="both"/>
        <w:rPr>
          <w:sz w:val="22"/>
          <w:szCs w:val="22"/>
        </w:rPr>
      </w:pPr>
    </w:p>
    <w:p w14:paraId="7D197AC1" w14:textId="51ACC703" w:rsidR="006704A9" w:rsidRDefault="00DE71F7" w:rsidP="004702E9">
      <w:pPr>
        <w:jc w:val="both"/>
        <w:rPr>
          <w:sz w:val="22"/>
          <w:szCs w:val="22"/>
        </w:rPr>
      </w:pPr>
      <w:r>
        <w:rPr>
          <w:sz w:val="22"/>
          <w:szCs w:val="22"/>
          <w:u w:val="single"/>
        </w:rPr>
        <w:t xml:space="preserve">ŠIFRA </w:t>
      </w:r>
      <w:r w:rsidR="00527796">
        <w:rPr>
          <w:sz w:val="22"/>
          <w:szCs w:val="22"/>
          <w:u w:val="single"/>
        </w:rPr>
        <w:t xml:space="preserve"> </w:t>
      </w:r>
      <w:r w:rsidR="00153B74">
        <w:rPr>
          <w:sz w:val="22"/>
          <w:szCs w:val="22"/>
          <w:u w:val="single"/>
        </w:rPr>
        <w:t>32</w:t>
      </w:r>
      <w:r w:rsidR="00527796" w:rsidRPr="0038328E">
        <w:rPr>
          <w:sz w:val="22"/>
          <w:szCs w:val="22"/>
        </w:rPr>
        <w:t xml:space="preserve"> – </w:t>
      </w:r>
      <w:r w:rsidR="00527796">
        <w:rPr>
          <w:sz w:val="22"/>
          <w:szCs w:val="22"/>
        </w:rPr>
        <w:t xml:space="preserve">Materijalni rashodi </w:t>
      </w:r>
      <w:r w:rsidR="00527796" w:rsidRPr="0038328E">
        <w:rPr>
          <w:sz w:val="22"/>
          <w:szCs w:val="22"/>
        </w:rPr>
        <w:t xml:space="preserve">u odnosu na </w:t>
      </w:r>
      <w:r w:rsidR="00527796">
        <w:rPr>
          <w:sz w:val="22"/>
          <w:szCs w:val="22"/>
        </w:rPr>
        <w:t xml:space="preserve">isto razdoblje </w:t>
      </w:r>
      <w:r w:rsidR="00527796" w:rsidRPr="0038328E">
        <w:rPr>
          <w:sz w:val="22"/>
          <w:szCs w:val="22"/>
        </w:rPr>
        <w:t>prethodn</w:t>
      </w:r>
      <w:r w:rsidR="00527796">
        <w:rPr>
          <w:sz w:val="22"/>
          <w:szCs w:val="22"/>
        </w:rPr>
        <w:t>e</w:t>
      </w:r>
      <w:r w:rsidR="00527796" w:rsidRPr="0038328E">
        <w:rPr>
          <w:sz w:val="22"/>
          <w:szCs w:val="22"/>
        </w:rPr>
        <w:t xml:space="preserve"> godin</w:t>
      </w:r>
      <w:r w:rsidR="00527796">
        <w:rPr>
          <w:sz w:val="22"/>
          <w:szCs w:val="22"/>
        </w:rPr>
        <w:t>e</w:t>
      </w:r>
      <w:r w:rsidR="007F16C2">
        <w:rPr>
          <w:sz w:val="22"/>
          <w:szCs w:val="22"/>
        </w:rPr>
        <w:t xml:space="preserve"> ostali su uglavnom na istoj razini kao i prošle godine, odnosno manji su za </w:t>
      </w:r>
      <w:r w:rsidR="004702E9">
        <w:rPr>
          <w:sz w:val="22"/>
          <w:szCs w:val="22"/>
        </w:rPr>
        <w:t xml:space="preserve">1,9% , te je iz obrasca vidljivo gdje je došlo do pojedinih povećanja , odnosno smanjenja  rashoda. </w:t>
      </w:r>
    </w:p>
    <w:p w14:paraId="13CE6435" w14:textId="5DD094BE" w:rsidR="00527796" w:rsidRDefault="00527796" w:rsidP="00527796">
      <w:pPr>
        <w:jc w:val="both"/>
        <w:rPr>
          <w:sz w:val="22"/>
          <w:szCs w:val="22"/>
        </w:rPr>
      </w:pPr>
    </w:p>
    <w:p w14:paraId="25E733A3" w14:textId="77777777" w:rsidR="006704A9" w:rsidRDefault="006704A9" w:rsidP="00527796">
      <w:pPr>
        <w:jc w:val="both"/>
        <w:rPr>
          <w:sz w:val="22"/>
          <w:szCs w:val="22"/>
        </w:rPr>
      </w:pPr>
    </w:p>
    <w:p w14:paraId="6FE70444" w14:textId="78585CE5" w:rsidR="00527796" w:rsidRDefault="00DE71F7" w:rsidP="00527796">
      <w:pPr>
        <w:jc w:val="both"/>
        <w:rPr>
          <w:sz w:val="22"/>
          <w:szCs w:val="22"/>
        </w:rPr>
      </w:pPr>
      <w:r>
        <w:rPr>
          <w:sz w:val="22"/>
          <w:szCs w:val="22"/>
          <w:u w:val="single"/>
        </w:rPr>
        <w:t xml:space="preserve">ŠIFRA </w:t>
      </w:r>
      <w:r w:rsidR="00527796">
        <w:rPr>
          <w:sz w:val="22"/>
          <w:szCs w:val="22"/>
          <w:u w:val="single"/>
        </w:rPr>
        <w:t xml:space="preserve"> </w:t>
      </w:r>
      <w:r w:rsidR="009D7774">
        <w:rPr>
          <w:sz w:val="22"/>
          <w:szCs w:val="22"/>
          <w:u w:val="single"/>
        </w:rPr>
        <w:t>34</w:t>
      </w:r>
      <w:r w:rsidR="00527796" w:rsidRPr="0038328E">
        <w:rPr>
          <w:sz w:val="22"/>
          <w:szCs w:val="22"/>
        </w:rPr>
        <w:t xml:space="preserve"> – </w:t>
      </w:r>
      <w:r w:rsidR="00527796">
        <w:rPr>
          <w:sz w:val="22"/>
          <w:szCs w:val="22"/>
        </w:rPr>
        <w:t xml:space="preserve">Financijski rashodi iznose </w:t>
      </w:r>
      <w:r w:rsidR="004702E9">
        <w:rPr>
          <w:sz w:val="22"/>
          <w:szCs w:val="22"/>
        </w:rPr>
        <w:t>8.813,91</w:t>
      </w:r>
      <w:r w:rsidR="00527796">
        <w:rPr>
          <w:sz w:val="22"/>
          <w:szCs w:val="22"/>
        </w:rPr>
        <w:t xml:space="preserve"> kuna i značajno su </w:t>
      </w:r>
      <w:r w:rsidR="009D7774">
        <w:rPr>
          <w:sz w:val="22"/>
          <w:szCs w:val="22"/>
        </w:rPr>
        <w:t xml:space="preserve"> veći </w:t>
      </w:r>
      <w:r w:rsidR="00527796">
        <w:rPr>
          <w:sz w:val="22"/>
          <w:szCs w:val="22"/>
        </w:rPr>
        <w:t xml:space="preserve">u odnosu na isto razdoblje prošle godine </w:t>
      </w:r>
      <w:r w:rsidR="004702E9">
        <w:rPr>
          <w:sz w:val="22"/>
          <w:szCs w:val="22"/>
        </w:rPr>
        <w:t>za 43,4 %</w:t>
      </w:r>
      <w:r w:rsidR="00527796">
        <w:rPr>
          <w:sz w:val="22"/>
          <w:szCs w:val="22"/>
        </w:rPr>
        <w:t xml:space="preserve">zbog </w:t>
      </w:r>
      <w:r w:rsidR="009D7774">
        <w:rPr>
          <w:sz w:val="22"/>
          <w:szCs w:val="22"/>
        </w:rPr>
        <w:t xml:space="preserve">plaćanja </w:t>
      </w:r>
      <w:r w:rsidR="00527796">
        <w:rPr>
          <w:sz w:val="22"/>
          <w:szCs w:val="22"/>
        </w:rPr>
        <w:t xml:space="preserve"> kamata za primljeni </w:t>
      </w:r>
      <w:r w:rsidR="00084B06">
        <w:rPr>
          <w:sz w:val="22"/>
          <w:szCs w:val="22"/>
        </w:rPr>
        <w:t xml:space="preserve"> kratkoročni kredit</w:t>
      </w:r>
      <w:r w:rsidR="009D7774">
        <w:rPr>
          <w:sz w:val="22"/>
          <w:szCs w:val="22"/>
        </w:rPr>
        <w:t>.</w:t>
      </w:r>
    </w:p>
    <w:p w14:paraId="2DA59549" w14:textId="445CE2D1" w:rsidR="00084B06" w:rsidRDefault="00084B06" w:rsidP="00527796">
      <w:pPr>
        <w:jc w:val="both"/>
        <w:rPr>
          <w:sz w:val="22"/>
          <w:szCs w:val="22"/>
        </w:rPr>
      </w:pPr>
    </w:p>
    <w:p w14:paraId="0C9B9BB1" w14:textId="755F307C" w:rsidR="00527796" w:rsidRDefault="00DE71F7" w:rsidP="00527796">
      <w:pPr>
        <w:jc w:val="both"/>
        <w:rPr>
          <w:sz w:val="22"/>
          <w:szCs w:val="22"/>
        </w:rPr>
      </w:pPr>
      <w:r>
        <w:rPr>
          <w:sz w:val="22"/>
          <w:szCs w:val="22"/>
        </w:rPr>
        <w:t xml:space="preserve">ŠIFRA </w:t>
      </w:r>
      <w:r w:rsidR="00084B06">
        <w:rPr>
          <w:sz w:val="22"/>
          <w:szCs w:val="22"/>
        </w:rPr>
        <w:t xml:space="preserve"> </w:t>
      </w:r>
      <w:r w:rsidR="009D7774">
        <w:rPr>
          <w:sz w:val="22"/>
          <w:szCs w:val="22"/>
        </w:rPr>
        <w:t>352</w:t>
      </w:r>
      <w:r w:rsidR="00084B06">
        <w:rPr>
          <w:sz w:val="22"/>
          <w:szCs w:val="22"/>
        </w:rPr>
        <w:t xml:space="preserve">- Subvencije </w:t>
      </w:r>
      <w:r w:rsidR="009D7774">
        <w:rPr>
          <w:sz w:val="22"/>
          <w:szCs w:val="22"/>
        </w:rPr>
        <w:t xml:space="preserve">poljoprivrednicima  iznose  </w:t>
      </w:r>
      <w:r w:rsidR="004702E9">
        <w:rPr>
          <w:sz w:val="22"/>
          <w:szCs w:val="22"/>
        </w:rPr>
        <w:t>154,13</w:t>
      </w:r>
      <w:r w:rsidR="009D7774">
        <w:rPr>
          <w:sz w:val="22"/>
          <w:szCs w:val="22"/>
        </w:rPr>
        <w:t xml:space="preserve"> </w:t>
      </w:r>
      <w:r w:rsidR="00CD2E84">
        <w:rPr>
          <w:sz w:val="22"/>
          <w:szCs w:val="22"/>
        </w:rPr>
        <w:t>€</w:t>
      </w:r>
      <w:r w:rsidR="009D7774">
        <w:rPr>
          <w:sz w:val="22"/>
          <w:szCs w:val="22"/>
        </w:rPr>
        <w:t xml:space="preserve"> i odnose se na plaćanje sufinanciranja osiguranja poljoprivrednih usjeva od vremenskih nepogoda.</w:t>
      </w:r>
      <w:r w:rsidR="00084B06">
        <w:rPr>
          <w:sz w:val="22"/>
          <w:szCs w:val="22"/>
        </w:rPr>
        <w:t xml:space="preserve"> </w:t>
      </w:r>
    </w:p>
    <w:p w14:paraId="3F9636FF" w14:textId="77777777" w:rsidR="009D7774" w:rsidRDefault="009D7774" w:rsidP="00527796">
      <w:pPr>
        <w:jc w:val="both"/>
        <w:rPr>
          <w:sz w:val="22"/>
          <w:szCs w:val="22"/>
        </w:rPr>
      </w:pPr>
    </w:p>
    <w:p w14:paraId="3A0B6E7B" w14:textId="34774B3C" w:rsidR="00527796" w:rsidRDefault="00DE71F7" w:rsidP="00527796">
      <w:pPr>
        <w:jc w:val="both"/>
        <w:rPr>
          <w:sz w:val="22"/>
          <w:szCs w:val="22"/>
        </w:rPr>
      </w:pPr>
      <w:r>
        <w:rPr>
          <w:sz w:val="22"/>
          <w:szCs w:val="22"/>
          <w:u w:val="single"/>
        </w:rPr>
        <w:t xml:space="preserve">ŠIFRA </w:t>
      </w:r>
      <w:r w:rsidR="00527796">
        <w:rPr>
          <w:sz w:val="22"/>
          <w:szCs w:val="22"/>
          <w:u w:val="single"/>
        </w:rPr>
        <w:t xml:space="preserve"> </w:t>
      </w:r>
      <w:r w:rsidR="009D7774">
        <w:rPr>
          <w:sz w:val="22"/>
          <w:szCs w:val="22"/>
          <w:u w:val="single"/>
        </w:rPr>
        <w:t>37</w:t>
      </w:r>
      <w:r w:rsidR="00527796" w:rsidRPr="0038328E">
        <w:rPr>
          <w:sz w:val="22"/>
          <w:szCs w:val="22"/>
        </w:rPr>
        <w:t xml:space="preserve"> –</w:t>
      </w:r>
      <w:r w:rsidR="00527796">
        <w:rPr>
          <w:sz w:val="22"/>
          <w:szCs w:val="22"/>
        </w:rPr>
        <w:t xml:space="preserve"> Na</w:t>
      </w:r>
      <w:r w:rsidR="004702E9">
        <w:rPr>
          <w:sz w:val="22"/>
          <w:szCs w:val="22"/>
        </w:rPr>
        <w:t xml:space="preserve">knade </w:t>
      </w:r>
      <w:r w:rsidR="00527796">
        <w:rPr>
          <w:sz w:val="22"/>
          <w:szCs w:val="22"/>
        </w:rPr>
        <w:t xml:space="preserve"> građanima i kućanstvima na temelju osiguranja i druge na</w:t>
      </w:r>
      <w:r w:rsidR="004702E9">
        <w:rPr>
          <w:sz w:val="22"/>
          <w:szCs w:val="22"/>
        </w:rPr>
        <w:t xml:space="preserve">knade veže su </w:t>
      </w:r>
      <w:r w:rsidR="00527796">
        <w:rPr>
          <w:sz w:val="22"/>
          <w:szCs w:val="22"/>
        </w:rPr>
        <w:t xml:space="preserve"> odnosu na prethodnu godinu</w:t>
      </w:r>
      <w:r w:rsidR="00CE305C">
        <w:rPr>
          <w:sz w:val="22"/>
          <w:szCs w:val="22"/>
        </w:rPr>
        <w:t xml:space="preserve">. Razlog </w:t>
      </w:r>
      <w:r w:rsidR="004702E9">
        <w:rPr>
          <w:sz w:val="22"/>
          <w:szCs w:val="22"/>
        </w:rPr>
        <w:t xml:space="preserve">povećanje </w:t>
      </w:r>
      <w:r w:rsidR="00CE305C">
        <w:rPr>
          <w:sz w:val="22"/>
          <w:szCs w:val="22"/>
        </w:rPr>
        <w:t xml:space="preserve">je  što u </w:t>
      </w:r>
      <w:r w:rsidR="00CD2E84">
        <w:rPr>
          <w:sz w:val="22"/>
          <w:szCs w:val="22"/>
        </w:rPr>
        <w:t>2023.</w:t>
      </w:r>
      <w:r w:rsidR="00CE305C">
        <w:rPr>
          <w:sz w:val="22"/>
          <w:szCs w:val="22"/>
        </w:rPr>
        <w:t xml:space="preserve"> godini provodila Program potpore mladim obiteljima  za kupnju /adaptaciju prve nekretnine na području Općine Berek</w:t>
      </w:r>
      <w:r w:rsidR="004702E9">
        <w:rPr>
          <w:sz w:val="22"/>
          <w:szCs w:val="22"/>
        </w:rPr>
        <w:t>, a i davanja u naravi su povećana  zbog teške materijalne situacije građana koji zbog siromaštva nisu mogli  plaćati režije , kupovati hranu ili lijekove.</w:t>
      </w:r>
      <w:r w:rsidR="00CE305C">
        <w:rPr>
          <w:sz w:val="22"/>
          <w:szCs w:val="22"/>
        </w:rPr>
        <w:t xml:space="preserve"> </w:t>
      </w:r>
    </w:p>
    <w:p w14:paraId="639A2B30" w14:textId="77777777" w:rsidR="00527796" w:rsidRDefault="00527796" w:rsidP="00527796">
      <w:pPr>
        <w:jc w:val="both"/>
        <w:rPr>
          <w:sz w:val="22"/>
          <w:szCs w:val="22"/>
        </w:rPr>
      </w:pPr>
    </w:p>
    <w:p w14:paraId="0B1BDA4C" w14:textId="1C4EE15C" w:rsidR="00527796" w:rsidRDefault="00DE71F7" w:rsidP="00527796">
      <w:pPr>
        <w:jc w:val="both"/>
        <w:rPr>
          <w:sz w:val="22"/>
          <w:szCs w:val="22"/>
        </w:rPr>
      </w:pPr>
      <w:r>
        <w:rPr>
          <w:sz w:val="22"/>
          <w:szCs w:val="22"/>
          <w:u w:val="single"/>
        </w:rPr>
        <w:t xml:space="preserve">ŠIFRA </w:t>
      </w:r>
      <w:r w:rsidR="00527796">
        <w:rPr>
          <w:sz w:val="22"/>
          <w:szCs w:val="22"/>
          <w:u w:val="single"/>
        </w:rPr>
        <w:t xml:space="preserve"> </w:t>
      </w:r>
      <w:r w:rsidR="009D7774">
        <w:rPr>
          <w:sz w:val="22"/>
          <w:szCs w:val="22"/>
          <w:u w:val="single"/>
        </w:rPr>
        <w:t>38</w:t>
      </w:r>
      <w:r w:rsidR="00527796" w:rsidRPr="0038328E">
        <w:rPr>
          <w:sz w:val="22"/>
          <w:szCs w:val="22"/>
        </w:rPr>
        <w:t xml:space="preserve"> – </w:t>
      </w:r>
      <w:r w:rsidR="00527796">
        <w:rPr>
          <w:sz w:val="22"/>
          <w:szCs w:val="22"/>
        </w:rPr>
        <w:t xml:space="preserve">Ostali rashodi </w:t>
      </w:r>
      <w:r w:rsidR="004702E9">
        <w:rPr>
          <w:sz w:val="22"/>
          <w:szCs w:val="22"/>
        </w:rPr>
        <w:t xml:space="preserve">značajno su veći </w:t>
      </w:r>
      <w:r w:rsidR="00527796">
        <w:rPr>
          <w:sz w:val="22"/>
          <w:szCs w:val="22"/>
        </w:rPr>
        <w:t xml:space="preserve"> </w:t>
      </w:r>
      <w:r w:rsidR="00527796" w:rsidRPr="0038328E">
        <w:rPr>
          <w:sz w:val="22"/>
          <w:szCs w:val="22"/>
        </w:rPr>
        <w:t xml:space="preserve">u odnosu na </w:t>
      </w:r>
      <w:r w:rsidR="00527796">
        <w:rPr>
          <w:sz w:val="22"/>
          <w:szCs w:val="22"/>
        </w:rPr>
        <w:t xml:space="preserve">isto razdoblje prethodne godine. </w:t>
      </w:r>
    </w:p>
    <w:p w14:paraId="1D057E11" w14:textId="0424CC5A" w:rsidR="00390FE5" w:rsidRDefault="004702E9" w:rsidP="00390FE5">
      <w:pPr>
        <w:autoSpaceDE w:val="0"/>
        <w:autoSpaceDN w:val="0"/>
        <w:adjustRightInd w:val="0"/>
        <w:jc w:val="both"/>
        <w:rPr>
          <w:rFonts w:eastAsiaTheme="minorHAnsi"/>
          <w:bCs/>
          <w:iCs/>
          <w:lang w:eastAsia="en-US"/>
        </w:rPr>
      </w:pPr>
      <w:r>
        <w:rPr>
          <w:rFonts w:eastAsiaTheme="minorHAnsi"/>
          <w:bCs/>
          <w:iCs/>
          <w:lang w:eastAsia="en-US"/>
        </w:rPr>
        <w:t xml:space="preserve">Do ovog povećanja je došlo radi isplate  naknade štete pravnim i fizički osobama  u iznosu od </w:t>
      </w:r>
    </w:p>
    <w:p w14:paraId="74A1B7E3" w14:textId="436599FC" w:rsidR="004702E9" w:rsidRDefault="004702E9" w:rsidP="00390FE5">
      <w:pPr>
        <w:autoSpaceDE w:val="0"/>
        <w:autoSpaceDN w:val="0"/>
        <w:adjustRightInd w:val="0"/>
        <w:jc w:val="both"/>
        <w:rPr>
          <w:rFonts w:eastAsiaTheme="minorHAnsi"/>
          <w:bCs/>
          <w:iCs/>
          <w:lang w:eastAsia="en-US"/>
        </w:rPr>
      </w:pPr>
      <w:r>
        <w:rPr>
          <w:rFonts w:eastAsiaTheme="minorHAnsi"/>
          <w:bCs/>
          <w:iCs/>
          <w:lang w:eastAsia="en-US"/>
        </w:rPr>
        <w:t>321.201,61 € na ime elementarne nepogode „Olujni vjetar 2022“. Šteta je isplaćena fizičkim i pravnim osobama u 100% iznosu.</w:t>
      </w:r>
    </w:p>
    <w:p w14:paraId="47F2F5F7" w14:textId="77777777" w:rsidR="00FE5399" w:rsidRDefault="00FE5399" w:rsidP="00390FE5">
      <w:pPr>
        <w:autoSpaceDE w:val="0"/>
        <w:autoSpaceDN w:val="0"/>
        <w:adjustRightInd w:val="0"/>
        <w:jc w:val="both"/>
        <w:rPr>
          <w:rFonts w:eastAsiaTheme="minorHAnsi"/>
          <w:bCs/>
          <w:iCs/>
          <w:lang w:eastAsia="en-US"/>
        </w:rPr>
      </w:pPr>
    </w:p>
    <w:p w14:paraId="2DE2B395" w14:textId="39D52155" w:rsidR="00FF3C3D" w:rsidRDefault="00DE71F7" w:rsidP="00195BE2">
      <w:pPr>
        <w:autoSpaceDE w:val="0"/>
        <w:autoSpaceDN w:val="0"/>
        <w:adjustRightInd w:val="0"/>
        <w:jc w:val="both"/>
        <w:rPr>
          <w:rFonts w:eastAsiaTheme="minorHAnsi"/>
          <w:lang w:eastAsia="en-US"/>
        </w:rPr>
      </w:pPr>
      <w:r>
        <w:rPr>
          <w:rFonts w:eastAsiaTheme="minorHAnsi"/>
          <w:bCs/>
          <w:iCs/>
          <w:u w:val="single"/>
          <w:lang w:eastAsia="en-US"/>
        </w:rPr>
        <w:t xml:space="preserve">ŠIFRA </w:t>
      </w:r>
      <w:r w:rsidR="00FF3C3D" w:rsidRPr="00FF3C3D">
        <w:rPr>
          <w:rFonts w:eastAsiaTheme="minorHAnsi"/>
          <w:bCs/>
          <w:iCs/>
          <w:u w:val="single"/>
          <w:lang w:eastAsia="en-US"/>
        </w:rPr>
        <w:t xml:space="preserve"> </w:t>
      </w:r>
      <w:r w:rsidR="00FE5399">
        <w:rPr>
          <w:rFonts w:eastAsiaTheme="minorHAnsi"/>
          <w:bCs/>
          <w:iCs/>
          <w:u w:val="single"/>
          <w:lang w:eastAsia="en-US"/>
        </w:rPr>
        <w:t>4</w:t>
      </w:r>
      <w:r w:rsidR="00FF3C3D" w:rsidRPr="00FF3C3D">
        <w:rPr>
          <w:rFonts w:eastAsiaTheme="minorHAnsi"/>
          <w:bCs/>
          <w:u w:val="single"/>
          <w:lang w:eastAsia="en-US"/>
        </w:rPr>
        <w:t xml:space="preserve"> –</w:t>
      </w:r>
      <w:r w:rsidR="00FF3C3D">
        <w:rPr>
          <w:rFonts w:eastAsiaTheme="minorHAnsi"/>
          <w:lang w:eastAsia="en-US"/>
        </w:rPr>
        <w:t xml:space="preserve"> Rashodi za nabavu proizvedene dugotrajne imovine u izvještajnom razdoblju </w:t>
      </w:r>
      <w:r w:rsidR="00195BE2">
        <w:rPr>
          <w:rFonts w:eastAsiaTheme="minorHAnsi"/>
          <w:lang w:eastAsia="en-US"/>
        </w:rPr>
        <w:t>manji su u odnosu na</w:t>
      </w:r>
      <w:r w:rsidR="00CB240E">
        <w:rPr>
          <w:rFonts w:eastAsiaTheme="minorHAnsi"/>
          <w:lang w:eastAsia="en-US"/>
        </w:rPr>
        <w:t xml:space="preserve"> isto razdoblje prethodne godine, jer nije bilo većih ulaganja , prioritet je bio platiti  završetak radova na izgradnji kulturnog centra, te nije bilo sredstava za značajne radove na  nabavi ili izgradnji dugotrajne imovine. Vršeni su samo nužni povraci na građevinskim  objektima , nabavljen neophodan uredski namještaj  i  produžena je licenca </w:t>
      </w:r>
      <w:r w:rsidR="00870DFB">
        <w:rPr>
          <w:rFonts w:eastAsiaTheme="minorHAnsi"/>
          <w:lang w:eastAsia="en-US"/>
        </w:rPr>
        <w:t>tj. obnovljen</w:t>
      </w:r>
      <w:r w:rsidR="00CB240E">
        <w:rPr>
          <w:rFonts w:eastAsiaTheme="minorHAnsi"/>
          <w:lang w:eastAsia="en-US"/>
        </w:rPr>
        <w:t xml:space="preserve"> je program  urudžbenog zapisnika. </w:t>
      </w:r>
    </w:p>
    <w:p w14:paraId="12134C22" w14:textId="77777777" w:rsidR="00CB240E" w:rsidRDefault="00CB240E" w:rsidP="00195BE2">
      <w:pPr>
        <w:autoSpaceDE w:val="0"/>
        <w:autoSpaceDN w:val="0"/>
        <w:adjustRightInd w:val="0"/>
        <w:jc w:val="both"/>
        <w:rPr>
          <w:rFonts w:eastAsiaTheme="minorHAnsi"/>
          <w:lang w:eastAsia="en-US"/>
        </w:rPr>
      </w:pPr>
    </w:p>
    <w:p w14:paraId="3B388878" w14:textId="555AE882" w:rsidR="00CB240E" w:rsidRDefault="00CB240E" w:rsidP="00195BE2">
      <w:pPr>
        <w:autoSpaceDE w:val="0"/>
        <w:autoSpaceDN w:val="0"/>
        <w:adjustRightInd w:val="0"/>
        <w:jc w:val="both"/>
        <w:rPr>
          <w:rFonts w:eastAsiaTheme="minorHAnsi"/>
          <w:lang w:eastAsia="en-US"/>
        </w:rPr>
      </w:pPr>
      <w:r>
        <w:rPr>
          <w:rFonts w:eastAsiaTheme="minorHAnsi"/>
          <w:lang w:eastAsia="en-US"/>
        </w:rPr>
        <w:t>ŠIFRA 5-  Izdaci za  financijsku imovinu  i otplate zajmove iznose 488.6319,91 € i odnose se na otplatu kratkoročnog kredita podignutog 2022. godine za izgradnju kulturnog centara u iznosu od 464.529,83€, te  otplate povrata poreza koji se knjiži kao  primljeni zajam državnog proračuna u iznosu od 23.790,08€.</w:t>
      </w:r>
    </w:p>
    <w:p w14:paraId="36AF4A46" w14:textId="14C97989" w:rsidR="00FF3C3D" w:rsidRDefault="00FF3C3D" w:rsidP="00FF3C3D">
      <w:pPr>
        <w:pStyle w:val="Odlomakpopisa"/>
        <w:autoSpaceDE w:val="0"/>
        <w:autoSpaceDN w:val="0"/>
        <w:adjustRightInd w:val="0"/>
        <w:ind w:left="502"/>
        <w:jc w:val="both"/>
        <w:rPr>
          <w:rFonts w:eastAsiaTheme="minorHAnsi"/>
          <w:lang w:eastAsia="en-US"/>
        </w:rPr>
      </w:pPr>
    </w:p>
    <w:p w14:paraId="104843F4" w14:textId="77777777" w:rsidR="00FF3C3D" w:rsidRPr="00CD67D5" w:rsidRDefault="00FF3C3D" w:rsidP="00FF3C3D">
      <w:pPr>
        <w:pStyle w:val="Odlomakpopisa"/>
        <w:autoSpaceDE w:val="0"/>
        <w:autoSpaceDN w:val="0"/>
        <w:adjustRightInd w:val="0"/>
        <w:ind w:left="502"/>
        <w:jc w:val="both"/>
        <w:rPr>
          <w:rFonts w:eastAsiaTheme="minorHAnsi"/>
          <w:lang w:eastAsia="en-US"/>
        </w:rPr>
      </w:pPr>
    </w:p>
    <w:p w14:paraId="7DC134FF" w14:textId="23895EE9" w:rsidR="00FF3C3D" w:rsidRDefault="00FF3C3D" w:rsidP="00FF3C3D">
      <w:pPr>
        <w:autoSpaceDE w:val="0"/>
        <w:autoSpaceDN w:val="0"/>
        <w:adjustRightInd w:val="0"/>
        <w:jc w:val="both"/>
        <w:rPr>
          <w:rFonts w:eastAsiaTheme="minorHAnsi"/>
          <w:lang w:eastAsia="en-US"/>
        </w:rPr>
      </w:pPr>
      <w:r>
        <w:rPr>
          <w:rFonts w:eastAsiaTheme="minorHAnsi"/>
          <w:lang w:eastAsia="en-US"/>
        </w:rPr>
        <w:t xml:space="preserve">Ukupni  prihodi i primici </w:t>
      </w:r>
      <w:r w:rsidR="00DE71F7">
        <w:rPr>
          <w:rFonts w:eastAsiaTheme="minorHAnsi"/>
          <w:lang w:eastAsia="en-US"/>
        </w:rPr>
        <w:t xml:space="preserve">ŠIFRA </w:t>
      </w:r>
      <w:r w:rsidR="002405D4">
        <w:rPr>
          <w:rFonts w:eastAsiaTheme="minorHAnsi"/>
          <w:lang w:eastAsia="en-US"/>
        </w:rPr>
        <w:t>X678</w:t>
      </w:r>
      <w:r>
        <w:rPr>
          <w:rFonts w:eastAsiaTheme="minorHAnsi"/>
          <w:lang w:eastAsia="en-US"/>
        </w:rPr>
        <w:t xml:space="preserve"> u izvještajnom razdoblju iznose      </w:t>
      </w:r>
      <w:r w:rsidR="00CB240E">
        <w:rPr>
          <w:rFonts w:eastAsiaTheme="minorHAnsi"/>
          <w:lang w:eastAsia="en-US"/>
        </w:rPr>
        <w:t>1.514.001,72</w:t>
      </w:r>
      <w:r>
        <w:rPr>
          <w:rFonts w:eastAsiaTheme="minorHAnsi"/>
          <w:lang w:eastAsia="en-US"/>
        </w:rPr>
        <w:t xml:space="preserve"> </w:t>
      </w:r>
      <w:r w:rsidR="00CD2E84">
        <w:rPr>
          <w:rFonts w:eastAsiaTheme="minorHAnsi"/>
          <w:lang w:eastAsia="en-US"/>
        </w:rPr>
        <w:t>€</w:t>
      </w:r>
    </w:p>
    <w:p w14:paraId="781B051B" w14:textId="38942E31" w:rsidR="00FF3C3D" w:rsidRDefault="00FF3C3D" w:rsidP="00FF3C3D">
      <w:pPr>
        <w:autoSpaceDE w:val="0"/>
        <w:autoSpaceDN w:val="0"/>
        <w:adjustRightInd w:val="0"/>
        <w:jc w:val="both"/>
        <w:rPr>
          <w:rFonts w:eastAsiaTheme="minorHAnsi"/>
          <w:lang w:eastAsia="en-US"/>
        </w:rPr>
      </w:pPr>
      <w:r>
        <w:rPr>
          <w:rFonts w:eastAsiaTheme="minorHAnsi"/>
          <w:lang w:eastAsia="en-US"/>
        </w:rPr>
        <w:t xml:space="preserve">Ukupni rashodi i izdaci </w:t>
      </w:r>
      <w:r w:rsidR="00DE71F7">
        <w:rPr>
          <w:rFonts w:eastAsiaTheme="minorHAnsi"/>
          <w:lang w:eastAsia="en-US"/>
        </w:rPr>
        <w:t xml:space="preserve">ŠIFRA </w:t>
      </w:r>
      <w:r w:rsidR="002405D4">
        <w:rPr>
          <w:rFonts w:eastAsiaTheme="minorHAnsi"/>
          <w:lang w:eastAsia="en-US"/>
        </w:rPr>
        <w:t>Y345</w:t>
      </w:r>
      <w:r>
        <w:rPr>
          <w:rFonts w:eastAsiaTheme="minorHAnsi"/>
          <w:lang w:eastAsia="en-US"/>
        </w:rPr>
        <w:t xml:space="preserve"> u izvještajnom razdoblju iznose      </w:t>
      </w:r>
      <w:r w:rsidR="002405D4">
        <w:rPr>
          <w:rFonts w:eastAsiaTheme="minorHAnsi"/>
          <w:lang w:eastAsia="en-US"/>
        </w:rPr>
        <w:t xml:space="preserve"> </w:t>
      </w:r>
      <w:r>
        <w:rPr>
          <w:rFonts w:eastAsiaTheme="minorHAnsi"/>
          <w:lang w:eastAsia="en-US"/>
        </w:rPr>
        <w:t xml:space="preserve">  </w:t>
      </w:r>
      <w:r w:rsidR="00A07781">
        <w:rPr>
          <w:rFonts w:eastAsiaTheme="minorHAnsi"/>
          <w:lang w:eastAsia="en-US"/>
        </w:rPr>
        <w:t>1.420.036,71</w:t>
      </w:r>
      <w:r w:rsidR="002405D4">
        <w:rPr>
          <w:rFonts w:eastAsiaTheme="minorHAnsi"/>
          <w:lang w:eastAsia="en-US"/>
        </w:rPr>
        <w:t xml:space="preserve"> </w:t>
      </w:r>
      <w:r w:rsidR="00CD2E84">
        <w:rPr>
          <w:rFonts w:eastAsiaTheme="minorHAnsi"/>
          <w:lang w:eastAsia="en-US"/>
        </w:rPr>
        <w:t>€</w:t>
      </w:r>
    </w:p>
    <w:p w14:paraId="3F9FE15B" w14:textId="1A602CA0" w:rsidR="00FF3C3D" w:rsidRDefault="002405D4" w:rsidP="00FF3C3D">
      <w:pPr>
        <w:autoSpaceDE w:val="0"/>
        <w:autoSpaceDN w:val="0"/>
        <w:adjustRightInd w:val="0"/>
        <w:jc w:val="both"/>
        <w:rPr>
          <w:rFonts w:eastAsiaTheme="minorHAnsi"/>
          <w:lang w:eastAsia="en-US"/>
        </w:rPr>
      </w:pPr>
      <w:r>
        <w:rPr>
          <w:rFonts w:eastAsiaTheme="minorHAnsi"/>
          <w:lang w:eastAsia="en-US"/>
        </w:rPr>
        <w:t xml:space="preserve">Višak </w:t>
      </w:r>
      <w:r w:rsidR="00FF3C3D">
        <w:rPr>
          <w:rFonts w:eastAsiaTheme="minorHAnsi"/>
          <w:lang w:eastAsia="en-US"/>
        </w:rPr>
        <w:t xml:space="preserve">prihoda i primitaka </w:t>
      </w:r>
      <w:r w:rsidR="00DE71F7">
        <w:rPr>
          <w:rFonts w:eastAsiaTheme="minorHAnsi"/>
          <w:lang w:eastAsia="en-US"/>
        </w:rPr>
        <w:t xml:space="preserve">ŠIFRA </w:t>
      </w:r>
      <w:r w:rsidR="00FF3C3D">
        <w:rPr>
          <w:rFonts w:eastAsiaTheme="minorHAnsi"/>
          <w:lang w:eastAsia="en-US"/>
        </w:rPr>
        <w:t xml:space="preserve"> </w:t>
      </w:r>
      <w:r>
        <w:rPr>
          <w:rFonts w:eastAsiaTheme="minorHAnsi"/>
          <w:lang w:eastAsia="en-US"/>
        </w:rPr>
        <w:t xml:space="preserve">X005 </w:t>
      </w:r>
      <w:r w:rsidR="00FF3C3D">
        <w:rPr>
          <w:rFonts w:eastAsiaTheme="minorHAnsi"/>
          <w:lang w:eastAsia="en-US"/>
        </w:rPr>
        <w:t xml:space="preserve">u izvještajnom razdoblju iznosi </w:t>
      </w:r>
      <w:r>
        <w:rPr>
          <w:rFonts w:eastAsiaTheme="minorHAnsi"/>
          <w:lang w:eastAsia="en-US"/>
        </w:rPr>
        <w:t xml:space="preserve">    </w:t>
      </w:r>
      <w:r w:rsidR="00A07781">
        <w:rPr>
          <w:rFonts w:eastAsiaTheme="minorHAnsi"/>
          <w:lang w:eastAsia="en-US"/>
        </w:rPr>
        <w:t xml:space="preserve">  </w:t>
      </w:r>
      <w:r>
        <w:rPr>
          <w:rFonts w:eastAsiaTheme="minorHAnsi"/>
          <w:lang w:eastAsia="en-US"/>
        </w:rPr>
        <w:t xml:space="preserve">  </w:t>
      </w:r>
      <w:r w:rsidR="00FF3C3D">
        <w:rPr>
          <w:rFonts w:eastAsiaTheme="minorHAnsi"/>
          <w:lang w:eastAsia="en-US"/>
        </w:rPr>
        <w:t xml:space="preserve"> </w:t>
      </w:r>
      <w:r w:rsidR="00A07781">
        <w:rPr>
          <w:rFonts w:eastAsiaTheme="minorHAnsi"/>
          <w:lang w:eastAsia="en-US"/>
        </w:rPr>
        <w:t>93.965,01</w:t>
      </w:r>
      <w:r>
        <w:rPr>
          <w:rFonts w:eastAsiaTheme="minorHAnsi"/>
          <w:lang w:eastAsia="en-US"/>
        </w:rPr>
        <w:t xml:space="preserve"> </w:t>
      </w:r>
      <w:r w:rsidR="00CD2E84">
        <w:rPr>
          <w:rFonts w:eastAsiaTheme="minorHAnsi"/>
          <w:lang w:eastAsia="en-US"/>
        </w:rPr>
        <w:t>€</w:t>
      </w:r>
    </w:p>
    <w:p w14:paraId="73954655" w14:textId="4ADD7FED" w:rsidR="00FF3C3D" w:rsidRPr="00D706D2" w:rsidRDefault="00FF3C3D" w:rsidP="00FF3C3D">
      <w:pPr>
        <w:autoSpaceDE w:val="0"/>
        <w:autoSpaceDN w:val="0"/>
        <w:adjustRightInd w:val="0"/>
        <w:jc w:val="both"/>
        <w:rPr>
          <w:rFonts w:eastAsiaTheme="minorHAnsi"/>
          <w:u w:val="single"/>
          <w:lang w:eastAsia="en-US"/>
        </w:rPr>
      </w:pPr>
      <w:r w:rsidRPr="00D706D2">
        <w:rPr>
          <w:rFonts w:eastAsiaTheme="minorHAnsi"/>
          <w:u w:val="single"/>
          <w:lang w:eastAsia="en-US"/>
        </w:rPr>
        <w:lastRenderedPageBreak/>
        <w:t xml:space="preserve">Manjak prihoda i primitaka </w:t>
      </w:r>
      <w:r w:rsidR="002405D4">
        <w:rPr>
          <w:rFonts w:eastAsiaTheme="minorHAnsi"/>
          <w:u w:val="single"/>
          <w:lang w:eastAsia="en-US"/>
        </w:rPr>
        <w:t xml:space="preserve">– preneseni </w:t>
      </w:r>
      <w:r w:rsidR="00DE71F7">
        <w:rPr>
          <w:rFonts w:eastAsiaTheme="minorHAnsi"/>
          <w:u w:val="single"/>
          <w:lang w:eastAsia="en-US"/>
        </w:rPr>
        <w:t xml:space="preserve">ŠIFRA </w:t>
      </w:r>
      <w:r w:rsidR="002405D4">
        <w:rPr>
          <w:rFonts w:eastAsiaTheme="minorHAnsi"/>
          <w:u w:val="single"/>
          <w:lang w:eastAsia="en-US"/>
        </w:rPr>
        <w:t>9222-9221</w:t>
      </w:r>
      <w:r w:rsidRPr="00D706D2">
        <w:rPr>
          <w:rFonts w:eastAsiaTheme="minorHAnsi"/>
          <w:u w:val="single"/>
          <w:lang w:eastAsia="en-US"/>
        </w:rPr>
        <w:t xml:space="preserve"> iznosi    </w:t>
      </w:r>
      <w:r>
        <w:rPr>
          <w:rFonts w:eastAsiaTheme="minorHAnsi"/>
          <w:u w:val="single"/>
          <w:lang w:eastAsia="en-US"/>
        </w:rPr>
        <w:t xml:space="preserve">    </w:t>
      </w:r>
      <w:r w:rsidR="002405D4">
        <w:rPr>
          <w:rFonts w:eastAsiaTheme="minorHAnsi"/>
          <w:u w:val="single"/>
          <w:lang w:eastAsia="en-US"/>
        </w:rPr>
        <w:t xml:space="preserve">  </w:t>
      </w:r>
      <w:r>
        <w:rPr>
          <w:rFonts w:eastAsiaTheme="minorHAnsi"/>
          <w:u w:val="single"/>
          <w:lang w:eastAsia="en-US"/>
        </w:rPr>
        <w:t xml:space="preserve">   </w:t>
      </w:r>
      <w:r w:rsidRPr="00D706D2">
        <w:rPr>
          <w:rFonts w:eastAsiaTheme="minorHAnsi"/>
          <w:u w:val="single"/>
          <w:lang w:eastAsia="en-US"/>
        </w:rPr>
        <w:t xml:space="preserve">  </w:t>
      </w:r>
      <w:r w:rsidR="002405D4">
        <w:rPr>
          <w:rFonts w:eastAsiaTheme="minorHAnsi"/>
          <w:u w:val="single"/>
          <w:lang w:eastAsia="en-US"/>
        </w:rPr>
        <w:t>-</w:t>
      </w:r>
      <w:r w:rsidR="00A07781">
        <w:rPr>
          <w:rFonts w:eastAsiaTheme="minorHAnsi"/>
          <w:u w:val="single"/>
          <w:lang w:eastAsia="en-US"/>
        </w:rPr>
        <w:t>83.046,05</w:t>
      </w:r>
      <w:r w:rsidR="002405D4">
        <w:rPr>
          <w:rFonts w:eastAsiaTheme="minorHAnsi"/>
          <w:u w:val="single"/>
          <w:lang w:eastAsia="en-US"/>
        </w:rPr>
        <w:t xml:space="preserve"> </w:t>
      </w:r>
      <w:r w:rsidR="00CD2E84">
        <w:rPr>
          <w:rFonts w:eastAsiaTheme="minorHAnsi"/>
          <w:u w:val="single"/>
          <w:lang w:eastAsia="en-US"/>
        </w:rPr>
        <w:t>€</w:t>
      </w:r>
    </w:p>
    <w:p w14:paraId="17830B9C" w14:textId="074D3048" w:rsidR="002405D4" w:rsidRDefault="00A07781" w:rsidP="00FF3C3D">
      <w:pPr>
        <w:autoSpaceDE w:val="0"/>
        <w:autoSpaceDN w:val="0"/>
        <w:adjustRightInd w:val="0"/>
        <w:jc w:val="both"/>
        <w:rPr>
          <w:rFonts w:eastAsiaTheme="minorHAnsi"/>
          <w:b/>
          <w:bCs/>
          <w:lang w:eastAsia="en-US"/>
        </w:rPr>
      </w:pPr>
      <w:r>
        <w:rPr>
          <w:rFonts w:eastAsiaTheme="minorHAnsi"/>
          <w:b/>
          <w:bCs/>
          <w:lang w:eastAsia="en-US"/>
        </w:rPr>
        <w:t xml:space="preserve">Višak </w:t>
      </w:r>
      <w:r w:rsidR="00FF3C3D" w:rsidRPr="00D706D2">
        <w:rPr>
          <w:rFonts w:eastAsiaTheme="minorHAnsi"/>
          <w:b/>
          <w:bCs/>
          <w:lang w:eastAsia="en-US"/>
        </w:rPr>
        <w:t xml:space="preserve"> prihoda i primitaka</w:t>
      </w:r>
      <w:r w:rsidR="002405D4">
        <w:rPr>
          <w:rFonts w:eastAsiaTheme="minorHAnsi"/>
          <w:b/>
          <w:bCs/>
          <w:lang w:eastAsia="en-US"/>
        </w:rPr>
        <w:t xml:space="preserve"> </w:t>
      </w:r>
      <w:r>
        <w:rPr>
          <w:rFonts w:eastAsiaTheme="minorHAnsi"/>
          <w:b/>
          <w:bCs/>
          <w:lang w:eastAsia="en-US"/>
        </w:rPr>
        <w:t xml:space="preserve">raspoloživ </w:t>
      </w:r>
      <w:r w:rsidR="002405D4">
        <w:rPr>
          <w:rFonts w:eastAsiaTheme="minorHAnsi"/>
          <w:b/>
          <w:bCs/>
          <w:lang w:eastAsia="en-US"/>
        </w:rPr>
        <w:t xml:space="preserve">  </w:t>
      </w:r>
      <w:r w:rsidR="00FF3C3D" w:rsidRPr="00D706D2">
        <w:rPr>
          <w:rFonts w:eastAsiaTheme="minorHAnsi"/>
          <w:b/>
          <w:bCs/>
          <w:lang w:eastAsia="en-US"/>
        </w:rPr>
        <w:t>u slijedećem razdoblju</w:t>
      </w:r>
    </w:p>
    <w:p w14:paraId="40B828C2" w14:textId="66586ED8" w:rsidR="00FF3C3D" w:rsidRPr="00D706D2" w:rsidRDefault="002405D4" w:rsidP="00FF3C3D">
      <w:pPr>
        <w:autoSpaceDE w:val="0"/>
        <w:autoSpaceDN w:val="0"/>
        <w:adjustRightInd w:val="0"/>
        <w:jc w:val="both"/>
        <w:rPr>
          <w:rFonts w:eastAsiaTheme="minorHAnsi"/>
          <w:b/>
          <w:bCs/>
          <w:lang w:eastAsia="en-US"/>
        </w:rPr>
      </w:pPr>
      <w:r>
        <w:rPr>
          <w:rFonts w:eastAsiaTheme="minorHAnsi"/>
          <w:b/>
          <w:bCs/>
          <w:lang w:eastAsia="en-US"/>
        </w:rPr>
        <w:t xml:space="preserve">ŠIFRA  </w:t>
      </w:r>
      <w:r w:rsidR="00A07781">
        <w:rPr>
          <w:rFonts w:eastAsiaTheme="minorHAnsi"/>
          <w:b/>
          <w:bCs/>
          <w:lang w:eastAsia="en-US"/>
        </w:rPr>
        <w:t>X</w:t>
      </w:r>
      <w:r>
        <w:rPr>
          <w:rFonts w:eastAsiaTheme="minorHAnsi"/>
          <w:b/>
          <w:bCs/>
          <w:lang w:eastAsia="en-US"/>
        </w:rPr>
        <w:t>006</w:t>
      </w:r>
      <w:r w:rsidR="00FF3C3D" w:rsidRPr="00D706D2">
        <w:rPr>
          <w:rFonts w:eastAsiaTheme="minorHAnsi"/>
          <w:b/>
          <w:bCs/>
          <w:lang w:eastAsia="en-US"/>
        </w:rPr>
        <w:t xml:space="preserve"> iznosi          </w:t>
      </w:r>
      <w:r>
        <w:rPr>
          <w:rFonts w:eastAsiaTheme="minorHAnsi"/>
          <w:b/>
          <w:bCs/>
          <w:lang w:eastAsia="en-US"/>
        </w:rPr>
        <w:t xml:space="preserve">                                                                     </w:t>
      </w:r>
      <w:r w:rsidR="00A07781">
        <w:rPr>
          <w:rFonts w:eastAsiaTheme="minorHAnsi"/>
          <w:b/>
          <w:bCs/>
          <w:lang w:eastAsia="en-US"/>
        </w:rPr>
        <w:t xml:space="preserve">   </w:t>
      </w:r>
      <w:r>
        <w:rPr>
          <w:rFonts w:eastAsiaTheme="minorHAnsi"/>
          <w:b/>
          <w:bCs/>
          <w:lang w:eastAsia="en-US"/>
        </w:rPr>
        <w:t xml:space="preserve">      </w:t>
      </w:r>
      <w:r w:rsidR="00A07781">
        <w:rPr>
          <w:rFonts w:eastAsiaTheme="minorHAnsi"/>
          <w:b/>
          <w:bCs/>
          <w:lang w:eastAsia="en-US"/>
        </w:rPr>
        <w:t xml:space="preserve">10.918,96 € </w:t>
      </w:r>
      <w:r w:rsidR="00FF3C3D" w:rsidRPr="00D706D2">
        <w:rPr>
          <w:rFonts w:eastAsiaTheme="minorHAnsi"/>
          <w:b/>
          <w:bCs/>
          <w:lang w:eastAsia="en-US"/>
        </w:rPr>
        <w:t xml:space="preserve"> </w:t>
      </w:r>
    </w:p>
    <w:p w14:paraId="74007A4F" w14:textId="77777777" w:rsidR="00FF3C3D" w:rsidRDefault="00FF3C3D" w:rsidP="00FF3C3D">
      <w:pPr>
        <w:autoSpaceDE w:val="0"/>
        <w:autoSpaceDN w:val="0"/>
        <w:adjustRightInd w:val="0"/>
        <w:jc w:val="both"/>
        <w:rPr>
          <w:rFonts w:eastAsiaTheme="minorHAnsi"/>
          <w:lang w:eastAsia="en-US"/>
        </w:rPr>
      </w:pPr>
    </w:p>
    <w:p w14:paraId="2755D473" w14:textId="5962A6B9" w:rsidR="00833F3D" w:rsidRPr="00055052" w:rsidRDefault="00833F3D" w:rsidP="00A17AD7">
      <w:pPr>
        <w:autoSpaceDE w:val="0"/>
        <w:autoSpaceDN w:val="0"/>
        <w:adjustRightInd w:val="0"/>
        <w:jc w:val="both"/>
        <w:rPr>
          <w:rFonts w:eastAsiaTheme="minorHAnsi"/>
          <w:color w:val="FF0000"/>
          <w:lang w:eastAsia="en-US"/>
        </w:rPr>
      </w:pPr>
    </w:p>
    <w:p w14:paraId="33518939" w14:textId="77777777" w:rsidR="00E45663" w:rsidRDefault="00FF3C3D" w:rsidP="00E45663">
      <w:pPr>
        <w:autoSpaceDE w:val="0"/>
        <w:autoSpaceDN w:val="0"/>
        <w:adjustRightInd w:val="0"/>
        <w:rPr>
          <w:rFonts w:eastAsiaTheme="minorHAnsi"/>
          <w:b/>
          <w:bCs/>
          <w:lang w:eastAsia="en-US"/>
        </w:rPr>
      </w:pPr>
      <w:r>
        <w:rPr>
          <w:rFonts w:eastAsiaTheme="minorHAnsi"/>
          <w:b/>
          <w:bCs/>
          <w:lang w:eastAsia="en-US"/>
        </w:rPr>
        <w:t xml:space="preserve">3. </w:t>
      </w:r>
      <w:r w:rsidR="005E39D3" w:rsidRPr="00A61AFA">
        <w:rPr>
          <w:rFonts w:eastAsiaTheme="minorHAnsi"/>
          <w:b/>
          <w:bCs/>
          <w:lang w:eastAsia="en-US"/>
        </w:rPr>
        <w:t xml:space="preserve"> BILJEŠKE UZ IZVJEŠTAJ RAS FUNKCIJSKI</w:t>
      </w:r>
    </w:p>
    <w:p w14:paraId="52983527" w14:textId="77777777" w:rsidR="00E45663" w:rsidRDefault="00E45663" w:rsidP="00E45663">
      <w:pPr>
        <w:autoSpaceDE w:val="0"/>
        <w:autoSpaceDN w:val="0"/>
        <w:adjustRightInd w:val="0"/>
        <w:rPr>
          <w:rFonts w:eastAsiaTheme="minorHAnsi"/>
          <w:b/>
          <w:bCs/>
          <w:lang w:eastAsia="en-US"/>
        </w:rPr>
      </w:pPr>
    </w:p>
    <w:p w14:paraId="542F4113" w14:textId="5A0A2772" w:rsidR="005E39D3" w:rsidRPr="00A61AFA" w:rsidRDefault="005E39D3" w:rsidP="00E45663">
      <w:pPr>
        <w:autoSpaceDE w:val="0"/>
        <w:autoSpaceDN w:val="0"/>
        <w:adjustRightInd w:val="0"/>
        <w:rPr>
          <w:rFonts w:eastAsiaTheme="minorHAnsi"/>
          <w:lang w:eastAsia="en-US"/>
        </w:rPr>
      </w:pPr>
      <w:r w:rsidRPr="00A61AFA">
        <w:rPr>
          <w:rFonts w:eastAsiaTheme="minorHAnsi"/>
          <w:lang w:eastAsia="en-US"/>
        </w:rPr>
        <w:t>Funkcijski se klasificiraju rashodi poslovanja i rashodi za nabavu nefinancijske imovine, dok se izdaci za financijsku imovinu i otplatu zajmova ne razvrstavaju funkcijski te se ne uključuju u ovaj izvještaj.</w:t>
      </w:r>
    </w:p>
    <w:p w14:paraId="41822520" w14:textId="735A324F" w:rsidR="005E39D3" w:rsidRPr="00A61AFA" w:rsidRDefault="005E39D3" w:rsidP="005E39D3">
      <w:pPr>
        <w:autoSpaceDE w:val="0"/>
        <w:autoSpaceDN w:val="0"/>
        <w:adjustRightInd w:val="0"/>
        <w:jc w:val="both"/>
        <w:rPr>
          <w:rFonts w:eastAsiaTheme="minorHAnsi"/>
          <w:lang w:eastAsia="en-US"/>
        </w:rPr>
      </w:pPr>
      <w:r w:rsidRPr="00A61AFA">
        <w:rPr>
          <w:rFonts w:eastAsiaTheme="minorHAnsi"/>
          <w:lang w:eastAsia="en-US"/>
        </w:rPr>
        <w:t xml:space="preserve">Izvještaj o rashodima prema funkcijskoj klasifikaciji na </w:t>
      </w:r>
      <w:r w:rsidR="00DE71F7">
        <w:rPr>
          <w:rFonts w:eastAsiaTheme="minorHAnsi"/>
          <w:lang w:eastAsia="en-US"/>
        </w:rPr>
        <w:t xml:space="preserve">ŠIFRA </w:t>
      </w:r>
      <w:r w:rsidRPr="00A61AFA">
        <w:rPr>
          <w:rFonts w:eastAsiaTheme="minorHAnsi"/>
          <w:lang w:eastAsia="en-US"/>
        </w:rPr>
        <w:t xml:space="preserve"> </w:t>
      </w:r>
      <w:r w:rsidR="00460B4C">
        <w:rPr>
          <w:rFonts w:eastAsiaTheme="minorHAnsi"/>
          <w:lang w:eastAsia="en-US"/>
        </w:rPr>
        <w:t xml:space="preserve">R1 </w:t>
      </w:r>
      <w:r w:rsidRPr="00A61AFA">
        <w:rPr>
          <w:rFonts w:eastAsiaTheme="minorHAnsi"/>
          <w:lang w:eastAsia="en-US"/>
        </w:rPr>
        <w:t xml:space="preserve"> odgovara iznosu na </w:t>
      </w:r>
      <w:r w:rsidR="00DE71F7">
        <w:rPr>
          <w:rFonts w:eastAsiaTheme="minorHAnsi"/>
          <w:lang w:eastAsia="en-US"/>
        </w:rPr>
        <w:t xml:space="preserve">ŠIFRA </w:t>
      </w:r>
      <w:r w:rsidRPr="00A61AFA">
        <w:rPr>
          <w:rFonts w:eastAsiaTheme="minorHAnsi"/>
          <w:lang w:eastAsia="en-US"/>
        </w:rPr>
        <w:t xml:space="preserve"> </w:t>
      </w:r>
      <w:r w:rsidR="00460B4C">
        <w:rPr>
          <w:rFonts w:eastAsiaTheme="minorHAnsi"/>
          <w:lang w:eastAsia="en-US"/>
        </w:rPr>
        <w:t>Y034</w:t>
      </w:r>
      <w:r w:rsidRPr="00A61AFA">
        <w:rPr>
          <w:rFonts w:eastAsiaTheme="minorHAnsi"/>
          <w:lang w:eastAsia="en-US"/>
        </w:rPr>
        <w:t xml:space="preserve"> Ukupni rashodi u Obrascu PR-RAS </w:t>
      </w:r>
      <w:r w:rsidR="00F27CA6">
        <w:rPr>
          <w:rFonts w:eastAsiaTheme="minorHAnsi"/>
          <w:lang w:eastAsia="en-US"/>
        </w:rPr>
        <w:t xml:space="preserve"> </w:t>
      </w:r>
      <w:r w:rsidRPr="00A61AFA">
        <w:rPr>
          <w:rFonts w:eastAsiaTheme="minorHAnsi"/>
          <w:lang w:eastAsia="en-US"/>
        </w:rPr>
        <w:t xml:space="preserve">u iznosu od </w:t>
      </w:r>
      <w:r w:rsidR="004B0973">
        <w:rPr>
          <w:rFonts w:eastAsiaTheme="minorHAnsi"/>
          <w:lang w:eastAsia="en-US"/>
        </w:rPr>
        <w:t>931.716,80</w:t>
      </w:r>
      <w:r w:rsidRPr="00A61AFA">
        <w:rPr>
          <w:rFonts w:eastAsiaTheme="minorHAnsi"/>
          <w:lang w:eastAsia="en-US"/>
        </w:rPr>
        <w:t xml:space="preserve"> </w:t>
      </w:r>
      <w:r w:rsidR="00CD2E84">
        <w:rPr>
          <w:rFonts w:eastAsiaTheme="minorHAnsi"/>
          <w:lang w:eastAsia="en-US"/>
        </w:rPr>
        <w:t>€</w:t>
      </w:r>
      <w:r w:rsidRPr="00A61AFA">
        <w:rPr>
          <w:rFonts w:eastAsiaTheme="minorHAnsi"/>
          <w:lang w:eastAsia="en-US"/>
        </w:rPr>
        <w:t>.</w:t>
      </w:r>
    </w:p>
    <w:p w14:paraId="4CAAB2EC" w14:textId="77777777" w:rsidR="005E39D3" w:rsidRDefault="005E39D3" w:rsidP="005E39D3">
      <w:pPr>
        <w:autoSpaceDE w:val="0"/>
        <w:autoSpaceDN w:val="0"/>
        <w:adjustRightInd w:val="0"/>
        <w:jc w:val="both"/>
        <w:rPr>
          <w:rFonts w:eastAsiaTheme="minorHAnsi"/>
          <w:lang w:eastAsia="en-US"/>
        </w:rPr>
      </w:pPr>
    </w:p>
    <w:tbl>
      <w:tblPr>
        <w:tblStyle w:val="Tablicareetke3-isticanje51"/>
        <w:tblW w:w="0" w:type="auto"/>
        <w:tblInd w:w="5" w:type="dxa"/>
        <w:tblLook w:val="04A0" w:firstRow="1" w:lastRow="0" w:firstColumn="1" w:lastColumn="0" w:noHBand="0" w:noVBand="1"/>
      </w:tblPr>
      <w:tblGrid>
        <w:gridCol w:w="1271"/>
        <w:gridCol w:w="4394"/>
        <w:gridCol w:w="1843"/>
        <w:gridCol w:w="1552"/>
      </w:tblGrid>
      <w:tr w:rsidR="005E39D3" w14:paraId="58C9D6C7" w14:textId="77777777" w:rsidTr="0024630B">
        <w:trPr>
          <w:cnfStyle w:val="100000000000" w:firstRow="1" w:lastRow="0" w:firstColumn="0" w:lastColumn="0" w:oddVBand="0" w:evenVBand="0" w:oddHBand="0" w:evenHBand="0" w:firstRowFirstColumn="0" w:firstRowLastColumn="0" w:lastRowFirstColumn="0" w:lastRowLastColumn="0"/>
          <w:trHeight w:val="442"/>
        </w:trPr>
        <w:tc>
          <w:tcPr>
            <w:cnfStyle w:val="001000000100" w:firstRow="0" w:lastRow="0" w:firstColumn="1" w:lastColumn="0" w:oddVBand="0" w:evenVBand="0" w:oddHBand="0" w:evenHBand="0" w:firstRowFirstColumn="1" w:firstRowLastColumn="0" w:lastRowFirstColumn="0" w:lastRowLastColumn="0"/>
            <w:tcW w:w="1271" w:type="dxa"/>
            <w:vAlign w:val="center"/>
          </w:tcPr>
          <w:p w14:paraId="4B9EF820" w14:textId="77777777" w:rsidR="005E39D3" w:rsidRDefault="00DC6BF7" w:rsidP="0024630B">
            <w:pPr>
              <w:autoSpaceDE w:val="0"/>
              <w:autoSpaceDN w:val="0"/>
              <w:adjustRightInd w:val="0"/>
              <w:jc w:val="center"/>
              <w:rPr>
                <w:rFonts w:eastAsiaTheme="minorHAnsi"/>
                <w:lang w:eastAsia="en-US"/>
              </w:rPr>
            </w:pPr>
            <w:r>
              <w:rPr>
                <w:rFonts w:eastAsiaTheme="minorHAnsi"/>
                <w:lang w:eastAsia="en-US"/>
              </w:rPr>
              <w:t>Funkcija</w:t>
            </w:r>
          </w:p>
        </w:tc>
        <w:tc>
          <w:tcPr>
            <w:tcW w:w="4394" w:type="dxa"/>
            <w:vAlign w:val="center"/>
          </w:tcPr>
          <w:p w14:paraId="2CA1CF26" w14:textId="77777777" w:rsidR="005E39D3" w:rsidRDefault="00DC6BF7" w:rsidP="0024630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Opis</w:t>
            </w:r>
          </w:p>
        </w:tc>
        <w:tc>
          <w:tcPr>
            <w:tcW w:w="1843" w:type="dxa"/>
            <w:vAlign w:val="center"/>
          </w:tcPr>
          <w:p w14:paraId="5694B161" w14:textId="77777777" w:rsidR="005E39D3" w:rsidRDefault="00DC6BF7" w:rsidP="0024630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Ostvarenje</w:t>
            </w:r>
          </w:p>
        </w:tc>
        <w:tc>
          <w:tcPr>
            <w:tcW w:w="1552" w:type="dxa"/>
            <w:vAlign w:val="center"/>
          </w:tcPr>
          <w:p w14:paraId="2165C882" w14:textId="5953973B" w:rsidR="005E39D3" w:rsidRDefault="00DE71F7" w:rsidP="0024630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Š</w:t>
            </w:r>
            <w:r w:rsidR="00460B4C">
              <w:rPr>
                <w:rFonts w:eastAsiaTheme="minorHAnsi"/>
                <w:lang w:eastAsia="en-US"/>
              </w:rPr>
              <w:t>ifra</w:t>
            </w:r>
            <w:r w:rsidR="00DC6BF7">
              <w:rPr>
                <w:rFonts w:eastAsiaTheme="minorHAnsi"/>
                <w:lang w:eastAsia="en-US"/>
              </w:rPr>
              <w:t xml:space="preserve"> </w:t>
            </w:r>
          </w:p>
        </w:tc>
      </w:tr>
      <w:tr w:rsidR="005E39D3" w14:paraId="34A22C8D" w14:textId="77777777" w:rsidTr="0024630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24168EF" w14:textId="77777777" w:rsidR="005E39D3" w:rsidRDefault="00DC6BF7" w:rsidP="0024630B">
            <w:pPr>
              <w:autoSpaceDE w:val="0"/>
              <w:autoSpaceDN w:val="0"/>
              <w:adjustRightInd w:val="0"/>
              <w:jc w:val="center"/>
              <w:rPr>
                <w:rFonts w:eastAsiaTheme="minorHAnsi"/>
                <w:lang w:eastAsia="en-US"/>
              </w:rPr>
            </w:pPr>
            <w:r>
              <w:rPr>
                <w:rFonts w:eastAsiaTheme="minorHAnsi"/>
                <w:lang w:eastAsia="en-US"/>
              </w:rPr>
              <w:t>01</w:t>
            </w:r>
          </w:p>
        </w:tc>
        <w:tc>
          <w:tcPr>
            <w:tcW w:w="4394" w:type="dxa"/>
            <w:vAlign w:val="center"/>
          </w:tcPr>
          <w:p w14:paraId="32636E18" w14:textId="77777777" w:rsidR="005E39D3" w:rsidRDefault="00DC6BF7" w:rsidP="002463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Opće javne usluge</w:t>
            </w:r>
          </w:p>
        </w:tc>
        <w:tc>
          <w:tcPr>
            <w:tcW w:w="1843" w:type="dxa"/>
            <w:vAlign w:val="center"/>
          </w:tcPr>
          <w:p w14:paraId="2B835D52" w14:textId="32591C39" w:rsidR="005E39D3" w:rsidRPr="007E5364" w:rsidRDefault="004B0973" w:rsidP="0024630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267.982,33</w:t>
            </w:r>
          </w:p>
        </w:tc>
        <w:tc>
          <w:tcPr>
            <w:tcW w:w="1552" w:type="dxa"/>
            <w:vAlign w:val="center"/>
          </w:tcPr>
          <w:p w14:paraId="699FDB05" w14:textId="488E4C45" w:rsidR="005E39D3" w:rsidRPr="007E5364" w:rsidRDefault="00AF7CF5" w:rsidP="002463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7E5364">
              <w:rPr>
                <w:rFonts w:eastAsiaTheme="minorHAnsi"/>
                <w:lang w:eastAsia="en-US"/>
              </w:rPr>
              <w:t>01</w:t>
            </w:r>
          </w:p>
        </w:tc>
      </w:tr>
      <w:tr w:rsidR="005E39D3" w14:paraId="2C4C8FAC" w14:textId="77777777" w:rsidTr="0024630B">
        <w:trPr>
          <w:trHeight w:val="466"/>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C93FFFA" w14:textId="77777777" w:rsidR="005E39D3" w:rsidRDefault="00DC6BF7" w:rsidP="0024630B">
            <w:pPr>
              <w:autoSpaceDE w:val="0"/>
              <w:autoSpaceDN w:val="0"/>
              <w:adjustRightInd w:val="0"/>
              <w:jc w:val="center"/>
              <w:rPr>
                <w:rFonts w:eastAsiaTheme="minorHAnsi"/>
                <w:lang w:eastAsia="en-US"/>
              </w:rPr>
            </w:pPr>
            <w:r>
              <w:rPr>
                <w:rFonts w:eastAsiaTheme="minorHAnsi"/>
                <w:lang w:eastAsia="en-US"/>
              </w:rPr>
              <w:t>03</w:t>
            </w:r>
          </w:p>
        </w:tc>
        <w:tc>
          <w:tcPr>
            <w:tcW w:w="4394" w:type="dxa"/>
            <w:vAlign w:val="center"/>
          </w:tcPr>
          <w:p w14:paraId="64D00318" w14:textId="77777777" w:rsidR="005E39D3" w:rsidRDefault="00DC6BF7" w:rsidP="002463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Javni red i sigurnost</w:t>
            </w:r>
          </w:p>
        </w:tc>
        <w:tc>
          <w:tcPr>
            <w:tcW w:w="1843" w:type="dxa"/>
            <w:vAlign w:val="center"/>
          </w:tcPr>
          <w:p w14:paraId="1B13916E" w14:textId="72B5658A" w:rsidR="005E39D3" w:rsidRPr="007E5364" w:rsidRDefault="004B0973" w:rsidP="0024630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17.397,03</w:t>
            </w:r>
          </w:p>
        </w:tc>
        <w:tc>
          <w:tcPr>
            <w:tcW w:w="1552" w:type="dxa"/>
            <w:vAlign w:val="center"/>
          </w:tcPr>
          <w:p w14:paraId="58BED70A" w14:textId="65E97730" w:rsidR="005E39D3" w:rsidRPr="007E5364" w:rsidRDefault="00460B4C" w:rsidP="002463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03</w:t>
            </w:r>
          </w:p>
        </w:tc>
      </w:tr>
      <w:tr w:rsidR="00AF7CF5" w14:paraId="11EB8411" w14:textId="77777777" w:rsidTr="0024630B">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03088B0" w14:textId="77777777" w:rsidR="00AF7CF5" w:rsidRDefault="00AF7CF5" w:rsidP="0024630B">
            <w:pPr>
              <w:autoSpaceDE w:val="0"/>
              <w:autoSpaceDN w:val="0"/>
              <w:adjustRightInd w:val="0"/>
              <w:jc w:val="center"/>
              <w:rPr>
                <w:rFonts w:eastAsiaTheme="minorHAnsi"/>
                <w:lang w:eastAsia="en-US"/>
              </w:rPr>
            </w:pPr>
            <w:r>
              <w:rPr>
                <w:rFonts w:eastAsiaTheme="minorHAnsi"/>
                <w:lang w:eastAsia="en-US"/>
              </w:rPr>
              <w:t>04</w:t>
            </w:r>
          </w:p>
        </w:tc>
        <w:tc>
          <w:tcPr>
            <w:tcW w:w="4394" w:type="dxa"/>
            <w:vAlign w:val="center"/>
          </w:tcPr>
          <w:p w14:paraId="30F87B31" w14:textId="77777777" w:rsidR="00AF7CF5" w:rsidRDefault="00AF7CF5" w:rsidP="002463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Ekonomski poslovi</w:t>
            </w:r>
          </w:p>
        </w:tc>
        <w:tc>
          <w:tcPr>
            <w:tcW w:w="1843" w:type="dxa"/>
            <w:vAlign w:val="center"/>
          </w:tcPr>
          <w:p w14:paraId="479AC391" w14:textId="65370735" w:rsidR="00AF7CF5" w:rsidRPr="007E5364" w:rsidRDefault="00652560" w:rsidP="0024630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406.663,77</w:t>
            </w:r>
          </w:p>
        </w:tc>
        <w:tc>
          <w:tcPr>
            <w:tcW w:w="1552" w:type="dxa"/>
            <w:vAlign w:val="center"/>
          </w:tcPr>
          <w:p w14:paraId="174D776E" w14:textId="303A2336" w:rsidR="00AF7CF5" w:rsidRPr="007E5364" w:rsidRDefault="00460B4C" w:rsidP="002463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04</w:t>
            </w:r>
          </w:p>
        </w:tc>
      </w:tr>
      <w:tr w:rsidR="005E39D3" w14:paraId="573520C5" w14:textId="77777777" w:rsidTr="0024630B">
        <w:trPr>
          <w:trHeight w:val="44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363022" w14:textId="77777777" w:rsidR="005E39D3" w:rsidRDefault="00DC6BF7" w:rsidP="0024630B">
            <w:pPr>
              <w:autoSpaceDE w:val="0"/>
              <w:autoSpaceDN w:val="0"/>
              <w:adjustRightInd w:val="0"/>
              <w:jc w:val="center"/>
              <w:rPr>
                <w:rFonts w:eastAsiaTheme="minorHAnsi"/>
                <w:lang w:eastAsia="en-US"/>
              </w:rPr>
            </w:pPr>
            <w:r>
              <w:rPr>
                <w:rFonts w:eastAsiaTheme="minorHAnsi"/>
                <w:lang w:eastAsia="en-US"/>
              </w:rPr>
              <w:t>05</w:t>
            </w:r>
          </w:p>
        </w:tc>
        <w:tc>
          <w:tcPr>
            <w:tcW w:w="4394" w:type="dxa"/>
            <w:vAlign w:val="center"/>
          </w:tcPr>
          <w:p w14:paraId="20E1456C" w14:textId="77777777" w:rsidR="005E39D3" w:rsidRDefault="00DC6BF7" w:rsidP="002463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Zaštita okoliša</w:t>
            </w:r>
          </w:p>
        </w:tc>
        <w:tc>
          <w:tcPr>
            <w:tcW w:w="1843" w:type="dxa"/>
            <w:vAlign w:val="center"/>
          </w:tcPr>
          <w:p w14:paraId="7D30F521" w14:textId="3E6930EA" w:rsidR="005E39D3" w:rsidRPr="007E5364" w:rsidRDefault="00652560" w:rsidP="0024630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67.327,68</w:t>
            </w:r>
          </w:p>
        </w:tc>
        <w:tc>
          <w:tcPr>
            <w:tcW w:w="1552" w:type="dxa"/>
            <w:vAlign w:val="center"/>
          </w:tcPr>
          <w:p w14:paraId="5A38FC55" w14:textId="38B9A1C3" w:rsidR="005E39D3" w:rsidRPr="007E5364" w:rsidRDefault="00460B4C" w:rsidP="002463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05</w:t>
            </w:r>
          </w:p>
        </w:tc>
      </w:tr>
      <w:tr w:rsidR="00DC6BF7" w14:paraId="15B96DDC" w14:textId="77777777" w:rsidTr="0024630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C3701E1" w14:textId="77777777" w:rsidR="00DC6BF7" w:rsidRDefault="00DC6BF7" w:rsidP="0024630B">
            <w:pPr>
              <w:autoSpaceDE w:val="0"/>
              <w:autoSpaceDN w:val="0"/>
              <w:adjustRightInd w:val="0"/>
              <w:jc w:val="center"/>
              <w:rPr>
                <w:rFonts w:eastAsiaTheme="minorHAnsi"/>
                <w:lang w:eastAsia="en-US"/>
              </w:rPr>
            </w:pPr>
            <w:r>
              <w:rPr>
                <w:rFonts w:eastAsiaTheme="minorHAnsi"/>
                <w:lang w:eastAsia="en-US"/>
              </w:rPr>
              <w:t>06</w:t>
            </w:r>
          </w:p>
        </w:tc>
        <w:tc>
          <w:tcPr>
            <w:tcW w:w="4394" w:type="dxa"/>
            <w:vAlign w:val="center"/>
          </w:tcPr>
          <w:p w14:paraId="554FE62F" w14:textId="77777777" w:rsidR="00DC6BF7" w:rsidRDefault="00DC6BF7" w:rsidP="002463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Usluge unapređenje stanovanja i zajednice</w:t>
            </w:r>
          </w:p>
        </w:tc>
        <w:tc>
          <w:tcPr>
            <w:tcW w:w="1843" w:type="dxa"/>
            <w:vAlign w:val="center"/>
          </w:tcPr>
          <w:p w14:paraId="753E83EB" w14:textId="2F2A3BD6" w:rsidR="00DC6BF7" w:rsidRPr="007E5364" w:rsidRDefault="00652560" w:rsidP="0024630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40.039,21</w:t>
            </w:r>
          </w:p>
        </w:tc>
        <w:tc>
          <w:tcPr>
            <w:tcW w:w="1552" w:type="dxa"/>
            <w:vAlign w:val="center"/>
          </w:tcPr>
          <w:p w14:paraId="7A57CF52" w14:textId="79CF8217" w:rsidR="00DC6BF7" w:rsidRPr="007E5364" w:rsidRDefault="00460B4C" w:rsidP="002463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06</w:t>
            </w:r>
          </w:p>
        </w:tc>
      </w:tr>
      <w:tr w:rsidR="00A61AFA" w14:paraId="0A734093" w14:textId="77777777" w:rsidTr="0024630B">
        <w:trPr>
          <w:trHeight w:val="44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5B84826" w14:textId="77777777" w:rsidR="00A61AFA" w:rsidRDefault="00A61AFA" w:rsidP="0024630B">
            <w:pPr>
              <w:autoSpaceDE w:val="0"/>
              <w:autoSpaceDN w:val="0"/>
              <w:adjustRightInd w:val="0"/>
              <w:jc w:val="center"/>
              <w:rPr>
                <w:rFonts w:eastAsiaTheme="minorHAnsi"/>
                <w:lang w:eastAsia="en-US"/>
              </w:rPr>
            </w:pPr>
            <w:r>
              <w:rPr>
                <w:rFonts w:eastAsiaTheme="minorHAnsi"/>
                <w:lang w:eastAsia="en-US"/>
              </w:rPr>
              <w:t>07</w:t>
            </w:r>
          </w:p>
        </w:tc>
        <w:tc>
          <w:tcPr>
            <w:tcW w:w="4394" w:type="dxa"/>
            <w:vAlign w:val="center"/>
          </w:tcPr>
          <w:p w14:paraId="09B48844" w14:textId="77777777" w:rsidR="00A61AFA" w:rsidRDefault="00A61AFA" w:rsidP="002463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Zdravstvo</w:t>
            </w:r>
          </w:p>
        </w:tc>
        <w:tc>
          <w:tcPr>
            <w:tcW w:w="1843" w:type="dxa"/>
            <w:vAlign w:val="center"/>
          </w:tcPr>
          <w:p w14:paraId="6DDC3D7E" w14:textId="6AC59A4D" w:rsidR="00A61AFA" w:rsidRDefault="00652560" w:rsidP="0024630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6.308,04</w:t>
            </w:r>
          </w:p>
        </w:tc>
        <w:tc>
          <w:tcPr>
            <w:tcW w:w="1552" w:type="dxa"/>
            <w:vAlign w:val="center"/>
          </w:tcPr>
          <w:p w14:paraId="352FEBBB" w14:textId="0B2FFE46" w:rsidR="00A61AFA" w:rsidRPr="007E5364" w:rsidRDefault="00A61AFA" w:rsidP="002463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0</w:t>
            </w:r>
            <w:r w:rsidR="00460B4C">
              <w:rPr>
                <w:rFonts w:eastAsiaTheme="minorHAnsi"/>
                <w:lang w:eastAsia="en-US"/>
              </w:rPr>
              <w:t>7</w:t>
            </w:r>
          </w:p>
        </w:tc>
      </w:tr>
      <w:tr w:rsidR="00DC6BF7" w14:paraId="69C3385C" w14:textId="77777777" w:rsidTr="0024630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2810080" w14:textId="77777777" w:rsidR="00DC6BF7" w:rsidRDefault="00DC6BF7" w:rsidP="0024630B">
            <w:pPr>
              <w:autoSpaceDE w:val="0"/>
              <w:autoSpaceDN w:val="0"/>
              <w:adjustRightInd w:val="0"/>
              <w:jc w:val="center"/>
              <w:rPr>
                <w:rFonts w:eastAsiaTheme="minorHAnsi"/>
                <w:lang w:eastAsia="en-US"/>
              </w:rPr>
            </w:pPr>
            <w:r>
              <w:rPr>
                <w:rFonts w:eastAsiaTheme="minorHAnsi"/>
                <w:lang w:eastAsia="en-US"/>
              </w:rPr>
              <w:t>08</w:t>
            </w:r>
          </w:p>
        </w:tc>
        <w:tc>
          <w:tcPr>
            <w:tcW w:w="4394" w:type="dxa"/>
            <w:vAlign w:val="center"/>
          </w:tcPr>
          <w:p w14:paraId="29FCF1B6" w14:textId="77777777" w:rsidR="00DC6BF7" w:rsidRDefault="00DC6BF7" w:rsidP="002463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Rekreacija, kultura, religija</w:t>
            </w:r>
          </w:p>
        </w:tc>
        <w:tc>
          <w:tcPr>
            <w:tcW w:w="1843" w:type="dxa"/>
            <w:vAlign w:val="center"/>
          </w:tcPr>
          <w:p w14:paraId="67D1AA55" w14:textId="510AA240" w:rsidR="00DC6BF7" w:rsidRPr="007E5364" w:rsidRDefault="00652560" w:rsidP="0024630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25.626,90</w:t>
            </w:r>
          </w:p>
        </w:tc>
        <w:tc>
          <w:tcPr>
            <w:tcW w:w="1552" w:type="dxa"/>
            <w:vAlign w:val="center"/>
          </w:tcPr>
          <w:p w14:paraId="71808034" w14:textId="7C322654" w:rsidR="00DC6BF7" w:rsidRPr="007E5364" w:rsidRDefault="00460B4C" w:rsidP="002463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08</w:t>
            </w:r>
          </w:p>
        </w:tc>
      </w:tr>
      <w:tr w:rsidR="00DC6BF7" w14:paraId="29196732" w14:textId="77777777" w:rsidTr="0024630B">
        <w:trPr>
          <w:trHeight w:val="44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15609CD" w14:textId="77777777" w:rsidR="00DC6BF7" w:rsidRDefault="00DC6BF7" w:rsidP="0024630B">
            <w:pPr>
              <w:autoSpaceDE w:val="0"/>
              <w:autoSpaceDN w:val="0"/>
              <w:adjustRightInd w:val="0"/>
              <w:jc w:val="center"/>
              <w:rPr>
                <w:rFonts w:eastAsiaTheme="minorHAnsi"/>
                <w:lang w:eastAsia="en-US"/>
              </w:rPr>
            </w:pPr>
            <w:r>
              <w:rPr>
                <w:rFonts w:eastAsiaTheme="minorHAnsi"/>
                <w:lang w:eastAsia="en-US"/>
              </w:rPr>
              <w:t>09</w:t>
            </w:r>
          </w:p>
        </w:tc>
        <w:tc>
          <w:tcPr>
            <w:tcW w:w="4394" w:type="dxa"/>
            <w:vAlign w:val="center"/>
          </w:tcPr>
          <w:p w14:paraId="5CC2B1EC" w14:textId="77777777" w:rsidR="00DC6BF7" w:rsidRDefault="00DC6BF7" w:rsidP="002463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Obrazovanje</w:t>
            </w:r>
          </w:p>
        </w:tc>
        <w:tc>
          <w:tcPr>
            <w:tcW w:w="1843" w:type="dxa"/>
            <w:vAlign w:val="center"/>
          </w:tcPr>
          <w:p w14:paraId="34308A45" w14:textId="00C1F606" w:rsidR="00DC6BF7" w:rsidRPr="007E5364" w:rsidRDefault="00652560" w:rsidP="0024630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43.297,25</w:t>
            </w:r>
          </w:p>
        </w:tc>
        <w:tc>
          <w:tcPr>
            <w:tcW w:w="1552" w:type="dxa"/>
            <w:vAlign w:val="center"/>
          </w:tcPr>
          <w:p w14:paraId="45354EB6" w14:textId="673ABE54" w:rsidR="00DC6BF7" w:rsidRPr="007E5364" w:rsidRDefault="00460B4C" w:rsidP="0024630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09</w:t>
            </w:r>
          </w:p>
        </w:tc>
      </w:tr>
      <w:tr w:rsidR="00DC6BF7" w14:paraId="47629841" w14:textId="77777777" w:rsidTr="0024630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E98C327" w14:textId="77777777" w:rsidR="00DC6BF7" w:rsidRDefault="00DC6BF7" w:rsidP="0024630B">
            <w:pPr>
              <w:autoSpaceDE w:val="0"/>
              <w:autoSpaceDN w:val="0"/>
              <w:adjustRightInd w:val="0"/>
              <w:jc w:val="center"/>
              <w:rPr>
                <w:rFonts w:eastAsiaTheme="minorHAnsi"/>
                <w:lang w:eastAsia="en-US"/>
              </w:rPr>
            </w:pPr>
            <w:r>
              <w:rPr>
                <w:rFonts w:eastAsiaTheme="minorHAnsi"/>
                <w:lang w:eastAsia="en-US"/>
              </w:rPr>
              <w:t>10</w:t>
            </w:r>
          </w:p>
        </w:tc>
        <w:tc>
          <w:tcPr>
            <w:tcW w:w="4394" w:type="dxa"/>
            <w:vAlign w:val="center"/>
          </w:tcPr>
          <w:p w14:paraId="55838EC7" w14:textId="77777777" w:rsidR="00DC6BF7" w:rsidRDefault="00DC6BF7" w:rsidP="002463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Socijalna zaštita</w:t>
            </w:r>
          </w:p>
        </w:tc>
        <w:tc>
          <w:tcPr>
            <w:tcW w:w="1843" w:type="dxa"/>
            <w:vAlign w:val="center"/>
          </w:tcPr>
          <w:p w14:paraId="33093971" w14:textId="0820BADD" w:rsidR="00DC6BF7" w:rsidRPr="007E5364" w:rsidRDefault="00652560" w:rsidP="0024630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57.074,59</w:t>
            </w:r>
          </w:p>
        </w:tc>
        <w:tc>
          <w:tcPr>
            <w:tcW w:w="1552" w:type="dxa"/>
            <w:vAlign w:val="center"/>
          </w:tcPr>
          <w:p w14:paraId="03ED7307" w14:textId="3914242F" w:rsidR="00DC6BF7" w:rsidRPr="007E5364" w:rsidRDefault="00460B4C" w:rsidP="0024630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10</w:t>
            </w:r>
          </w:p>
        </w:tc>
      </w:tr>
    </w:tbl>
    <w:p w14:paraId="2C77BEBF" w14:textId="77777777" w:rsidR="005E39D3" w:rsidRPr="005E39D3" w:rsidRDefault="005E39D3" w:rsidP="005E39D3">
      <w:pPr>
        <w:autoSpaceDE w:val="0"/>
        <w:autoSpaceDN w:val="0"/>
        <w:adjustRightInd w:val="0"/>
        <w:jc w:val="both"/>
        <w:rPr>
          <w:rFonts w:eastAsiaTheme="minorHAnsi"/>
          <w:lang w:eastAsia="en-US"/>
        </w:rPr>
      </w:pPr>
    </w:p>
    <w:p w14:paraId="08DD63A8" w14:textId="0887EE07" w:rsidR="00993FD5" w:rsidRDefault="00993FD5" w:rsidP="00207ED6">
      <w:pPr>
        <w:autoSpaceDE w:val="0"/>
        <w:autoSpaceDN w:val="0"/>
        <w:adjustRightInd w:val="0"/>
        <w:jc w:val="both"/>
        <w:rPr>
          <w:rFonts w:eastAsiaTheme="minorHAnsi"/>
          <w:b/>
          <w:bCs/>
          <w:lang w:eastAsia="en-US"/>
        </w:rPr>
      </w:pPr>
    </w:p>
    <w:p w14:paraId="3044D556" w14:textId="77777777" w:rsidR="00833F3D" w:rsidRDefault="00833F3D" w:rsidP="00207ED6">
      <w:pPr>
        <w:autoSpaceDE w:val="0"/>
        <w:autoSpaceDN w:val="0"/>
        <w:adjustRightInd w:val="0"/>
        <w:jc w:val="both"/>
        <w:rPr>
          <w:rFonts w:eastAsiaTheme="minorHAnsi"/>
          <w:b/>
          <w:bCs/>
          <w:lang w:eastAsia="en-US"/>
        </w:rPr>
      </w:pPr>
    </w:p>
    <w:p w14:paraId="5BB90BA6" w14:textId="1FEF5D24" w:rsidR="00757C61" w:rsidRPr="00207ED6" w:rsidRDefault="00D6142F" w:rsidP="00757C61">
      <w:pPr>
        <w:autoSpaceDE w:val="0"/>
        <w:autoSpaceDN w:val="0"/>
        <w:adjustRightInd w:val="0"/>
        <w:jc w:val="both"/>
        <w:rPr>
          <w:rFonts w:eastAsiaTheme="minorHAnsi"/>
          <w:b/>
          <w:bCs/>
          <w:lang w:eastAsia="en-US"/>
        </w:rPr>
      </w:pPr>
      <w:r>
        <w:rPr>
          <w:rFonts w:eastAsiaTheme="minorHAnsi"/>
          <w:b/>
          <w:bCs/>
          <w:lang w:eastAsia="en-US"/>
        </w:rPr>
        <w:t>4</w:t>
      </w:r>
      <w:r w:rsidR="00757C61" w:rsidRPr="00207ED6">
        <w:rPr>
          <w:rFonts w:eastAsiaTheme="minorHAnsi"/>
          <w:b/>
          <w:bCs/>
          <w:lang w:eastAsia="en-US"/>
        </w:rPr>
        <w:t xml:space="preserve">. BILJEŠKE UZ IZVJEŠTAJ O </w:t>
      </w:r>
      <w:r w:rsidR="00757C61">
        <w:rPr>
          <w:rFonts w:eastAsiaTheme="minorHAnsi"/>
          <w:b/>
          <w:bCs/>
          <w:lang w:eastAsia="en-US"/>
        </w:rPr>
        <w:t>OBVEZAMA</w:t>
      </w:r>
    </w:p>
    <w:p w14:paraId="6500BD1D" w14:textId="77777777" w:rsidR="00757C61" w:rsidRDefault="00757C61" w:rsidP="00757C61">
      <w:pPr>
        <w:autoSpaceDE w:val="0"/>
        <w:autoSpaceDN w:val="0"/>
        <w:adjustRightInd w:val="0"/>
        <w:jc w:val="both"/>
        <w:rPr>
          <w:rFonts w:eastAsiaTheme="minorHAnsi"/>
          <w:lang w:eastAsia="en-US"/>
        </w:rPr>
      </w:pPr>
    </w:p>
    <w:p w14:paraId="6863EB42" w14:textId="14DE8E04" w:rsidR="00757C61" w:rsidRDefault="00757C61" w:rsidP="00757C61">
      <w:pPr>
        <w:jc w:val="both"/>
      </w:pPr>
      <w:r w:rsidRPr="006C1444">
        <w:rPr>
          <w:rFonts w:eastAsiaTheme="minorHAnsi"/>
          <w:b/>
          <w:i/>
          <w:lang w:eastAsia="en-US"/>
        </w:rPr>
        <w:t xml:space="preserve">Bilješke uz </w:t>
      </w:r>
      <w:r w:rsidR="00DE71F7">
        <w:rPr>
          <w:rFonts w:eastAsiaTheme="minorHAnsi"/>
          <w:b/>
          <w:i/>
          <w:lang w:eastAsia="en-US"/>
        </w:rPr>
        <w:t xml:space="preserve">ŠIFRA </w:t>
      </w:r>
      <w:r w:rsidRPr="006C1444">
        <w:rPr>
          <w:rFonts w:eastAsiaTheme="minorHAnsi"/>
          <w:b/>
          <w:i/>
          <w:lang w:eastAsia="en-US"/>
        </w:rPr>
        <w:t xml:space="preserve"> </w:t>
      </w:r>
      <w:r w:rsidR="00FD21F2">
        <w:rPr>
          <w:rFonts w:eastAsiaTheme="minorHAnsi"/>
          <w:b/>
          <w:i/>
          <w:lang w:eastAsia="en-US"/>
        </w:rPr>
        <w:t>V</w:t>
      </w:r>
      <w:r w:rsidRPr="00757C61">
        <w:rPr>
          <w:b/>
          <w:i/>
        </w:rPr>
        <w:t>001</w:t>
      </w:r>
      <w:r w:rsidRPr="00E3760C">
        <w:t xml:space="preserve"> – stanje obveza na početku kvartala tj. 01.</w:t>
      </w:r>
      <w:r>
        <w:t>01</w:t>
      </w:r>
      <w:r w:rsidRPr="00E3760C">
        <w:t>.</w:t>
      </w:r>
      <w:r w:rsidR="00CD2E84">
        <w:t>2023.</w:t>
      </w:r>
      <w:r w:rsidR="00271756">
        <w:t xml:space="preserve"> </w:t>
      </w:r>
      <w:r w:rsidRPr="00E3760C">
        <w:t xml:space="preserve"> godine je </w:t>
      </w:r>
      <w:r w:rsidR="00444C7A">
        <w:t>603.976,62</w:t>
      </w:r>
      <w:r w:rsidRPr="00E3760C">
        <w:t xml:space="preserve"> </w:t>
      </w:r>
      <w:r w:rsidR="00CD2E84">
        <w:t>€</w:t>
      </w:r>
      <w:r w:rsidRPr="00E3760C">
        <w:t>.</w:t>
      </w:r>
      <w:r>
        <w:t xml:space="preserve"> </w:t>
      </w:r>
    </w:p>
    <w:p w14:paraId="72B20F8F" w14:textId="77777777" w:rsidR="00F963E1" w:rsidRPr="00E3760C" w:rsidRDefault="00F963E1" w:rsidP="00757C61">
      <w:pPr>
        <w:jc w:val="both"/>
      </w:pPr>
    </w:p>
    <w:p w14:paraId="5C452821" w14:textId="5480C6D7" w:rsidR="00757C61" w:rsidRDefault="00DE71F7" w:rsidP="00757C61">
      <w:pPr>
        <w:jc w:val="both"/>
      </w:pPr>
      <w:r>
        <w:t xml:space="preserve">ŠIFRA </w:t>
      </w:r>
      <w:r w:rsidR="00757C61" w:rsidRPr="00E3760C">
        <w:t xml:space="preserve"> </w:t>
      </w:r>
      <w:r w:rsidR="00FD21F2">
        <w:t>V006</w:t>
      </w:r>
      <w:r w:rsidR="00757C61" w:rsidRPr="00E3760C">
        <w:t xml:space="preserve"> – stanje obveza na kraju </w:t>
      </w:r>
      <w:r w:rsidR="00271756">
        <w:t xml:space="preserve">izvještajnog razdoblja  </w:t>
      </w:r>
      <w:r w:rsidR="00757C61" w:rsidRPr="00E3760C">
        <w:t>tj. 31.12.</w:t>
      </w:r>
      <w:r w:rsidR="00CD2E84">
        <w:t>2023.</w:t>
      </w:r>
      <w:r w:rsidR="00757C61" w:rsidRPr="00E3760C">
        <w:t xml:space="preserve"> godine je </w:t>
      </w:r>
      <w:r w:rsidR="00444C7A">
        <w:t>132.954,18</w:t>
      </w:r>
      <w:r w:rsidR="00757C61" w:rsidRPr="00E3760C">
        <w:t xml:space="preserve"> </w:t>
      </w:r>
      <w:r w:rsidR="00CD2E84">
        <w:t>€</w:t>
      </w:r>
      <w:r w:rsidR="00757C61" w:rsidRPr="00E3760C">
        <w:t xml:space="preserve">. </w:t>
      </w:r>
    </w:p>
    <w:p w14:paraId="761C2263" w14:textId="77777777" w:rsidR="00F963E1" w:rsidRDefault="00F963E1" w:rsidP="00757C61">
      <w:pPr>
        <w:jc w:val="both"/>
      </w:pPr>
    </w:p>
    <w:p w14:paraId="64215C11" w14:textId="32FC61A5" w:rsidR="00757C61" w:rsidRDefault="00444C7A" w:rsidP="00757C61">
      <w:pPr>
        <w:jc w:val="both"/>
      </w:pPr>
      <w:r>
        <w:t>Ne</w:t>
      </w:r>
      <w:r w:rsidR="00757C61">
        <w:t>dospjel</w:t>
      </w:r>
      <w:r>
        <w:t xml:space="preserve">e </w:t>
      </w:r>
      <w:r w:rsidR="00757C61">
        <w:t xml:space="preserve">obveza </w:t>
      </w:r>
      <w:r>
        <w:t xml:space="preserve"> iznose 96.489,92</w:t>
      </w:r>
      <w:r w:rsidR="002C2675">
        <w:t xml:space="preserve"> </w:t>
      </w:r>
      <w:r w:rsidR="00CD2E84">
        <w:t>€</w:t>
      </w:r>
      <w:r w:rsidR="00757C61">
        <w:t xml:space="preserve"> </w:t>
      </w:r>
      <w:r w:rsidR="00CD2E84">
        <w:t>€</w:t>
      </w:r>
      <w:r w:rsidR="00757C61">
        <w:t xml:space="preserve">. </w:t>
      </w:r>
    </w:p>
    <w:p w14:paraId="446AE221" w14:textId="77777777" w:rsidR="00F963E1" w:rsidRDefault="00F963E1" w:rsidP="00757C61">
      <w:pPr>
        <w:jc w:val="both"/>
      </w:pPr>
    </w:p>
    <w:p w14:paraId="0450E379" w14:textId="16E113AF" w:rsidR="00CB7C36" w:rsidRDefault="00CB7C36" w:rsidP="00444C7A">
      <w:pPr>
        <w:jc w:val="both"/>
      </w:pPr>
      <w:r>
        <w:t>Nedospjele obveza odnose se na  otplatu kredita, povrat  poreza na dohodak</w:t>
      </w:r>
      <w:r w:rsidR="00444C7A">
        <w:t xml:space="preserve"> 18.926,93 €</w:t>
      </w:r>
      <w:r>
        <w:t>, isplatu plaća zaposlenih</w:t>
      </w:r>
      <w:r w:rsidR="00444C7A">
        <w:t xml:space="preserve"> – 9.635,75 €</w:t>
      </w:r>
      <w:r>
        <w:t xml:space="preserve"> (plaća za 12/2</w:t>
      </w:r>
      <w:r w:rsidR="00444C7A">
        <w:t>3</w:t>
      </w:r>
      <w:r>
        <w:t xml:space="preserve"> dospijeva na naplatu u siječnju </w:t>
      </w:r>
      <w:r w:rsidR="00CD2E84">
        <w:t>2024.</w:t>
      </w:r>
      <w:r>
        <w:t>), materijalne  troškove</w:t>
      </w:r>
      <w:r w:rsidR="00444C7A">
        <w:t xml:space="preserve">, te povrate jamčevine  (38.508€)  položene u procesu provođenja javne nabave izgradnje i opremanje dječjeg vrtića Radost  Berek </w:t>
      </w:r>
      <w:r>
        <w:t xml:space="preserve"> i  druge rashode poslovanja  čija je obveza nastala u prosincu </w:t>
      </w:r>
      <w:r w:rsidR="00CD2E84">
        <w:t>2023.</w:t>
      </w:r>
      <w:r>
        <w:t xml:space="preserve"> godine, a naplatu dospijevaju u siječnju </w:t>
      </w:r>
      <w:r w:rsidR="00CD2E84">
        <w:t>2024.</w:t>
      </w:r>
      <w:r>
        <w:t xml:space="preserve"> godine.</w:t>
      </w:r>
    </w:p>
    <w:p w14:paraId="618FC61F" w14:textId="0B25277D" w:rsidR="00444C7A" w:rsidRDefault="00444C7A" w:rsidP="00444C7A">
      <w:pPr>
        <w:jc w:val="both"/>
      </w:pPr>
      <w:r>
        <w:t>Stanje dospjelih obveza</w:t>
      </w:r>
      <w:r>
        <w:t xml:space="preserve"> iznosi </w:t>
      </w:r>
      <w:r>
        <w:t xml:space="preserve"> 36.464,26</w:t>
      </w:r>
      <w:r>
        <w:t xml:space="preserve">  i odnose se  sufinanciranje izgradnje kanalizacije.</w:t>
      </w:r>
    </w:p>
    <w:p w14:paraId="64B6C439" w14:textId="5371D890" w:rsidR="00444C7A" w:rsidRDefault="00444C7A" w:rsidP="00444C7A">
      <w:pPr>
        <w:jc w:val="both"/>
      </w:pPr>
      <w:r>
        <w:t xml:space="preserve">Obveza nije izmirena iz razloga što od investitora nismo dobili konačni obračun cjelokupne investicije iz koje bi bilo vidljivo   da li je navedeni iznos točan ili možda ima pretplate , budući </w:t>
      </w:r>
      <w:r>
        <w:lastRenderedPageBreak/>
        <w:t xml:space="preserve">je investitor sklapao aneks ugovora , po kojem bi Hrvatske vode sufinancirale izgradnju kanalizacije sa 90%  , dok bi razliku   sufinancirala Općina. Kako iz aneksa nije razvidno od kada  sufinanciranje ide sa 90% </w:t>
      </w:r>
      <w:r w:rsidR="00F963E1">
        <w:t xml:space="preserve">, (ugovorom je bilo  ugovoreno 80% sufinanciranja) , da li od početka investicije ili  potpisa Aneksa ugovora, obveza neće biti izmirena dok se ne dobije na pismeno tumačenje Hrvatskih voda. </w:t>
      </w:r>
    </w:p>
    <w:p w14:paraId="4FE5C6BB" w14:textId="77777777" w:rsidR="000A3ABC" w:rsidRDefault="000A3ABC" w:rsidP="000A3ABC">
      <w:pPr>
        <w:jc w:val="both"/>
      </w:pPr>
    </w:p>
    <w:p w14:paraId="46D7F51F" w14:textId="77777777" w:rsidR="001B6188" w:rsidRDefault="001B6188" w:rsidP="00757C61">
      <w:pPr>
        <w:jc w:val="both"/>
      </w:pPr>
    </w:p>
    <w:p w14:paraId="65E3753C" w14:textId="4A2749EF" w:rsidR="00757C61" w:rsidRDefault="00E45663" w:rsidP="00207ED6">
      <w:pPr>
        <w:autoSpaceDE w:val="0"/>
        <w:autoSpaceDN w:val="0"/>
        <w:adjustRightInd w:val="0"/>
        <w:jc w:val="both"/>
        <w:rPr>
          <w:rFonts w:eastAsiaTheme="minorHAnsi"/>
          <w:b/>
          <w:bCs/>
          <w:lang w:eastAsia="en-US"/>
        </w:rPr>
      </w:pPr>
      <w:r>
        <w:rPr>
          <w:rFonts w:eastAsiaTheme="minorHAnsi"/>
          <w:b/>
          <w:bCs/>
          <w:lang w:eastAsia="en-US"/>
        </w:rPr>
        <w:t>5</w:t>
      </w:r>
      <w:r w:rsidR="00D10A08">
        <w:rPr>
          <w:rFonts w:eastAsiaTheme="minorHAnsi"/>
          <w:b/>
          <w:bCs/>
          <w:lang w:eastAsia="en-US"/>
        </w:rPr>
        <w:t xml:space="preserve">. BILJEŠKE UZ IVJEŠTAJ O PROMJENAMA U VRIJEDNOSTI  I OBUJMU IMOVINE I OBVEZA </w:t>
      </w:r>
    </w:p>
    <w:p w14:paraId="1825D63B" w14:textId="7E985F89" w:rsidR="00D10A08" w:rsidRDefault="00D10A08" w:rsidP="00207ED6">
      <w:pPr>
        <w:autoSpaceDE w:val="0"/>
        <w:autoSpaceDN w:val="0"/>
        <w:adjustRightInd w:val="0"/>
        <w:jc w:val="both"/>
        <w:rPr>
          <w:rFonts w:eastAsiaTheme="minorHAnsi"/>
          <w:b/>
          <w:bCs/>
          <w:lang w:eastAsia="en-US"/>
        </w:rPr>
      </w:pPr>
    </w:p>
    <w:p w14:paraId="3695FD43" w14:textId="7C0338A8" w:rsidR="00D10A08" w:rsidRDefault="004E7D5E" w:rsidP="00E45663">
      <w:pPr>
        <w:pStyle w:val="Odlomakpopisa"/>
        <w:numPr>
          <w:ilvl w:val="0"/>
          <w:numId w:val="13"/>
        </w:numPr>
        <w:autoSpaceDE w:val="0"/>
        <w:autoSpaceDN w:val="0"/>
        <w:adjustRightInd w:val="0"/>
        <w:jc w:val="both"/>
        <w:rPr>
          <w:rFonts w:eastAsiaTheme="minorHAnsi"/>
          <w:lang w:eastAsia="en-US"/>
        </w:rPr>
      </w:pPr>
      <w:r>
        <w:rPr>
          <w:rFonts w:eastAsiaTheme="minorHAnsi"/>
          <w:lang w:eastAsia="en-US"/>
        </w:rPr>
        <w:t xml:space="preserve">Šifra 9151 prikazuje promjenu u obujmu i vrijednosti imovine u iznosu od 2.408,33 €, a radi se o donaciji </w:t>
      </w:r>
      <w:r w:rsidR="007307C9">
        <w:rPr>
          <w:rFonts w:eastAsiaTheme="minorHAnsi"/>
          <w:lang w:eastAsia="en-US"/>
        </w:rPr>
        <w:t xml:space="preserve"> Ministarstva prostornog uređenja,  graditeljstva i državne imovine - </w:t>
      </w:r>
      <w:r>
        <w:rPr>
          <w:rFonts w:eastAsiaTheme="minorHAnsi"/>
          <w:lang w:eastAsia="en-US"/>
        </w:rPr>
        <w:t xml:space="preserve"> prijenosnog računala Ace</w:t>
      </w:r>
      <w:r w:rsidR="007307C9">
        <w:rPr>
          <w:rFonts w:eastAsiaTheme="minorHAnsi"/>
          <w:lang w:eastAsia="en-US"/>
        </w:rPr>
        <w:t xml:space="preserve">Travelmae , monitora Acer B248Y vrijednosti 1.365,89 €, te donaciji računalne opreme  Ministarstva pravosuđa i uprave u vrijednosti 1.042,44 €  u okviru projekta  „Optimizacija sustava lokalne i područne (regionalne) samouprave. </w:t>
      </w:r>
    </w:p>
    <w:p w14:paraId="03563DDC" w14:textId="77777777" w:rsidR="00E45663" w:rsidRDefault="00E45663" w:rsidP="00E45663">
      <w:pPr>
        <w:autoSpaceDE w:val="0"/>
        <w:autoSpaceDN w:val="0"/>
        <w:adjustRightInd w:val="0"/>
        <w:jc w:val="both"/>
        <w:rPr>
          <w:rFonts w:eastAsiaTheme="minorHAnsi"/>
          <w:lang w:eastAsia="en-US"/>
        </w:rPr>
      </w:pPr>
    </w:p>
    <w:p w14:paraId="1AF97FA8" w14:textId="5A4845EB" w:rsidR="00E45663" w:rsidRPr="008A0D71" w:rsidRDefault="00E45663" w:rsidP="00E45663">
      <w:pPr>
        <w:autoSpaceDE w:val="0"/>
        <w:autoSpaceDN w:val="0"/>
        <w:adjustRightInd w:val="0"/>
        <w:jc w:val="both"/>
        <w:rPr>
          <w:rFonts w:eastAsiaTheme="minorHAnsi"/>
          <w:b/>
          <w:bCs/>
          <w:lang w:eastAsia="en-US"/>
        </w:rPr>
      </w:pPr>
      <w:r w:rsidRPr="008A0D71">
        <w:rPr>
          <w:rFonts w:eastAsiaTheme="minorHAnsi"/>
          <w:b/>
          <w:bCs/>
          <w:lang w:eastAsia="en-US"/>
        </w:rPr>
        <w:t xml:space="preserve">6. </w:t>
      </w:r>
      <w:r w:rsidR="008A0D71">
        <w:rPr>
          <w:rFonts w:eastAsiaTheme="minorHAnsi"/>
          <w:b/>
          <w:bCs/>
          <w:lang w:eastAsia="en-US"/>
        </w:rPr>
        <w:t xml:space="preserve"> </w:t>
      </w:r>
      <w:r w:rsidRPr="008A0D71">
        <w:rPr>
          <w:rFonts w:eastAsiaTheme="minorHAnsi"/>
          <w:b/>
          <w:bCs/>
          <w:lang w:eastAsia="en-US"/>
        </w:rPr>
        <w:t xml:space="preserve">OSTALO </w:t>
      </w:r>
    </w:p>
    <w:p w14:paraId="3C828ED8" w14:textId="77777777" w:rsidR="001D3EFB" w:rsidRDefault="001D3EFB" w:rsidP="00207ED6">
      <w:pPr>
        <w:autoSpaceDE w:val="0"/>
        <w:autoSpaceDN w:val="0"/>
        <w:adjustRightInd w:val="0"/>
        <w:jc w:val="both"/>
        <w:rPr>
          <w:rFonts w:eastAsiaTheme="minorHAnsi"/>
          <w:b/>
          <w:bCs/>
          <w:lang w:eastAsia="en-US"/>
        </w:rPr>
      </w:pPr>
    </w:p>
    <w:p w14:paraId="6A8B5924" w14:textId="201F8D91" w:rsidR="00934340" w:rsidRDefault="001D3EFB" w:rsidP="00207ED6">
      <w:pPr>
        <w:autoSpaceDE w:val="0"/>
        <w:autoSpaceDN w:val="0"/>
        <w:adjustRightInd w:val="0"/>
        <w:jc w:val="both"/>
        <w:rPr>
          <w:rFonts w:eastAsiaTheme="minorHAnsi"/>
          <w:b/>
          <w:bCs/>
          <w:lang w:eastAsia="en-US"/>
        </w:rPr>
      </w:pPr>
      <w:r>
        <w:rPr>
          <w:rFonts w:eastAsiaTheme="minorHAnsi"/>
          <w:b/>
          <w:bCs/>
          <w:lang w:eastAsia="en-US"/>
        </w:rPr>
        <w:t xml:space="preserve">a) </w:t>
      </w:r>
      <w:r w:rsidR="00934340">
        <w:rPr>
          <w:rFonts w:eastAsiaTheme="minorHAnsi"/>
          <w:b/>
          <w:bCs/>
          <w:lang w:eastAsia="en-US"/>
        </w:rPr>
        <w:t>Općina Berek nije vodila sudske sporove u razdoblju 01.01.</w:t>
      </w:r>
      <w:r w:rsidR="00CD2E84">
        <w:rPr>
          <w:rFonts w:eastAsiaTheme="minorHAnsi"/>
          <w:b/>
          <w:bCs/>
          <w:lang w:eastAsia="en-US"/>
        </w:rPr>
        <w:t>2023.</w:t>
      </w:r>
      <w:r w:rsidR="00934340">
        <w:rPr>
          <w:rFonts w:eastAsiaTheme="minorHAnsi"/>
          <w:b/>
          <w:bCs/>
          <w:lang w:eastAsia="en-US"/>
        </w:rPr>
        <w:t xml:space="preserve"> do 31.12.</w:t>
      </w:r>
      <w:r w:rsidR="00CD2E84">
        <w:rPr>
          <w:rFonts w:eastAsiaTheme="minorHAnsi"/>
          <w:b/>
          <w:bCs/>
          <w:lang w:eastAsia="en-US"/>
        </w:rPr>
        <w:t>2023.</w:t>
      </w:r>
    </w:p>
    <w:p w14:paraId="61ACB839" w14:textId="0C344E51" w:rsidR="001D3EFB" w:rsidRDefault="001D3EFB" w:rsidP="00207ED6">
      <w:pPr>
        <w:autoSpaceDE w:val="0"/>
        <w:autoSpaceDN w:val="0"/>
        <w:adjustRightInd w:val="0"/>
        <w:jc w:val="both"/>
        <w:rPr>
          <w:rFonts w:eastAsiaTheme="minorHAnsi"/>
          <w:b/>
          <w:bCs/>
          <w:lang w:eastAsia="en-US"/>
        </w:rPr>
      </w:pPr>
    </w:p>
    <w:p w14:paraId="0C78EDB8" w14:textId="077320ED" w:rsidR="00D85FC7" w:rsidRDefault="008A0D71" w:rsidP="00207ED6">
      <w:pPr>
        <w:autoSpaceDE w:val="0"/>
        <w:autoSpaceDN w:val="0"/>
        <w:adjustRightInd w:val="0"/>
        <w:jc w:val="both"/>
        <w:rPr>
          <w:rFonts w:eastAsiaTheme="minorHAnsi"/>
          <w:b/>
          <w:bCs/>
          <w:lang w:eastAsia="en-US"/>
        </w:rPr>
      </w:pPr>
      <w:r>
        <w:rPr>
          <w:rFonts w:eastAsiaTheme="minorHAnsi"/>
          <w:b/>
          <w:bCs/>
          <w:lang w:eastAsia="en-US"/>
        </w:rPr>
        <w:t>b) Dani zajmovi i primljene otplate</w:t>
      </w:r>
    </w:p>
    <w:p w14:paraId="70288CC8" w14:textId="0F226828" w:rsidR="00197DD2" w:rsidRDefault="00D85FC7" w:rsidP="00CD2E84">
      <w:pPr>
        <w:autoSpaceDE w:val="0"/>
        <w:autoSpaceDN w:val="0"/>
        <w:adjustRightInd w:val="0"/>
        <w:jc w:val="both"/>
        <w:rPr>
          <w:rFonts w:eastAsiaTheme="minorHAnsi"/>
          <w:lang w:eastAsia="en-US"/>
        </w:rPr>
      </w:pPr>
      <w:r>
        <w:rPr>
          <w:rFonts w:eastAsiaTheme="minorHAnsi"/>
          <w:lang w:eastAsia="en-US"/>
        </w:rPr>
        <w:t xml:space="preserve">Tijekom </w:t>
      </w:r>
      <w:r w:rsidR="00CD2E84">
        <w:rPr>
          <w:rFonts w:eastAsiaTheme="minorHAnsi"/>
          <w:lang w:eastAsia="en-US"/>
        </w:rPr>
        <w:t>20</w:t>
      </w:r>
      <w:r w:rsidR="00E90AA7">
        <w:rPr>
          <w:rFonts w:eastAsiaTheme="minorHAnsi"/>
          <w:lang w:eastAsia="en-US"/>
        </w:rPr>
        <w:t>2</w:t>
      </w:r>
      <w:r w:rsidR="00CD2E84">
        <w:rPr>
          <w:rFonts w:eastAsiaTheme="minorHAnsi"/>
          <w:lang w:eastAsia="en-US"/>
        </w:rPr>
        <w:t xml:space="preserve">3. godine </w:t>
      </w:r>
      <w:r>
        <w:rPr>
          <w:rFonts w:eastAsiaTheme="minorHAnsi"/>
          <w:lang w:eastAsia="en-US"/>
        </w:rPr>
        <w:t xml:space="preserve"> Općina Berek </w:t>
      </w:r>
      <w:r w:rsidR="00CD2E84">
        <w:rPr>
          <w:rFonts w:eastAsiaTheme="minorHAnsi"/>
          <w:lang w:eastAsia="en-US"/>
        </w:rPr>
        <w:t xml:space="preserve"> nije davala zajmove .</w:t>
      </w:r>
      <w:r w:rsidR="004140F5">
        <w:rPr>
          <w:rFonts w:eastAsiaTheme="minorHAnsi"/>
          <w:lang w:eastAsia="en-US"/>
        </w:rPr>
        <w:t xml:space="preserve"> </w:t>
      </w:r>
    </w:p>
    <w:p w14:paraId="553AA94B" w14:textId="467D729B" w:rsidR="00631A42" w:rsidRDefault="00631A42" w:rsidP="00D85FC7">
      <w:pPr>
        <w:autoSpaceDE w:val="0"/>
        <w:autoSpaceDN w:val="0"/>
        <w:adjustRightInd w:val="0"/>
        <w:jc w:val="both"/>
        <w:rPr>
          <w:rFonts w:eastAsiaTheme="minorHAnsi"/>
          <w:lang w:eastAsia="en-US"/>
        </w:rPr>
      </w:pPr>
    </w:p>
    <w:p w14:paraId="55A28A0F" w14:textId="17171ECF" w:rsidR="00631A42" w:rsidRPr="004140F5" w:rsidRDefault="00631A42" w:rsidP="00D85FC7">
      <w:pPr>
        <w:autoSpaceDE w:val="0"/>
        <w:autoSpaceDN w:val="0"/>
        <w:adjustRightInd w:val="0"/>
        <w:jc w:val="both"/>
        <w:rPr>
          <w:rFonts w:eastAsiaTheme="minorHAnsi"/>
          <w:b/>
          <w:bCs/>
          <w:lang w:eastAsia="en-US"/>
        </w:rPr>
      </w:pPr>
      <w:r w:rsidRPr="004140F5">
        <w:rPr>
          <w:rFonts w:eastAsiaTheme="minorHAnsi"/>
          <w:b/>
          <w:bCs/>
          <w:lang w:eastAsia="en-US"/>
        </w:rPr>
        <w:t xml:space="preserve">c) Primljeni krediti i zajmovi te otplate </w:t>
      </w:r>
    </w:p>
    <w:p w14:paraId="3240972F" w14:textId="33ECE3F6" w:rsidR="004140F5" w:rsidRDefault="00631A42" w:rsidP="00D85FC7">
      <w:pPr>
        <w:autoSpaceDE w:val="0"/>
        <w:autoSpaceDN w:val="0"/>
        <w:adjustRightInd w:val="0"/>
        <w:jc w:val="both"/>
        <w:rPr>
          <w:rFonts w:eastAsiaTheme="minorHAnsi"/>
          <w:lang w:eastAsia="en-US"/>
        </w:rPr>
      </w:pPr>
      <w:r>
        <w:rPr>
          <w:rFonts w:eastAsiaTheme="minorHAnsi"/>
          <w:lang w:eastAsia="en-US"/>
        </w:rPr>
        <w:t xml:space="preserve">U iznosu od </w:t>
      </w:r>
      <w:r w:rsidR="00E90AA7">
        <w:rPr>
          <w:rFonts w:eastAsiaTheme="minorHAnsi"/>
          <w:lang w:eastAsia="en-US"/>
        </w:rPr>
        <w:t>464.529,83 €</w:t>
      </w:r>
      <w:r w:rsidR="004140F5">
        <w:rPr>
          <w:rFonts w:eastAsiaTheme="minorHAnsi"/>
          <w:lang w:eastAsia="en-US"/>
        </w:rPr>
        <w:t xml:space="preserve"> </w:t>
      </w:r>
      <w:r w:rsidR="00E90AA7">
        <w:rPr>
          <w:rFonts w:eastAsiaTheme="minorHAnsi"/>
          <w:lang w:eastAsia="en-US"/>
        </w:rPr>
        <w:t xml:space="preserve">vraćen je </w:t>
      </w:r>
      <w:r w:rsidR="004140F5">
        <w:rPr>
          <w:rFonts w:eastAsiaTheme="minorHAnsi"/>
          <w:lang w:eastAsia="en-US"/>
        </w:rPr>
        <w:t xml:space="preserve"> kratkoročni kredite</w:t>
      </w:r>
      <w:r w:rsidR="00E90AA7">
        <w:rPr>
          <w:rFonts w:eastAsiaTheme="minorHAnsi"/>
          <w:lang w:eastAsia="en-US"/>
        </w:rPr>
        <w:t xml:space="preserve"> koji je  podignut </w:t>
      </w:r>
      <w:r w:rsidR="004140F5">
        <w:rPr>
          <w:rFonts w:eastAsiaTheme="minorHAnsi"/>
          <w:lang w:eastAsia="en-US"/>
        </w:rPr>
        <w:t xml:space="preserve"> kod poslovne banke za plaćanje  radova na dovršetku izgradnje kulturnog centra Berek</w:t>
      </w:r>
      <w:r w:rsidR="00E90AA7">
        <w:rPr>
          <w:rFonts w:eastAsiaTheme="minorHAnsi"/>
          <w:lang w:eastAsia="en-US"/>
        </w:rPr>
        <w:t>.</w:t>
      </w:r>
    </w:p>
    <w:p w14:paraId="65B17146" w14:textId="643D57D5" w:rsidR="00631A42" w:rsidRDefault="004140F5" w:rsidP="00D85FC7">
      <w:pPr>
        <w:autoSpaceDE w:val="0"/>
        <w:autoSpaceDN w:val="0"/>
        <w:adjustRightInd w:val="0"/>
        <w:jc w:val="both"/>
        <w:rPr>
          <w:rFonts w:eastAsiaTheme="minorHAnsi"/>
          <w:lang w:eastAsia="en-US"/>
        </w:rPr>
      </w:pPr>
      <w:r>
        <w:rPr>
          <w:rFonts w:eastAsiaTheme="minorHAnsi"/>
          <w:lang w:eastAsia="en-US"/>
        </w:rPr>
        <w:t xml:space="preserve">Na ime povrata poreza po godišnjoj prijavi  u iznosu od </w:t>
      </w:r>
      <w:r w:rsidR="00E90AA7">
        <w:rPr>
          <w:rFonts w:eastAsiaTheme="minorHAnsi"/>
          <w:lang w:eastAsia="en-US"/>
        </w:rPr>
        <w:t>18.926,93</w:t>
      </w:r>
      <w:r>
        <w:rPr>
          <w:rFonts w:eastAsiaTheme="minorHAnsi"/>
          <w:lang w:eastAsia="en-US"/>
        </w:rPr>
        <w:t xml:space="preserve"> </w:t>
      </w:r>
      <w:r w:rsidR="00CD2E84">
        <w:rPr>
          <w:rFonts w:eastAsiaTheme="minorHAnsi"/>
          <w:lang w:eastAsia="en-US"/>
        </w:rPr>
        <w:t>€</w:t>
      </w:r>
      <w:r>
        <w:rPr>
          <w:rFonts w:eastAsiaTheme="minorHAnsi"/>
          <w:lang w:eastAsia="en-US"/>
        </w:rPr>
        <w:t xml:space="preserve"> </w:t>
      </w:r>
      <w:r w:rsidR="00E90AA7">
        <w:rPr>
          <w:rFonts w:eastAsiaTheme="minorHAnsi"/>
          <w:lang w:eastAsia="en-US"/>
        </w:rPr>
        <w:t>knj</w:t>
      </w:r>
      <w:r>
        <w:rPr>
          <w:rFonts w:eastAsiaTheme="minorHAnsi"/>
          <w:lang w:eastAsia="en-US"/>
        </w:rPr>
        <w:t>ižen</w:t>
      </w:r>
      <w:r w:rsidR="007D0D67">
        <w:rPr>
          <w:rFonts w:eastAsiaTheme="minorHAnsi"/>
          <w:lang w:eastAsia="en-US"/>
        </w:rPr>
        <w:t xml:space="preserve">a </w:t>
      </w:r>
      <w:r>
        <w:rPr>
          <w:rFonts w:eastAsiaTheme="minorHAnsi"/>
          <w:lang w:eastAsia="en-US"/>
        </w:rPr>
        <w:t>je  obveza kratkoročnog zajma (</w:t>
      </w:r>
      <w:r w:rsidR="007D0D67">
        <w:rPr>
          <w:rFonts w:eastAsiaTheme="minorHAnsi"/>
          <w:lang w:eastAsia="en-US"/>
        </w:rPr>
        <w:t>beskamatnog</w:t>
      </w:r>
      <w:r>
        <w:rPr>
          <w:rFonts w:eastAsiaTheme="minorHAnsi"/>
          <w:lang w:eastAsia="en-US"/>
        </w:rPr>
        <w:t xml:space="preserve"> ) od državnog </w:t>
      </w:r>
      <w:r w:rsidR="007D0D67">
        <w:rPr>
          <w:rFonts w:eastAsiaTheme="minorHAnsi"/>
          <w:lang w:eastAsia="en-US"/>
        </w:rPr>
        <w:t>proračuna</w:t>
      </w:r>
      <w:r>
        <w:rPr>
          <w:rFonts w:eastAsiaTheme="minorHAnsi"/>
          <w:lang w:eastAsia="en-US"/>
        </w:rPr>
        <w:t xml:space="preserve">. Povrat sredstava  izvršiti </w:t>
      </w:r>
      <w:r w:rsidR="007D0D67">
        <w:rPr>
          <w:rFonts w:eastAsiaTheme="minorHAnsi"/>
          <w:lang w:eastAsia="en-US"/>
        </w:rPr>
        <w:t>će</w:t>
      </w:r>
      <w:r>
        <w:rPr>
          <w:rFonts w:eastAsiaTheme="minorHAnsi"/>
          <w:lang w:eastAsia="en-US"/>
        </w:rPr>
        <w:t xml:space="preserve"> FINA sukladno zakonskim odredbama u  četiri rate tijekom </w:t>
      </w:r>
      <w:r w:rsidR="00CD2E84">
        <w:rPr>
          <w:rFonts w:eastAsiaTheme="minorHAnsi"/>
          <w:lang w:eastAsia="en-US"/>
        </w:rPr>
        <w:t>2024.</w:t>
      </w:r>
      <w:r>
        <w:rPr>
          <w:rFonts w:eastAsiaTheme="minorHAnsi"/>
          <w:lang w:eastAsia="en-US"/>
        </w:rPr>
        <w:t xml:space="preserve"> godine – do 30.04.</w:t>
      </w:r>
      <w:r w:rsidR="00CD2E84">
        <w:rPr>
          <w:rFonts w:eastAsiaTheme="minorHAnsi"/>
          <w:lang w:eastAsia="en-US"/>
        </w:rPr>
        <w:t>2024.</w:t>
      </w:r>
    </w:p>
    <w:p w14:paraId="7EE79EB4" w14:textId="77777777" w:rsidR="00934340" w:rsidRDefault="00934340" w:rsidP="00207ED6">
      <w:pPr>
        <w:autoSpaceDE w:val="0"/>
        <w:autoSpaceDN w:val="0"/>
        <w:adjustRightInd w:val="0"/>
        <w:jc w:val="both"/>
        <w:rPr>
          <w:rFonts w:eastAsiaTheme="minorHAnsi"/>
          <w:b/>
          <w:bCs/>
          <w:lang w:eastAsia="en-US"/>
        </w:rPr>
      </w:pPr>
    </w:p>
    <w:p w14:paraId="16C05D6C" w14:textId="483385D3" w:rsidR="00994BF5" w:rsidRPr="00E3760C" w:rsidRDefault="00994BF5" w:rsidP="00994BF5">
      <w:pPr>
        <w:ind w:left="360"/>
        <w:jc w:val="both"/>
      </w:pPr>
      <w:r w:rsidRPr="00E3760C">
        <w:t xml:space="preserve">Bilješke sastavila: </w:t>
      </w:r>
      <w:r w:rsidR="008943A8">
        <w:t xml:space="preserve">Mira Cindrić </w:t>
      </w:r>
      <w:r w:rsidRPr="00E3760C">
        <w:t xml:space="preserve">                                                    NAČELNIK:</w:t>
      </w:r>
    </w:p>
    <w:p w14:paraId="6CCCBFCA" w14:textId="2ADC9D2C" w:rsidR="00994BF5" w:rsidRPr="00E3760C" w:rsidRDefault="00994BF5" w:rsidP="00994BF5">
      <w:pPr>
        <w:ind w:left="360"/>
        <w:jc w:val="both"/>
      </w:pPr>
      <w:r w:rsidRPr="00E3760C">
        <w:tab/>
        <w:t>Tel. 548-017</w:t>
      </w:r>
      <w:r w:rsidRPr="00E3760C">
        <w:tab/>
      </w:r>
      <w:r w:rsidRPr="00E3760C">
        <w:tab/>
      </w:r>
      <w:r w:rsidRPr="00E3760C">
        <w:tab/>
      </w:r>
      <w:r w:rsidRPr="00E3760C">
        <w:tab/>
      </w:r>
      <w:r w:rsidRPr="00E3760C">
        <w:rPr>
          <w:bCs/>
        </w:rPr>
        <w:tab/>
        <w:t xml:space="preserve">   </w:t>
      </w:r>
      <w:r>
        <w:rPr>
          <w:bCs/>
        </w:rPr>
        <w:t xml:space="preserve">            </w:t>
      </w:r>
      <w:r w:rsidR="00FB153F">
        <w:rPr>
          <w:bCs/>
        </w:rPr>
        <w:t xml:space="preserve">    </w:t>
      </w:r>
      <w:r>
        <w:rPr>
          <w:bCs/>
        </w:rPr>
        <w:t xml:space="preserve">    </w:t>
      </w:r>
      <w:r w:rsidR="001B6188">
        <w:rPr>
          <w:bCs/>
        </w:rPr>
        <w:t xml:space="preserve"> </w:t>
      </w:r>
      <w:r w:rsidRPr="00E3760C">
        <w:rPr>
          <w:bCs/>
        </w:rPr>
        <w:t xml:space="preserve"> Mato Tonković</w:t>
      </w:r>
    </w:p>
    <w:p w14:paraId="05E69422" w14:textId="77777777" w:rsidR="00D76452" w:rsidRDefault="00D76452" w:rsidP="00A17AD7">
      <w:pPr>
        <w:autoSpaceDE w:val="0"/>
        <w:autoSpaceDN w:val="0"/>
        <w:adjustRightInd w:val="0"/>
        <w:jc w:val="both"/>
        <w:rPr>
          <w:rFonts w:eastAsiaTheme="minorHAnsi"/>
          <w:lang w:eastAsia="en-US"/>
        </w:rPr>
      </w:pPr>
    </w:p>
    <w:sectPr w:rsidR="00D76452" w:rsidSect="00472F86">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1027" w14:textId="77777777" w:rsidR="00472F86" w:rsidRDefault="00472F86" w:rsidP="00F313C6">
      <w:r>
        <w:separator/>
      </w:r>
    </w:p>
  </w:endnote>
  <w:endnote w:type="continuationSeparator" w:id="0">
    <w:p w14:paraId="164DFF50" w14:textId="77777777" w:rsidR="00472F86" w:rsidRDefault="00472F86" w:rsidP="00F3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A51D" w14:textId="77777777" w:rsidR="00E76976" w:rsidRDefault="00E76976">
    <w:pPr>
      <w:pStyle w:val="Podnoje"/>
      <w:jc w:val="right"/>
    </w:pPr>
  </w:p>
  <w:p w14:paraId="2BB91EE1" w14:textId="77777777" w:rsidR="00E76976" w:rsidRDefault="00E7697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94E1" w14:textId="77777777" w:rsidR="00472F86" w:rsidRDefault="00472F86" w:rsidP="00F313C6">
      <w:r>
        <w:separator/>
      </w:r>
    </w:p>
  </w:footnote>
  <w:footnote w:type="continuationSeparator" w:id="0">
    <w:p w14:paraId="62845ABF" w14:textId="77777777" w:rsidR="00472F86" w:rsidRDefault="00472F86" w:rsidP="00F3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04540238"/>
      <w:docPartObj>
        <w:docPartGallery w:val="Page Numbers (Top of Page)"/>
        <w:docPartUnique/>
      </w:docPartObj>
    </w:sdtPr>
    <w:sdtEndPr>
      <w:rPr>
        <w:b/>
        <w:bCs/>
        <w:color w:val="auto"/>
        <w:spacing w:val="0"/>
      </w:rPr>
    </w:sdtEndPr>
    <w:sdtContent>
      <w:p w14:paraId="7718F954" w14:textId="77777777" w:rsidR="00E76976" w:rsidRDefault="00E76976">
        <w:pPr>
          <w:pStyle w:val="Zaglavlje"/>
          <w:pBdr>
            <w:bottom w:val="single" w:sz="4" w:space="1" w:color="D9D9D9" w:themeColor="background1" w:themeShade="D9"/>
          </w:pBdr>
          <w:jc w:val="right"/>
          <w:rPr>
            <w:b/>
            <w:bCs/>
          </w:rPr>
        </w:pPr>
        <w:r>
          <w:rPr>
            <w:color w:val="7F7F7F" w:themeColor="background1" w:themeShade="7F"/>
            <w:spacing w:val="60"/>
          </w:rPr>
          <w:t>Stranica</w:t>
        </w:r>
        <w:r>
          <w:t xml:space="preserve"> | </w:t>
        </w:r>
        <w:r>
          <w:fldChar w:fldCharType="begin"/>
        </w:r>
        <w:r>
          <w:instrText>PAGE   \* MERGEFORMAT</w:instrText>
        </w:r>
        <w:r>
          <w:fldChar w:fldCharType="separate"/>
        </w:r>
        <w:r w:rsidRPr="0049051A">
          <w:rPr>
            <w:b/>
            <w:bCs/>
            <w:noProof/>
          </w:rPr>
          <w:t>15</w:t>
        </w:r>
        <w:r>
          <w:rPr>
            <w:b/>
            <w:bCs/>
          </w:rPr>
          <w:fldChar w:fldCharType="end"/>
        </w:r>
      </w:p>
    </w:sdtContent>
  </w:sdt>
  <w:p w14:paraId="142214CA" w14:textId="77777777" w:rsidR="00E76976" w:rsidRDefault="00E7697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61"/>
    <w:multiLevelType w:val="hybridMultilevel"/>
    <w:tmpl w:val="87C62E2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996C67"/>
    <w:multiLevelType w:val="hybridMultilevel"/>
    <w:tmpl w:val="4C0E4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D0D94"/>
    <w:multiLevelType w:val="hybridMultilevel"/>
    <w:tmpl w:val="7C50707C"/>
    <w:lvl w:ilvl="0" w:tplc="CA12A64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3B4917"/>
    <w:multiLevelType w:val="hybridMultilevel"/>
    <w:tmpl w:val="8E04B80A"/>
    <w:lvl w:ilvl="0" w:tplc="012A10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1D7661"/>
    <w:multiLevelType w:val="hybridMultilevel"/>
    <w:tmpl w:val="CB5C2EEE"/>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F6704C"/>
    <w:multiLevelType w:val="hybridMultilevel"/>
    <w:tmpl w:val="CCD24DE2"/>
    <w:lvl w:ilvl="0" w:tplc="FF68D2A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913748"/>
    <w:multiLevelType w:val="hybridMultilevel"/>
    <w:tmpl w:val="F95849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5D7C1F"/>
    <w:multiLevelType w:val="hybridMultilevel"/>
    <w:tmpl w:val="F80EDEB4"/>
    <w:lvl w:ilvl="0" w:tplc="012A10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A727D8"/>
    <w:multiLevelType w:val="hybridMultilevel"/>
    <w:tmpl w:val="7DE0836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713787"/>
    <w:multiLevelType w:val="hybridMultilevel"/>
    <w:tmpl w:val="DC44B2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3E3C07"/>
    <w:multiLevelType w:val="hybridMultilevel"/>
    <w:tmpl w:val="C1125C1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2AA943ED"/>
    <w:multiLevelType w:val="hybridMultilevel"/>
    <w:tmpl w:val="1C8C7DA4"/>
    <w:lvl w:ilvl="0" w:tplc="F3521C0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F07BDA"/>
    <w:multiLevelType w:val="hybridMultilevel"/>
    <w:tmpl w:val="617EA3B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5A191D"/>
    <w:multiLevelType w:val="hybridMultilevel"/>
    <w:tmpl w:val="2EB09FF6"/>
    <w:lvl w:ilvl="0" w:tplc="CFD6C16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7B221E"/>
    <w:multiLevelType w:val="hybridMultilevel"/>
    <w:tmpl w:val="4C66655E"/>
    <w:lvl w:ilvl="0" w:tplc="A518F64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563D0F"/>
    <w:multiLevelType w:val="hybridMultilevel"/>
    <w:tmpl w:val="ED0A53C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FA8521B"/>
    <w:multiLevelType w:val="hybridMultilevel"/>
    <w:tmpl w:val="7E4C885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0484FD3"/>
    <w:multiLevelType w:val="hybridMultilevel"/>
    <w:tmpl w:val="390006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496A0A"/>
    <w:multiLevelType w:val="hybridMultilevel"/>
    <w:tmpl w:val="1C649E00"/>
    <w:lvl w:ilvl="0" w:tplc="041A000D">
      <w:start w:val="1"/>
      <w:numFmt w:val="bullet"/>
      <w:lvlText w:val=""/>
      <w:lvlJc w:val="left"/>
      <w:pPr>
        <w:ind w:left="720" w:hanging="360"/>
      </w:pPr>
      <w:rPr>
        <w:rFonts w:ascii="Wingdings" w:hAnsi="Wingdings" w:hint="default"/>
      </w:rPr>
    </w:lvl>
    <w:lvl w:ilvl="1" w:tplc="CF3826BE">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87651E4"/>
    <w:multiLevelType w:val="hybridMultilevel"/>
    <w:tmpl w:val="D588731A"/>
    <w:lvl w:ilvl="0" w:tplc="04090003">
      <w:start w:val="1"/>
      <w:numFmt w:val="bullet"/>
      <w:lvlText w:val="o"/>
      <w:lvlJc w:val="left"/>
      <w:pPr>
        <w:ind w:left="1440" w:hanging="360"/>
      </w:pPr>
      <w:rPr>
        <w:rFonts w:ascii="Courier New" w:hAnsi="Courier Ne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69FA6189"/>
    <w:multiLevelType w:val="hybridMultilevel"/>
    <w:tmpl w:val="FB50D15E"/>
    <w:lvl w:ilvl="0" w:tplc="A47A74F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3B1719"/>
    <w:multiLevelType w:val="hybridMultilevel"/>
    <w:tmpl w:val="B6EC30D6"/>
    <w:lvl w:ilvl="0" w:tplc="04090003">
      <w:start w:val="1"/>
      <w:numFmt w:val="bullet"/>
      <w:lvlText w:val="o"/>
      <w:lvlJc w:val="left"/>
      <w:pPr>
        <w:tabs>
          <w:tab w:val="num" w:pos="502"/>
        </w:tabs>
        <w:ind w:left="502" w:hanging="360"/>
      </w:pPr>
      <w:rPr>
        <w:rFonts w:ascii="Courier New" w:hAnsi="Courier New" w:cs="Times New Roman" w:hint="default"/>
      </w:rPr>
    </w:lvl>
    <w:lvl w:ilvl="1" w:tplc="04090003">
      <w:start w:val="1"/>
      <w:numFmt w:val="bullet"/>
      <w:lvlText w:val="o"/>
      <w:lvlJc w:val="left"/>
      <w:pPr>
        <w:tabs>
          <w:tab w:val="num" w:pos="1222"/>
        </w:tabs>
        <w:ind w:left="1222" w:hanging="360"/>
      </w:pPr>
      <w:rPr>
        <w:rFonts w:ascii="Courier New" w:hAnsi="Courier New" w:cs="Times New Roman"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Times New Roman"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Times New Roman"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6BCF26B1"/>
    <w:multiLevelType w:val="hybridMultilevel"/>
    <w:tmpl w:val="71D6B094"/>
    <w:lvl w:ilvl="0" w:tplc="A47A74F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D9421F5"/>
    <w:multiLevelType w:val="hybridMultilevel"/>
    <w:tmpl w:val="F482EB0C"/>
    <w:lvl w:ilvl="0" w:tplc="041A000D">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1313410546">
    <w:abstractNumId w:val="15"/>
  </w:num>
  <w:num w:numId="2" w16cid:durableId="411322315">
    <w:abstractNumId w:val="22"/>
  </w:num>
  <w:num w:numId="3" w16cid:durableId="1051223710">
    <w:abstractNumId w:val="20"/>
  </w:num>
  <w:num w:numId="4" w16cid:durableId="619994313">
    <w:abstractNumId w:val="12"/>
  </w:num>
  <w:num w:numId="5" w16cid:durableId="1108281019">
    <w:abstractNumId w:val="18"/>
  </w:num>
  <w:num w:numId="6" w16cid:durableId="943617217">
    <w:abstractNumId w:val="0"/>
  </w:num>
  <w:num w:numId="7" w16cid:durableId="744302876">
    <w:abstractNumId w:val="23"/>
  </w:num>
  <w:num w:numId="8" w16cid:durableId="1829902946">
    <w:abstractNumId w:val="17"/>
  </w:num>
  <w:num w:numId="9" w16cid:durableId="1845388997">
    <w:abstractNumId w:val="8"/>
  </w:num>
  <w:num w:numId="10" w16cid:durableId="920023445">
    <w:abstractNumId w:val="16"/>
  </w:num>
  <w:num w:numId="11" w16cid:durableId="446242425">
    <w:abstractNumId w:val="11"/>
  </w:num>
  <w:num w:numId="12" w16cid:durableId="1330403876">
    <w:abstractNumId w:val="2"/>
  </w:num>
  <w:num w:numId="13" w16cid:durableId="27803404">
    <w:abstractNumId w:val="5"/>
  </w:num>
  <w:num w:numId="14" w16cid:durableId="1512140916">
    <w:abstractNumId w:val="21"/>
  </w:num>
  <w:num w:numId="15" w16cid:durableId="1278636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9553162">
    <w:abstractNumId w:val="14"/>
  </w:num>
  <w:num w:numId="17" w16cid:durableId="1409811413">
    <w:abstractNumId w:val="13"/>
  </w:num>
  <w:num w:numId="18" w16cid:durableId="1140268474">
    <w:abstractNumId w:val="10"/>
  </w:num>
  <w:num w:numId="19" w16cid:durableId="750932563">
    <w:abstractNumId w:val="19"/>
  </w:num>
  <w:num w:numId="20" w16cid:durableId="1513837719">
    <w:abstractNumId w:val="9"/>
  </w:num>
  <w:num w:numId="21" w16cid:durableId="1002780377">
    <w:abstractNumId w:val="6"/>
  </w:num>
  <w:num w:numId="22" w16cid:durableId="1589076922">
    <w:abstractNumId w:val="3"/>
  </w:num>
  <w:num w:numId="23" w16cid:durableId="1774471406">
    <w:abstractNumId w:val="7"/>
  </w:num>
  <w:num w:numId="24" w16cid:durableId="1867138401">
    <w:abstractNumId w:val="4"/>
  </w:num>
  <w:num w:numId="25" w16cid:durableId="86890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80"/>
    <w:rsid w:val="000046E6"/>
    <w:rsid w:val="00004D02"/>
    <w:rsid w:val="00005BB4"/>
    <w:rsid w:val="00007F77"/>
    <w:rsid w:val="0001413F"/>
    <w:rsid w:val="00023F63"/>
    <w:rsid w:val="000246A4"/>
    <w:rsid w:val="00031F05"/>
    <w:rsid w:val="00034213"/>
    <w:rsid w:val="0004371E"/>
    <w:rsid w:val="000438F2"/>
    <w:rsid w:val="00046BFC"/>
    <w:rsid w:val="00050A00"/>
    <w:rsid w:val="00053DE4"/>
    <w:rsid w:val="0005412F"/>
    <w:rsid w:val="00055052"/>
    <w:rsid w:val="00061257"/>
    <w:rsid w:val="000612E3"/>
    <w:rsid w:val="00061539"/>
    <w:rsid w:val="00063FA7"/>
    <w:rsid w:val="000666C5"/>
    <w:rsid w:val="0007135F"/>
    <w:rsid w:val="00072233"/>
    <w:rsid w:val="00077138"/>
    <w:rsid w:val="00077B34"/>
    <w:rsid w:val="00080A65"/>
    <w:rsid w:val="00081F57"/>
    <w:rsid w:val="000826BB"/>
    <w:rsid w:val="00084B06"/>
    <w:rsid w:val="00096ED3"/>
    <w:rsid w:val="000A17F8"/>
    <w:rsid w:val="000A3ABC"/>
    <w:rsid w:val="000B5AA8"/>
    <w:rsid w:val="000B7744"/>
    <w:rsid w:val="000C44E5"/>
    <w:rsid w:val="000D4753"/>
    <w:rsid w:val="000D591A"/>
    <w:rsid w:val="000E1231"/>
    <w:rsid w:val="000F1F4E"/>
    <w:rsid w:val="000F2DD0"/>
    <w:rsid w:val="00100AFD"/>
    <w:rsid w:val="00101E21"/>
    <w:rsid w:val="00104981"/>
    <w:rsid w:val="00122470"/>
    <w:rsid w:val="001241F4"/>
    <w:rsid w:val="00127EE9"/>
    <w:rsid w:val="001440B5"/>
    <w:rsid w:val="001506A3"/>
    <w:rsid w:val="0015190C"/>
    <w:rsid w:val="00153B74"/>
    <w:rsid w:val="00160284"/>
    <w:rsid w:val="00162829"/>
    <w:rsid w:val="00172E89"/>
    <w:rsid w:val="001817CD"/>
    <w:rsid w:val="00183288"/>
    <w:rsid w:val="0018622F"/>
    <w:rsid w:val="00187117"/>
    <w:rsid w:val="00195681"/>
    <w:rsid w:val="00195BE2"/>
    <w:rsid w:val="00195C65"/>
    <w:rsid w:val="00197DD2"/>
    <w:rsid w:val="001A04FF"/>
    <w:rsid w:val="001A0EC0"/>
    <w:rsid w:val="001A4BCD"/>
    <w:rsid w:val="001B47EA"/>
    <w:rsid w:val="001B6188"/>
    <w:rsid w:val="001C40CA"/>
    <w:rsid w:val="001C6B46"/>
    <w:rsid w:val="001D1B26"/>
    <w:rsid w:val="001D1E84"/>
    <w:rsid w:val="001D3EFB"/>
    <w:rsid w:val="001E2282"/>
    <w:rsid w:val="001E2D5C"/>
    <w:rsid w:val="001E4B90"/>
    <w:rsid w:val="001F2C93"/>
    <w:rsid w:val="001F5BA1"/>
    <w:rsid w:val="001F621F"/>
    <w:rsid w:val="001F645A"/>
    <w:rsid w:val="002000DF"/>
    <w:rsid w:val="00202F27"/>
    <w:rsid w:val="00207ED6"/>
    <w:rsid w:val="00212682"/>
    <w:rsid w:val="00223318"/>
    <w:rsid w:val="00226C50"/>
    <w:rsid w:val="00227276"/>
    <w:rsid w:val="002405D4"/>
    <w:rsid w:val="00242345"/>
    <w:rsid w:val="00242E1B"/>
    <w:rsid w:val="0024630B"/>
    <w:rsid w:val="002619D8"/>
    <w:rsid w:val="002635C9"/>
    <w:rsid w:val="002664A0"/>
    <w:rsid w:val="00271756"/>
    <w:rsid w:val="002720E9"/>
    <w:rsid w:val="00272B9F"/>
    <w:rsid w:val="002744AC"/>
    <w:rsid w:val="00276880"/>
    <w:rsid w:val="002771AE"/>
    <w:rsid w:val="0029338C"/>
    <w:rsid w:val="002A2000"/>
    <w:rsid w:val="002A2D61"/>
    <w:rsid w:val="002A34A9"/>
    <w:rsid w:val="002A3A3B"/>
    <w:rsid w:val="002A5A1A"/>
    <w:rsid w:val="002A72FE"/>
    <w:rsid w:val="002A7BE6"/>
    <w:rsid w:val="002B24B5"/>
    <w:rsid w:val="002C2675"/>
    <w:rsid w:val="002C720C"/>
    <w:rsid w:val="002F1FE3"/>
    <w:rsid w:val="002F4F9E"/>
    <w:rsid w:val="003031C9"/>
    <w:rsid w:val="00303548"/>
    <w:rsid w:val="00303FDB"/>
    <w:rsid w:val="00313712"/>
    <w:rsid w:val="00327C52"/>
    <w:rsid w:val="00331CFE"/>
    <w:rsid w:val="0033635D"/>
    <w:rsid w:val="00341B46"/>
    <w:rsid w:val="003441D8"/>
    <w:rsid w:val="003570A8"/>
    <w:rsid w:val="003622CA"/>
    <w:rsid w:val="003632FC"/>
    <w:rsid w:val="003742DB"/>
    <w:rsid w:val="003820B5"/>
    <w:rsid w:val="003838D7"/>
    <w:rsid w:val="00387A09"/>
    <w:rsid w:val="00390FE5"/>
    <w:rsid w:val="003A5A69"/>
    <w:rsid w:val="003A7E15"/>
    <w:rsid w:val="003B7D2B"/>
    <w:rsid w:val="003C3DB6"/>
    <w:rsid w:val="003C64A4"/>
    <w:rsid w:val="003D1822"/>
    <w:rsid w:val="003D57F8"/>
    <w:rsid w:val="003E474B"/>
    <w:rsid w:val="003F08CE"/>
    <w:rsid w:val="003F4274"/>
    <w:rsid w:val="003F6428"/>
    <w:rsid w:val="00400C32"/>
    <w:rsid w:val="00404FDB"/>
    <w:rsid w:val="004073B6"/>
    <w:rsid w:val="00407D94"/>
    <w:rsid w:val="004140F5"/>
    <w:rsid w:val="00421FBE"/>
    <w:rsid w:val="00430F1B"/>
    <w:rsid w:val="0043115C"/>
    <w:rsid w:val="00432CAB"/>
    <w:rsid w:val="0044329D"/>
    <w:rsid w:val="00444154"/>
    <w:rsid w:val="00444ABA"/>
    <w:rsid w:val="00444C7A"/>
    <w:rsid w:val="00446661"/>
    <w:rsid w:val="00450342"/>
    <w:rsid w:val="00453C1E"/>
    <w:rsid w:val="00457022"/>
    <w:rsid w:val="00460B4C"/>
    <w:rsid w:val="00461CD4"/>
    <w:rsid w:val="00462A4E"/>
    <w:rsid w:val="004702E9"/>
    <w:rsid w:val="00472AE6"/>
    <w:rsid w:val="00472F86"/>
    <w:rsid w:val="00474155"/>
    <w:rsid w:val="00474A51"/>
    <w:rsid w:val="0049051A"/>
    <w:rsid w:val="004B0973"/>
    <w:rsid w:val="004B5D07"/>
    <w:rsid w:val="004B6669"/>
    <w:rsid w:val="004C5384"/>
    <w:rsid w:val="004D44D2"/>
    <w:rsid w:val="004D45B2"/>
    <w:rsid w:val="004E1C5F"/>
    <w:rsid w:val="004E6F97"/>
    <w:rsid w:val="004E7D5E"/>
    <w:rsid w:val="004F1EF4"/>
    <w:rsid w:val="004F2B2B"/>
    <w:rsid w:val="004F39FC"/>
    <w:rsid w:val="004F4D0B"/>
    <w:rsid w:val="004F4ED9"/>
    <w:rsid w:val="00502289"/>
    <w:rsid w:val="00512267"/>
    <w:rsid w:val="00516343"/>
    <w:rsid w:val="005209B6"/>
    <w:rsid w:val="00521137"/>
    <w:rsid w:val="00521E35"/>
    <w:rsid w:val="00526B39"/>
    <w:rsid w:val="00527796"/>
    <w:rsid w:val="00534C04"/>
    <w:rsid w:val="00540274"/>
    <w:rsid w:val="00542268"/>
    <w:rsid w:val="0054242C"/>
    <w:rsid w:val="005425F2"/>
    <w:rsid w:val="0054633C"/>
    <w:rsid w:val="00552CA8"/>
    <w:rsid w:val="00555650"/>
    <w:rsid w:val="0055574E"/>
    <w:rsid w:val="00562F92"/>
    <w:rsid w:val="00566431"/>
    <w:rsid w:val="0057114A"/>
    <w:rsid w:val="005840B0"/>
    <w:rsid w:val="00584B55"/>
    <w:rsid w:val="0058609C"/>
    <w:rsid w:val="005934DE"/>
    <w:rsid w:val="0059785C"/>
    <w:rsid w:val="005A2DEF"/>
    <w:rsid w:val="005A354C"/>
    <w:rsid w:val="005A62FC"/>
    <w:rsid w:val="005B76E4"/>
    <w:rsid w:val="005C4371"/>
    <w:rsid w:val="005C4D64"/>
    <w:rsid w:val="005D0A3A"/>
    <w:rsid w:val="005E2368"/>
    <w:rsid w:val="005E3718"/>
    <w:rsid w:val="005E39D3"/>
    <w:rsid w:val="006046F5"/>
    <w:rsid w:val="0061235E"/>
    <w:rsid w:val="00612AA2"/>
    <w:rsid w:val="00617DF7"/>
    <w:rsid w:val="00621039"/>
    <w:rsid w:val="00625A23"/>
    <w:rsid w:val="00627DAE"/>
    <w:rsid w:val="00631797"/>
    <w:rsid w:val="00631A42"/>
    <w:rsid w:val="006338AB"/>
    <w:rsid w:val="00641F36"/>
    <w:rsid w:val="00652560"/>
    <w:rsid w:val="00652D17"/>
    <w:rsid w:val="00660A2B"/>
    <w:rsid w:val="006704A9"/>
    <w:rsid w:val="00671352"/>
    <w:rsid w:val="00674AA1"/>
    <w:rsid w:val="006764A2"/>
    <w:rsid w:val="00683724"/>
    <w:rsid w:val="00685D98"/>
    <w:rsid w:val="00686AB6"/>
    <w:rsid w:val="006902F6"/>
    <w:rsid w:val="00695EB3"/>
    <w:rsid w:val="00696C8F"/>
    <w:rsid w:val="006B2B54"/>
    <w:rsid w:val="006C1444"/>
    <w:rsid w:val="006C702C"/>
    <w:rsid w:val="006D6251"/>
    <w:rsid w:val="006D7930"/>
    <w:rsid w:val="006D7FBD"/>
    <w:rsid w:val="006E6D77"/>
    <w:rsid w:val="007002FD"/>
    <w:rsid w:val="00700F65"/>
    <w:rsid w:val="0070166A"/>
    <w:rsid w:val="007049FA"/>
    <w:rsid w:val="00706E8D"/>
    <w:rsid w:val="00710577"/>
    <w:rsid w:val="00713EEE"/>
    <w:rsid w:val="00723064"/>
    <w:rsid w:val="00723528"/>
    <w:rsid w:val="00725A3A"/>
    <w:rsid w:val="007307C9"/>
    <w:rsid w:val="00731834"/>
    <w:rsid w:val="00735234"/>
    <w:rsid w:val="0073607A"/>
    <w:rsid w:val="0075245C"/>
    <w:rsid w:val="00755C1F"/>
    <w:rsid w:val="00757C61"/>
    <w:rsid w:val="00770A62"/>
    <w:rsid w:val="0077201A"/>
    <w:rsid w:val="0077607E"/>
    <w:rsid w:val="00776780"/>
    <w:rsid w:val="00777B70"/>
    <w:rsid w:val="007835A7"/>
    <w:rsid w:val="00783D6B"/>
    <w:rsid w:val="00792180"/>
    <w:rsid w:val="007950CD"/>
    <w:rsid w:val="007A1401"/>
    <w:rsid w:val="007A3954"/>
    <w:rsid w:val="007A3A2F"/>
    <w:rsid w:val="007B6A65"/>
    <w:rsid w:val="007C4ECE"/>
    <w:rsid w:val="007D0D67"/>
    <w:rsid w:val="007D11B5"/>
    <w:rsid w:val="007E2DDA"/>
    <w:rsid w:val="007E5364"/>
    <w:rsid w:val="007F1139"/>
    <w:rsid w:val="007F16C2"/>
    <w:rsid w:val="007F71E0"/>
    <w:rsid w:val="008037E9"/>
    <w:rsid w:val="008045F8"/>
    <w:rsid w:val="008060F6"/>
    <w:rsid w:val="0081462F"/>
    <w:rsid w:val="0082039F"/>
    <w:rsid w:val="00833F3D"/>
    <w:rsid w:val="008357B5"/>
    <w:rsid w:val="00836C27"/>
    <w:rsid w:val="00836E0E"/>
    <w:rsid w:val="00840951"/>
    <w:rsid w:val="00851259"/>
    <w:rsid w:val="008602F4"/>
    <w:rsid w:val="0086535F"/>
    <w:rsid w:val="00866D9B"/>
    <w:rsid w:val="00870DFB"/>
    <w:rsid w:val="0088525E"/>
    <w:rsid w:val="008854D1"/>
    <w:rsid w:val="0088590A"/>
    <w:rsid w:val="0089048E"/>
    <w:rsid w:val="00892587"/>
    <w:rsid w:val="008943A8"/>
    <w:rsid w:val="00897293"/>
    <w:rsid w:val="008A0D71"/>
    <w:rsid w:val="008A1FD9"/>
    <w:rsid w:val="008A41FA"/>
    <w:rsid w:val="008A6DEC"/>
    <w:rsid w:val="008B6231"/>
    <w:rsid w:val="008C1B80"/>
    <w:rsid w:val="008C342F"/>
    <w:rsid w:val="008D1D63"/>
    <w:rsid w:val="008D3C73"/>
    <w:rsid w:val="008D6CE0"/>
    <w:rsid w:val="008D6FAC"/>
    <w:rsid w:val="008E3476"/>
    <w:rsid w:val="008E580C"/>
    <w:rsid w:val="008E7FF8"/>
    <w:rsid w:val="008F26BA"/>
    <w:rsid w:val="008F5988"/>
    <w:rsid w:val="00901581"/>
    <w:rsid w:val="009043C2"/>
    <w:rsid w:val="00913097"/>
    <w:rsid w:val="00914A95"/>
    <w:rsid w:val="00917D91"/>
    <w:rsid w:val="009212A0"/>
    <w:rsid w:val="009233AC"/>
    <w:rsid w:val="0092566E"/>
    <w:rsid w:val="00930BB0"/>
    <w:rsid w:val="00934340"/>
    <w:rsid w:val="0093694F"/>
    <w:rsid w:val="00937586"/>
    <w:rsid w:val="009454F5"/>
    <w:rsid w:val="00945521"/>
    <w:rsid w:val="00953883"/>
    <w:rsid w:val="00961275"/>
    <w:rsid w:val="00965559"/>
    <w:rsid w:val="009666E6"/>
    <w:rsid w:val="00971732"/>
    <w:rsid w:val="0097200B"/>
    <w:rsid w:val="00972296"/>
    <w:rsid w:val="00976279"/>
    <w:rsid w:val="009812C7"/>
    <w:rsid w:val="00993D61"/>
    <w:rsid w:val="00993FD5"/>
    <w:rsid w:val="00994BF5"/>
    <w:rsid w:val="009A61B2"/>
    <w:rsid w:val="009A6D6E"/>
    <w:rsid w:val="009A7D02"/>
    <w:rsid w:val="009A7F3D"/>
    <w:rsid w:val="009B044E"/>
    <w:rsid w:val="009B38DC"/>
    <w:rsid w:val="009B7676"/>
    <w:rsid w:val="009C22D0"/>
    <w:rsid w:val="009C30AE"/>
    <w:rsid w:val="009C4B2D"/>
    <w:rsid w:val="009D03D9"/>
    <w:rsid w:val="009D15D5"/>
    <w:rsid w:val="009D7774"/>
    <w:rsid w:val="009F6312"/>
    <w:rsid w:val="00A02226"/>
    <w:rsid w:val="00A05978"/>
    <w:rsid w:val="00A07781"/>
    <w:rsid w:val="00A11C2D"/>
    <w:rsid w:val="00A17AD7"/>
    <w:rsid w:val="00A21E7B"/>
    <w:rsid w:val="00A24B58"/>
    <w:rsid w:val="00A35DC2"/>
    <w:rsid w:val="00A4182D"/>
    <w:rsid w:val="00A454F6"/>
    <w:rsid w:val="00A45F81"/>
    <w:rsid w:val="00A471FD"/>
    <w:rsid w:val="00A50523"/>
    <w:rsid w:val="00A51A4B"/>
    <w:rsid w:val="00A556C5"/>
    <w:rsid w:val="00A56E59"/>
    <w:rsid w:val="00A611F4"/>
    <w:rsid w:val="00A61AFA"/>
    <w:rsid w:val="00A66BDC"/>
    <w:rsid w:val="00A776D2"/>
    <w:rsid w:val="00A8126A"/>
    <w:rsid w:val="00A81EB6"/>
    <w:rsid w:val="00A826CA"/>
    <w:rsid w:val="00A842C6"/>
    <w:rsid w:val="00A8509A"/>
    <w:rsid w:val="00A94DC3"/>
    <w:rsid w:val="00AA05F6"/>
    <w:rsid w:val="00AA63DB"/>
    <w:rsid w:val="00AB2D98"/>
    <w:rsid w:val="00AB754A"/>
    <w:rsid w:val="00AC179E"/>
    <w:rsid w:val="00AC4730"/>
    <w:rsid w:val="00AC6B55"/>
    <w:rsid w:val="00AC73DC"/>
    <w:rsid w:val="00AD0A81"/>
    <w:rsid w:val="00AE59C0"/>
    <w:rsid w:val="00AE7772"/>
    <w:rsid w:val="00AF1EDC"/>
    <w:rsid w:val="00AF35F3"/>
    <w:rsid w:val="00AF497D"/>
    <w:rsid w:val="00AF7CF5"/>
    <w:rsid w:val="00B013D0"/>
    <w:rsid w:val="00B01F06"/>
    <w:rsid w:val="00B03A22"/>
    <w:rsid w:val="00B03C0B"/>
    <w:rsid w:val="00B04594"/>
    <w:rsid w:val="00B0629F"/>
    <w:rsid w:val="00B11497"/>
    <w:rsid w:val="00B142F3"/>
    <w:rsid w:val="00B15D8D"/>
    <w:rsid w:val="00B230ED"/>
    <w:rsid w:val="00B24130"/>
    <w:rsid w:val="00B30F85"/>
    <w:rsid w:val="00B31947"/>
    <w:rsid w:val="00B31DD2"/>
    <w:rsid w:val="00B35C07"/>
    <w:rsid w:val="00B41D8F"/>
    <w:rsid w:val="00B42220"/>
    <w:rsid w:val="00B450AD"/>
    <w:rsid w:val="00B45BA4"/>
    <w:rsid w:val="00B463B2"/>
    <w:rsid w:val="00B473ED"/>
    <w:rsid w:val="00B54F84"/>
    <w:rsid w:val="00B56CDA"/>
    <w:rsid w:val="00B60976"/>
    <w:rsid w:val="00B62184"/>
    <w:rsid w:val="00B66F49"/>
    <w:rsid w:val="00B708C5"/>
    <w:rsid w:val="00B71903"/>
    <w:rsid w:val="00B80B7A"/>
    <w:rsid w:val="00B82B29"/>
    <w:rsid w:val="00B8461F"/>
    <w:rsid w:val="00B900A8"/>
    <w:rsid w:val="00BA365B"/>
    <w:rsid w:val="00BA7E07"/>
    <w:rsid w:val="00BB0BFD"/>
    <w:rsid w:val="00BB1C27"/>
    <w:rsid w:val="00BC39A6"/>
    <w:rsid w:val="00BC6AFE"/>
    <w:rsid w:val="00BC77C0"/>
    <w:rsid w:val="00BD4A64"/>
    <w:rsid w:val="00BE0828"/>
    <w:rsid w:val="00BE0DDA"/>
    <w:rsid w:val="00BE558A"/>
    <w:rsid w:val="00BE6258"/>
    <w:rsid w:val="00C073F5"/>
    <w:rsid w:val="00C124F4"/>
    <w:rsid w:val="00C130DE"/>
    <w:rsid w:val="00C16B99"/>
    <w:rsid w:val="00C16C77"/>
    <w:rsid w:val="00C234A7"/>
    <w:rsid w:val="00C25CFF"/>
    <w:rsid w:val="00C31959"/>
    <w:rsid w:val="00C3664C"/>
    <w:rsid w:val="00C37FF2"/>
    <w:rsid w:val="00C408A8"/>
    <w:rsid w:val="00C410D8"/>
    <w:rsid w:val="00C43A8A"/>
    <w:rsid w:val="00C50BD5"/>
    <w:rsid w:val="00C53851"/>
    <w:rsid w:val="00C565F1"/>
    <w:rsid w:val="00C57D3C"/>
    <w:rsid w:val="00C65E0F"/>
    <w:rsid w:val="00C74E2C"/>
    <w:rsid w:val="00C80614"/>
    <w:rsid w:val="00C81F3B"/>
    <w:rsid w:val="00C90322"/>
    <w:rsid w:val="00CA460E"/>
    <w:rsid w:val="00CA4BB4"/>
    <w:rsid w:val="00CB1672"/>
    <w:rsid w:val="00CB240E"/>
    <w:rsid w:val="00CB7C36"/>
    <w:rsid w:val="00CC557E"/>
    <w:rsid w:val="00CC6721"/>
    <w:rsid w:val="00CD2E84"/>
    <w:rsid w:val="00CD67D5"/>
    <w:rsid w:val="00CE305C"/>
    <w:rsid w:val="00CF4738"/>
    <w:rsid w:val="00D00EBE"/>
    <w:rsid w:val="00D03F0E"/>
    <w:rsid w:val="00D10A08"/>
    <w:rsid w:val="00D176CD"/>
    <w:rsid w:val="00D229B2"/>
    <w:rsid w:val="00D23332"/>
    <w:rsid w:val="00D36A8A"/>
    <w:rsid w:val="00D42A6C"/>
    <w:rsid w:val="00D462DE"/>
    <w:rsid w:val="00D52AC9"/>
    <w:rsid w:val="00D6142F"/>
    <w:rsid w:val="00D623EF"/>
    <w:rsid w:val="00D7067F"/>
    <w:rsid w:val="00D706D2"/>
    <w:rsid w:val="00D71B5B"/>
    <w:rsid w:val="00D76452"/>
    <w:rsid w:val="00D80110"/>
    <w:rsid w:val="00D85FC7"/>
    <w:rsid w:val="00D90457"/>
    <w:rsid w:val="00DA00AC"/>
    <w:rsid w:val="00DA4A17"/>
    <w:rsid w:val="00DB3FF0"/>
    <w:rsid w:val="00DC010E"/>
    <w:rsid w:val="00DC4CB4"/>
    <w:rsid w:val="00DC5980"/>
    <w:rsid w:val="00DC6BF7"/>
    <w:rsid w:val="00DD07CB"/>
    <w:rsid w:val="00DD4B37"/>
    <w:rsid w:val="00DE15CC"/>
    <w:rsid w:val="00DE2711"/>
    <w:rsid w:val="00DE41E7"/>
    <w:rsid w:val="00DE71F7"/>
    <w:rsid w:val="00DF2266"/>
    <w:rsid w:val="00DF3B47"/>
    <w:rsid w:val="00E01870"/>
    <w:rsid w:val="00E124A7"/>
    <w:rsid w:val="00E15ACA"/>
    <w:rsid w:val="00E219CC"/>
    <w:rsid w:val="00E316DA"/>
    <w:rsid w:val="00E33CF7"/>
    <w:rsid w:val="00E4437F"/>
    <w:rsid w:val="00E44E2B"/>
    <w:rsid w:val="00E45663"/>
    <w:rsid w:val="00E4689E"/>
    <w:rsid w:val="00E571FC"/>
    <w:rsid w:val="00E65CBA"/>
    <w:rsid w:val="00E7182B"/>
    <w:rsid w:val="00E76976"/>
    <w:rsid w:val="00E85DB1"/>
    <w:rsid w:val="00E9027E"/>
    <w:rsid w:val="00E90AA7"/>
    <w:rsid w:val="00E93A80"/>
    <w:rsid w:val="00EA5617"/>
    <w:rsid w:val="00EA6A63"/>
    <w:rsid w:val="00EC45DF"/>
    <w:rsid w:val="00ED0764"/>
    <w:rsid w:val="00ED1DB5"/>
    <w:rsid w:val="00ED5390"/>
    <w:rsid w:val="00EE0718"/>
    <w:rsid w:val="00EE3DE0"/>
    <w:rsid w:val="00EF1C1A"/>
    <w:rsid w:val="00EF3347"/>
    <w:rsid w:val="00F11F28"/>
    <w:rsid w:val="00F12B8C"/>
    <w:rsid w:val="00F16F24"/>
    <w:rsid w:val="00F248D6"/>
    <w:rsid w:val="00F27CA6"/>
    <w:rsid w:val="00F313C6"/>
    <w:rsid w:val="00F40CDF"/>
    <w:rsid w:val="00F46073"/>
    <w:rsid w:val="00F46206"/>
    <w:rsid w:val="00F466DD"/>
    <w:rsid w:val="00F47FD7"/>
    <w:rsid w:val="00F5422D"/>
    <w:rsid w:val="00F5434B"/>
    <w:rsid w:val="00F622A8"/>
    <w:rsid w:val="00F622C5"/>
    <w:rsid w:val="00F73F5C"/>
    <w:rsid w:val="00F75047"/>
    <w:rsid w:val="00F77FDD"/>
    <w:rsid w:val="00F80503"/>
    <w:rsid w:val="00F85F3E"/>
    <w:rsid w:val="00F87674"/>
    <w:rsid w:val="00F94E5F"/>
    <w:rsid w:val="00F95934"/>
    <w:rsid w:val="00F963E1"/>
    <w:rsid w:val="00FA0097"/>
    <w:rsid w:val="00FA2121"/>
    <w:rsid w:val="00FA2254"/>
    <w:rsid w:val="00FA6824"/>
    <w:rsid w:val="00FA6C1E"/>
    <w:rsid w:val="00FB0850"/>
    <w:rsid w:val="00FB153F"/>
    <w:rsid w:val="00FB1800"/>
    <w:rsid w:val="00FB3FEB"/>
    <w:rsid w:val="00FB73AC"/>
    <w:rsid w:val="00FC1A2E"/>
    <w:rsid w:val="00FC5356"/>
    <w:rsid w:val="00FC5B37"/>
    <w:rsid w:val="00FD21F2"/>
    <w:rsid w:val="00FD22F5"/>
    <w:rsid w:val="00FD71A1"/>
    <w:rsid w:val="00FE3296"/>
    <w:rsid w:val="00FE5399"/>
    <w:rsid w:val="00FE60AC"/>
    <w:rsid w:val="00FE6916"/>
    <w:rsid w:val="00FF3C3D"/>
    <w:rsid w:val="00FF755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635CD"/>
  <w15:docId w15:val="{74709660-DD55-4818-B9ED-716B781C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76"/>
    <w:pPr>
      <w:spacing w:after="0" w:line="240" w:lineRule="auto"/>
    </w:pPr>
    <w:rPr>
      <w:rFonts w:ascii="Times New Roman" w:eastAsia="Times New Roman" w:hAnsi="Times New Roman" w:cs="Times New Roman"/>
      <w:sz w:val="24"/>
      <w:szCs w:val="24"/>
      <w:lang w:eastAsia="hr-HR"/>
    </w:rPr>
  </w:style>
  <w:style w:type="paragraph" w:styleId="Naslov8">
    <w:name w:val="heading 8"/>
    <w:basedOn w:val="Normal"/>
    <w:next w:val="Normal"/>
    <w:link w:val="Naslov8Char"/>
    <w:semiHidden/>
    <w:unhideWhenUsed/>
    <w:qFormat/>
    <w:rsid w:val="00917D91"/>
    <w:pPr>
      <w:keepNext/>
      <w:ind w:left="360"/>
      <w:jc w:val="both"/>
      <w:outlineLvl w:val="7"/>
    </w:pPr>
    <w:rPr>
      <w:b/>
      <w:bCs/>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9B7676"/>
    <w:pPr>
      <w:jc w:val="center"/>
    </w:pPr>
    <w:rPr>
      <w:b/>
      <w:bCs/>
    </w:rPr>
  </w:style>
  <w:style w:type="character" w:customStyle="1" w:styleId="NaslovChar">
    <w:name w:val="Naslov Char"/>
    <w:basedOn w:val="Zadanifontodlomka"/>
    <w:link w:val="Naslov"/>
    <w:rsid w:val="009B7676"/>
    <w:rPr>
      <w:rFonts w:ascii="Times New Roman" w:eastAsia="Times New Roman" w:hAnsi="Times New Roman" w:cs="Times New Roman"/>
      <w:b/>
      <w:bCs/>
      <w:sz w:val="24"/>
      <w:szCs w:val="24"/>
      <w:lang w:eastAsia="hr-HR"/>
    </w:rPr>
  </w:style>
  <w:style w:type="paragraph" w:styleId="StandardWeb">
    <w:name w:val="Normal (Web)"/>
    <w:basedOn w:val="Normal"/>
    <w:unhideWhenUsed/>
    <w:rsid w:val="009B7676"/>
    <w:pPr>
      <w:spacing w:before="100" w:beforeAutospacing="1" w:after="100" w:afterAutospacing="1"/>
    </w:pPr>
  </w:style>
  <w:style w:type="paragraph" w:styleId="Odlomakpopisa">
    <w:name w:val="List Paragraph"/>
    <w:basedOn w:val="Normal"/>
    <w:uiPriority w:val="34"/>
    <w:qFormat/>
    <w:rsid w:val="00A45F81"/>
    <w:pPr>
      <w:ind w:left="720"/>
      <w:contextualSpacing/>
    </w:pPr>
  </w:style>
  <w:style w:type="paragraph" w:styleId="Tijeloteksta">
    <w:name w:val="Body Text"/>
    <w:basedOn w:val="Normal"/>
    <w:link w:val="TijelotekstaChar"/>
    <w:semiHidden/>
    <w:rsid w:val="00D42A6C"/>
    <w:pPr>
      <w:jc w:val="both"/>
    </w:pPr>
    <w:rPr>
      <w:rFonts w:ascii="Arial" w:hAnsi="Arial" w:cs="Arial"/>
      <w:lang w:eastAsia="en-US"/>
    </w:rPr>
  </w:style>
  <w:style w:type="character" w:customStyle="1" w:styleId="TijelotekstaChar">
    <w:name w:val="Tijelo teksta Char"/>
    <w:basedOn w:val="Zadanifontodlomka"/>
    <w:link w:val="Tijeloteksta"/>
    <w:semiHidden/>
    <w:rsid w:val="00D42A6C"/>
    <w:rPr>
      <w:rFonts w:ascii="Arial" w:eastAsia="Times New Roman" w:hAnsi="Arial" w:cs="Arial"/>
      <w:sz w:val="24"/>
      <w:szCs w:val="24"/>
    </w:rPr>
  </w:style>
  <w:style w:type="paragraph" w:styleId="Zaglavlje">
    <w:name w:val="header"/>
    <w:basedOn w:val="Normal"/>
    <w:link w:val="ZaglavljeChar"/>
    <w:uiPriority w:val="99"/>
    <w:unhideWhenUsed/>
    <w:rsid w:val="00F313C6"/>
    <w:pPr>
      <w:tabs>
        <w:tab w:val="center" w:pos="4536"/>
        <w:tab w:val="right" w:pos="9072"/>
      </w:tabs>
    </w:pPr>
  </w:style>
  <w:style w:type="character" w:customStyle="1" w:styleId="ZaglavljeChar">
    <w:name w:val="Zaglavlje Char"/>
    <w:basedOn w:val="Zadanifontodlomka"/>
    <w:link w:val="Zaglavlje"/>
    <w:uiPriority w:val="99"/>
    <w:rsid w:val="00F313C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313C6"/>
    <w:pPr>
      <w:tabs>
        <w:tab w:val="center" w:pos="4536"/>
        <w:tab w:val="right" w:pos="9072"/>
      </w:tabs>
    </w:pPr>
  </w:style>
  <w:style w:type="character" w:customStyle="1" w:styleId="PodnojeChar">
    <w:name w:val="Podnožje Char"/>
    <w:basedOn w:val="Zadanifontodlomka"/>
    <w:link w:val="Podnoje"/>
    <w:uiPriority w:val="99"/>
    <w:rsid w:val="00F313C6"/>
    <w:rPr>
      <w:rFonts w:ascii="Times New Roman" w:eastAsia="Times New Roman" w:hAnsi="Times New Roman" w:cs="Times New Roman"/>
      <w:sz w:val="24"/>
      <w:szCs w:val="24"/>
      <w:lang w:eastAsia="hr-HR"/>
    </w:rPr>
  </w:style>
  <w:style w:type="table" w:styleId="Reetkatablice">
    <w:name w:val="Table Grid"/>
    <w:basedOn w:val="Obinatablica"/>
    <w:uiPriority w:val="39"/>
    <w:rsid w:val="005E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3-isticanje51">
    <w:name w:val="Tablica rešetke 3 - isticanje 51"/>
    <w:basedOn w:val="Obinatablica"/>
    <w:uiPriority w:val="48"/>
    <w:rsid w:val="00DC6B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ekstbalonia">
    <w:name w:val="Balloon Text"/>
    <w:basedOn w:val="Normal"/>
    <w:link w:val="TekstbaloniaChar"/>
    <w:uiPriority w:val="99"/>
    <w:semiHidden/>
    <w:unhideWhenUsed/>
    <w:rsid w:val="003F6428"/>
    <w:rPr>
      <w:rFonts w:ascii="Tahoma" w:hAnsi="Tahoma" w:cs="Tahoma"/>
      <w:sz w:val="16"/>
      <w:szCs w:val="16"/>
    </w:rPr>
  </w:style>
  <w:style w:type="character" w:customStyle="1" w:styleId="TekstbaloniaChar">
    <w:name w:val="Tekst balončića Char"/>
    <w:basedOn w:val="Zadanifontodlomka"/>
    <w:link w:val="Tekstbalonia"/>
    <w:uiPriority w:val="99"/>
    <w:semiHidden/>
    <w:rsid w:val="003F6428"/>
    <w:rPr>
      <w:rFonts w:ascii="Tahoma" w:eastAsia="Times New Roman" w:hAnsi="Tahoma" w:cs="Tahoma"/>
      <w:sz w:val="16"/>
      <w:szCs w:val="16"/>
      <w:lang w:eastAsia="hr-HR"/>
    </w:rPr>
  </w:style>
  <w:style w:type="character" w:customStyle="1" w:styleId="fontstyle01">
    <w:name w:val="fontstyle01"/>
    <w:basedOn w:val="Zadanifontodlomka"/>
    <w:rsid w:val="004F4ED9"/>
    <w:rPr>
      <w:rFonts w:ascii="Tahoma" w:hAnsi="Tahoma" w:cs="Tahoma" w:hint="default"/>
      <w:b w:val="0"/>
      <w:bCs w:val="0"/>
      <w:i w:val="0"/>
      <w:iCs w:val="0"/>
      <w:color w:val="000000"/>
      <w:sz w:val="16"/>
      <w:szCs w:val="16"/>
    </w:rPr>
  </w:style>
  <w:style w:type="character" w:customStyle="1" w:styleId="Naslov8Char">
    <w:name w:val="Naslov 8 Char"/>
    <w:basedOn w:val="Zadanifontodlomka"/>
    <w:link w:val="Naslov8"/>
    <w:semiHidden/>
    <w:rsid w:val="00917D91"/>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5582">
      <w:bodyDiv w:val="1"/>
      <w:marLeft w:val="0"/>
      <w:marRight w:val="0"/>
      <w:marTop w:val="0"/>
      <w:marBottom w:val="0"/>
      <w:divBdr>
        <w:top w:val="none" w:sz="0" w:space="0" w:color="auto"/>
        <w:left w:val="none" w:sz="0" w:space="0" w:color="auto"/>
        <w:bottom w:val="none" w:sz="0" w:space="0" w:color="auto"/>
        <w:right w:val="none" w:sz="0" w:space="0" w:color="auto"/>
      </w:divBdr>
    </w:div>
    <w:div w:id="488055776">
      <w:bodyDiv w:val="1"/>
      <w:marLeft w:val="0"/>
      <w:marRight w:val="0"/>
      <w:marTop w:val="0"/>
      <w:marBottom w:val="0"/>
      <w:divBdr>
        <w:top w:val="none" w:sz="0" w:space="0" w:color="auto"/>
        <w:left w:val="none" w:sz="0" w:space="0" w:color="auto"/>
        <w:bottom w:val="none" w:sz="0" w:space="0" w:color="auto"/>
        <w:right w:val="none" w:sz="0" w:space="0" w:color="auto"/>
      </w:divBdr>
    </w:div>
    <w:div w:id="524099243">
      <w:bodyDiv w:val="1"/>
      <w:marLeft w:val="0"/>
      <w:marRight w:val="0"/>
      <w:marTop w:val="0"/>
      <w:marBottom w:val="0"/>
      <w:divBdr>
        <w:top w:val="none" w:sz="0" w:space="0" w:color="auto"/>
        <w:left w:val="none" w:sz="0" w:space="0" w:color="auto"/>
        <w:bottom w:val="none" w:sz="0" w:space="0" w:color="auto"/>
        <w:right w:val="none" w:sz="0" w:space="0" w:color="auto"/>
      </w:divBdr>
    </w:div>
    <w:div w:id="742332374">
      <w:bodyDiv w:val="1"/>
      <w:marLeft w:val="0"/>
      <w:marRight w:val="0"/>
      <w:marTop w:val="0"/>
      <w:marBottom w:val="0"/>
      <w:divBdr>
        <w:top w:val="none" w:sz="0" w:space="0" w:color="auto"/>
        <w:left w:val="none" w:sz="0" w:space="0" w:color="auto"/>
        <w:bottom w:val="none" w:sz="0" w:space="0" w:color="auto"/>
        <w:right w:val="none" w:sz="0" w:space="0" w:color="auto"/>
      </w:divBdr>
    </w:div>
    <w:div w:id="781340977">
      <w:bodyDiv w:val="1"/>
      <w:marLeft w:val="0"/>
      <w:marRight w:val="0"/>
      <w:marTop w:val="0"/>
      <w:marBottom w:val="0"/>
      <w:divBdr>
        <w:top w:val="none" w:sz="0" w:space="0" w:color="auto"/>
        <w:left w:val="none" w:sz="0" w:space="0" w:color="auto"/>
        <w:bottom w:val="none" w:sz="0" w:space="0" w:color="auto"/>
        <w:right w:val="none" w:sz="0" w:space="0" w:color="auto"/>
      </w:divBdr>
    </w:div>
    <w:div w:id="832575277">
      <w:bodyDiv w:val="1"/>
      <w:marLeft w:val="0"/>
      <w:marRight w:val="0"/>
      <w:marTop w:val="0"/>
      <w:marBottom w:val="0"/>
      <w:divBdr>
        <w:top w:val="none" w:sz="0" w:space="0" w:color="auto"/>
        <w:left w:val="none" w:sz="0" w:space="0" w:color="auto"/>
        <w:bottom w:val="none" w:sz="0" w:space="0" w:color="auto"/>
        <w:right w:val="none" w:sz="0" w:space="0" w:color="auto"/>
      </w:divBdr>
    </w:div>
    <w:div w:id="840268851">
      <w:bodyDiv w:val="1"/>
      <w:marLeft w:val="0"/>
      <w:marRight w:val="0"/>
      <w:marTop w:val="0"/>
      <w:marBottom w:val="0"/>
      <w:divBdr>
        <w:top w:val="none" w:sz="0" w:space="0" w:color="auto"/>
        <w:left w:val="none" w:sz="0" w:space="0" w:color="auto"/>
        <w:bottom w:val="none" w:sz="0" w:space="0" w:color="auto"/>
        <w:right w:val="none" w:sz="0" w:space="0" w:color="auto"/>
      </w:divBdr>
    </w:div>
    <w:div w:id="1156917493">
      <w:bodyDiv w:val="1"/>
      <w:marLeft w:val="0"/>
      <w:marRight w:val="0"/>
      <w:marTop w:val="0"/>
      <w:marBottom w:val="0"/>
      <w:divBdr>
        <w:top w:val="none" w:sz="0" w:space="0" w:color="auto"/>
        <w:left w:val="none" w:sz="0" w:space="0" w:color="auto"/>
        <w:bottom w:val="none" w:sz="0" w:space="0" w:color="auto"/>
        <w:right w:val="none" w:sz="0" w:space="0" w:color="auto"/>
      </w:divBdr>
    </w:div>
    <w:div w:id="1211914852">
      <w:bodyDiv w:val="1"/>
      <w:marLeft w:val="0"/>
      <w:marRight w:val="0"/>
      <w:marTop w:val="0"/>
      <w:marBottom w:val="0"/>
      <w:divBdr>
        <w:top w:val="none" w:sz="0" w:space="0" w:color="auto"/>
        <w:left w:val="none" w:sz="0" w:space="0" w:color="auto"/>
        <w:bottom w:val="none" w:sz="0" w:space="0" w:color="auto"/>
        <w:right w:val="none" w:sz="0" w:space="0" w:color="auto"/>
      </w:divBdr>
    </w:div>
    <w:div w:id="1317221585">
      <w:bodyDiv w:val="1"/>
      <w:marLeft w:val="0"/>
      <w:marRight w:val="0"/>
      <w:marTop w:val="0"/>
      <w:marBottom w:val="0"/>
      <w:divBdr>
        <w:top w:val="none" w:sz="0" w:space="0" w:color="auto"/>
        <w:left w:val="none" w:sz="0" w:space="0" w:color="auto"/>
        <w:bottom w:val="none" w:sz="0" w:space="0" w:color="auto"/>
        <w:right w:val="none" w:sz="0" w:space="0" w:color="auto"/>
      </w:divBdr>
    </w:div>
    <w:div w:id="1583484586">
      <w:bodyDiv w:val="1"/>
      <w:marLeft w:val="0"/>
      <w:marRight w:val="0"/>
      <w:marTop w:val="0"/>
      <w:marBottom w:val="0"/>
      <w:divBdr>
        <w:top w:val="none" w:sz="0" w:space="0" w:color="auto"/>
        <w:left w:val="none" w:sz="0" w:space="0" w:color="auto"/>
        <w:bottom w:val="none" w:sz="0" w:space="0" w:color="auto"/>
        <w:right w:val="none" w:sz="0" w:space="0" w:color="auto"/>
      </w:divBdr>
    </w:div>
    <w:div w:id="1903132121">
      <w:bodyDiv w:val="1"/>
      <w:marLeft w:val="0"/>
      <w:marRight w:val="0"/>
      <w:marTop w:val="0"/>
      <w:marBottom w:val="0"/>
      <w:divBdr>
        <w:top w:val="none" w:sz="0" w:space="0" w:color="auto"/>
        <w:left w:val="none" w:sz="0" w:space="0" w:color="auto"/>
        <w:bottom w:val="none" w:sz="0" w:space="0" w:color="auto"/>
        <w:right w:val="none" w:sz="0" w:space="0" w:color="auto"/>
      </w:divBdr>
    </w:div>
    <w:div w:id="1960601595">
      <w:bodyDiv w:val="1"/>
      <w:marLeft w:val="0"/>
      <w:marRight w:val="0"/>
      <w:marTop w:val="0"/>
      <w:marBottom w:val="0"/>
      <w:divBdr>
        <w:top w:val="none" w:sz="0" w:space="0" w:color="auto"/>
        <w:left w:val="none" w:sz="0" w:space="0" w:color="auto"/>
        <w:bottom w:val="none" w:sz="0" w:space="0" w:color="auto"/>
        <w:right w:val="none" w:sz="0" w:space="0" w:color="auto"/>
      </w:divBdr>
    </w:div>
    <w:div w:id="20214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367B-CC08-4F64-9CE8-9847FF49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1977</Words>
  <Characters>11270</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Bilješke uz financijske izvještaje za razdoblje 01.01. – 31.12.2016.</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Bilješke uz financijske izvještaje za razdoblje 01.01. – 31.12.2016.</dc:title>
  <dc:subject/>
  <dc:creator>Dorjana Šorgo Musulin</dc:creator>
  <cp:keywords/>
  <dc:description/>
  <cp:lastModifiedBy>Sanela Kos</cp:lastModifiedBy>
  <cp:revision>15</cp:revision>
  <cp:lastPrinted>2020-02-13T07:39:00Z</cp:lastPrinted>
  <dcterms:created xsi:type="dcterms:W3CDTF">2024-02-12T12:46:00Z</dcterms:created>
  <dcterms:modified xsi:type="dcterms:W3CDTF">2024-02-13T09:00:00Z</dcterms:modified>
</cp:coreProperties>
</file>