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57EFC" w14:textId="77777777" w:rsidR="009379B0" w:rsidRPr="002251D1" w:rsidRDefault="004511FD" w:rsidP="00E05FA3">
      <w:pPr>
        <w:ind w:left="567"/>
        <w:rPr>
          <w:rFonts w:cstheme="minorHAnsi"/>
          <w:sz w:val="24"/>
          <w:szCs w:val="24"/>
        </w:rPr>
      </w:pPr>
      <w:r w:rsidRPr="002251D1">
        <w:rPr>
          <w:rFonts w:cstheme="minorHAnsi"/>
          <w:sz w:val="24"/>
          <w:szCs w:val="24"/>
        </w:rPr>
        <w:t xml:space="preserve">       </w:t>
      </w:r>
      <w:r w:rsidR="00660C4D" w:rsidRPr="002251D1">
        <w:rPr>
          <w:rFonts w:cstheme="minorHAnsi"/>
          <w:sz w:val="24"/>
          <w:szCs w:val="24"/>
        </w:rPr>
        <w:t xml:space="preserve"> </w:t>
      </w:r>
      <w:r w:rsidR="009379B0" w:rsidRPr="002251D1">
        <w:rPr>
          <w:rFonts w:cstheme="minorHAnsi"/>
          <w:noProof/>
          <w:sz w:val="24"/>
          <w:szCs w:val="24"/>
          <w:lang w:eastAsia="hr-HR"/>
        </w:rPr>
        <w:drawing>
          <wp:inline distT="0" distB="0" distL="0" distR="0" wp14:anchorId="2645FB1E" wp14:editId="65BF63B2">
            <wp:extent cx="5761355" cy="13716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371600"/>
                    </a:xfrm>
                    <a:prstGeom prst="rect">
                      <a:avLst/>
                    </a:prstGeom>
                    <a:noFill/>
                  </pic:spPr>
                </pic:pic>
              </a:graphicData>
            </a:graphic>
          </wp:inline>
        </w:drawing>
      </w:r>
    </w:p>
    <w:p w14:paraId="4A4560C3" w14:textId="77777777" w:rsidR="009379B0" w:rsidRPr="002251D1" w:rsidRDefault="009379B0" w:rsidP="00E05FA3">
      <w:pPr>
        <w:ind w:left="567"/>
        <w:rPr>
          <w:rFonts w:cstheme="minorHAnsi"/>
          <w:sz w:val="24"/>
          <w:szCs w:val="24"/>
        </w:rPr>
      </w:pPr>
    </w:p>
    <w:p w14:paraId="629E0329" w14:textId="77777777" w:rsidR="009379B0" w:rsidRPr="002251D1" w:rsidRDefault="009379B0" w:rsidP="00E05FA3">
      <w:pPr>
        <w:ind w:left="567"/>
        <w:rPr>
          <w:rFonts w:cstheme="minorHAnsi"/>
          <w:sz w:val="24"/>
          <w:szCs w:val="24"/>
        </w:rPr>
      </w:pPr>
    </w:p>
    <w:p w14:paraId="62EC326E" w14:textId="77777777" w:rsidR="009379B0" w:rsidRPr="002251D1" w:rsidRDefault="009379B0" w:rsidP="00E05FA3">
      <w:pPr>
        <w:pBdr>
          <w:top w:val="single" w:sz="12" w:space="1" w:color="auto"/>
          <w:bottom w:val="single" w:sz="12" w:space="1" w:color="auto"/>
        </w:pBdr>
        <w:tabs>
          <w:tab w:val="left" w:pos="0"/>
        </w:tabs>
        <w:ind w:left="567"/>
        <w:rPr>
          <w:rFonts w:cstheme="minorHAnsi"/>
          <w:sz w:val="24"/>
          <w:szCs w:val="24"/>
        </w:rPr>
      </w:pPr>
    </w:p>
    <w:p w14:paraId="1A578D71" w14:textId="6D02B878" w:rsidR="003346BE" w:rsidRPr="002251D1" w:rsidRDefault="009379B0" w:rsidP="00E05FA3">
      <w:pPr>
        <w:pBdr>
          <w:top w:val="single" w:sz="12" w:space="1" w:color="auto"/>
          <w:bottom w:val="single" w:sz="12" w:space="1" w:color="auto"/>
        </w:pBdr>
        <w:tabs>
          <w:tab w:val="left" w:pos="0"/>
        </w:tabs>
        <w:ind w:left="567"/>
        <w:jc w:val="both"/>
        <w:rPr>
          <w:rFonts w:cstheme="minorHAnsi"/>
          <w:sz w:val="24"/>
          <w:szCs w:val="24"/>
        </w:rPr>
      </w:pPr>
      <w:r w:rsidRPr="002251D1">
        <w:rPr>
          <w:rFonts w:cstheme="minorHAnsi"/>
          <w:sz w:val="24"/>
          <w:szCs w:val="24"/>
        </w:rPr>
        <w:t xml:space="preserve">Broj: </w:t>
      </w:r>
      <w:r w:rsidR="000D0A8A" w:rsidRPr="002251D1">
        <w:rPr>
          <w:rFonts w:cstheme="minorHAnsi"/>
          <w:sz w:val="24"/>
          <w:szCs w:val="24"/>
        </w:rPr>
        <w:t>0</w:t>
      </w:r>
      <w:r w:rsidR="00786411">
        <w:rPr>
          <w:rFonts w:cstheme="minorHAnsi"/>
          <w:sz w:val="24"/>
          <w:szCs w:val="24"/>
        </w:rPr>
        <w:t>1</w:t>
      </w:r>
      <w:r w:rsidR="00761B08" w:rsidRPr="002251D1">
        <w:rPr>
          <w:rFonts w:cstheme="minorHAnsi"/>
          <w:sz w:val="24"/>
          <w:szCs w:val="24"/>
        </w:rPr>
        <w:t>/202</w:t>
      </w:r>
      <w:r w:rsidR="00690233">
        <w:rPr>
          <w:rFonts w:cstheme="minorHAnsi"/>
          <w:sz w:val="24"/>
          <w:szCs w:val="24"/>
        </w:rPr>
        <w:t>6</w:t>
      </w:r>
      <w:r w:rsidRPr="002251D1">
        <w:rPr>
          <w:rFonts w:cstheme="minorHAnsi"/>
          <w:sz w:val="24"/>
          <w:szCs w:val="24"/>
        </w:rPr>
        <w:t xml:space="preserve">                                            </w:t>
      </w:r>
      <w:r w:rsidR="001F21A5" w:rsidRPr="002251D1">
        <w:rPr>
          <w:rFonts w:cstheme="minorHAnsi"/>
          <w:sz w:val="24"/>
          <w:szCs w:val="24"/>
        </w:rPr>
        <w:t xml:space="preserve">                       </w:t>
      </w:r>
      <w:r w:rsidR="0005322A" w:rsidRPr="002251D1">
        <w:rPr>
          <w:rFonts w:cstheme="minorHAnsi"/>
          <w:sz w:val="24"/>
          <w:szCs w:val="24"/>
        </w:rPr>
        <w:t xml:space="preserve">             </w:t>
      </w:r>
      <w:r w:rsidR="00B76B62" w:rsidRPr="002251D1">
        <w:rPr>
          <w:rFonts w:cstheme="minorHAnsi"/>
          <w:sz w:val="24"/>
          <w:szCs w:val="24"/>
        </w:rPr>
        <w:tab/>
      </w:r>
      <w:r w:rsidR="0005322A" w:rsidRPr="002251D1">
        <w:rPr>
          <w:rFonts w:cstheme="minorHAnsi"/>
          <w:sz w:val="24"/>
          <w:szCs w:val="24"/>
        </w:rPr>
        <w:t xml:space="preserve"> </w:t>
      </w:r>
      <w:r w:rsidR="00E05FA3" w:rsidRPr="002251D1">
        <w:rPr>
          <w:rFonts w:cstheme="minorHAnsi"/>
          <w:sz w:val="24"/>
          <w:szCs w:val="24"/>
        </w:rPr>
        <w:t xml:space="preserve"> </w:t>
      </w:r>
      <w:r w:rsidRPr="002251D1">
        <w:rPr>
          <w:rFonts w:cstheme="minorHAnsi"/>
          <w:sz w:val="24"/>
          <w:szCs w:val="24"/>
        </w:rPr>
        <w:t xml:space="preserve"> </w:t>
      </w:r>
      <w:r w:rsidR="004F792C" w:rsidRPr="002251D1">
        <w:rPr>
          <w:rFonts w:cstheme="minorHAnsi"/>
          <w:sz w:val="24"/>
          <w:szCs w:val="24"/>
        </w:rPr>
        <w:t>Berek,</w:t>
      </w:r>
      <w:r w:rsidR="000D6A5D">
        <w:rPr>
          <w:rFonts w:cstheme="minorHAnsi"/>
          <w:sz w:val="24"/>
          <w:szCs w:val="24"/>
        </w:rPr>
        <w:t xml:space="preserve"> </w:t>
      </w:r>
      <w:r w:rsidR="00690233">
        <w:rPr>
          <w:rFonts w:cstheme="minorHAnsi"/>
          <w:sz w:val="24"/>
          <w:szCs w:val="24"/>
        </w:rPr>
        <w:t>15</w:t>
      </w:r>
      <w:r w:rsidR="00786411">
        <w:rPr>
          <w:rFonts w:cstheme="minorHAnsi"/>
          <w:sz w:val="24"/>
          <w:szCs w:val="24"/>
        </w:rPr>
        <w:t xml:space="preserve">. </w:t>
      </w:r>
      <w:r w:rsidR="00690233">
        <w:rPr>
          <w:rFonts w:cstheme="minorHAnsi"/>
          <w:sz w:val="24"/>
          <w:szCs w:val="24"/>
        </w:rPr>
        <w:t>ožujak</w:t>
      </w:r>
      <w:r w:rsidR="00164456" w:rsidRPr="002251D1">
        <w:rPr>
          <w:rFonts w:cstheme="minorHAnsi"/>
          <w:sz w:val="24"/>
          <w:szCs w:val="24"/>
        </w:rPr>
        <w:t xml:space="preserve"> </w:t>
      </w:r>
      <w:r w:rsidR="00D81AFC" w:rsidRPr="002251D1">
        <w:rPr>
          <w:rFonts w:cstheme="minorHAnsi"/>
          <w:sz w:val="24"/>
          <w:szCs w:val="24"/>
        </w:rPr>
        <w:t>202</w:t>
      </w:r>
      <w:r w:rsidR="00690233">
        <w:rPr>
          <w:rFonts w:cstheme="minorHAnsi"/>
          <w:sz w:val="24"/>
          <w:szCs w:val="24"/>
        </w:rPr>
        <w:t>6</w:t>
      </w:r>
      <w:r w:rsidRPr="002251D1">
        <w:rPr>
          <w:rFonts w:cstheme="minorHAnsi"/>
          <w:sz w:val="24"/>
          <w:szCs w:val="24"/>
        </w:rPr>
        <w:t>.</w:t>
      </w:r>
    </w:p>
    <w:p w14:paraId="2BD9D59C" w14:textId="77777777" w:rsidR="009379B0" w:rsidRPr="002251D1" w:rsidRDefault="009379B0" w:rsidP="00E05FA3">
      <w:pPr>
        <w:pBdr>
          <w:top w:val="single" w:sz="12" w:space="1" w:color="auto"/>
          <w:bottom w:val="single" w:sz="12" w:space="1" w:color="auto"/>
        </w:pBdr>
        <w:tabs>
          <w:tab w:val="left" w:pos="0"/>
        </w:tabs>
        <w:ind w:left="567"/>
        <w:rPr>
          <w:rFonts w:cstheme="minorHAnsi"/>
          <w:sz w:val="24"/>
          <w:szCs w:val="24"/>
        </w:rPr>
      </w:pPr>
    </w:p>
    <w:p w14:paraId="5EE485EE" w14:textId="77777777" w:rsidR="009379B0" w:rsidRPr="002251D1" w:rsidRDefault="009379B0" w:rsidP="00E05FA3">
      <w:pPr>
        <w:tabs>
          <w:tab w:val="left" w:pos="0"/>
        </w:tabs>
        <w:ind w:left="567"/>
        <w:rPr>
          <w:rFonts w:cstheme="minorHAnsi"/>
          <w:noProof/>
          <w:sz w:val="24"/>
          <w:szCs w:val="24"/>
          <w:lang w:eastAsia="hr-HR"/>
        </w:rPr>
      </w:pPr>
    </w:p>
    <w:p w14:paraId="7FF2E781" w14:textId="77777777" w:rsidR="009379B0" w:rsidRPr="002251D1" w:rsidRDefault="009379B0" w:rsidP="00E05FA3">
      <w:pPr>
        <w:tabs>
          <w:tab w:val="left" w:pos="0"/>
        </w:tabs>
        <w:ind w:left="567"/>
        <w:rPr>
          <w:rFonts w:cstheme="minorHAnsi"/>
          <w:noProof/>
          <w:sz w:val="24"/>
          <w:szCs w:val="24"/>
          <w:lang w:eastAsia="hr-HR"/>
        </w:rPr>
      </w:pPr>
    </w:p>
    <w:p w14:paraId="24A83D38" w14:textId="77777777" w:rsidR="009379B0" w:rsidRPr="002251D1" w:rsidRDefault="009379B0" w:rsidP="00E05FA3">
      <w:pPr>
        <w:tabs>
          <w:tab w:val="left" w:pos="0"/>
        </w:tabs>
        <w:ind w:left="567"/>
        <w:rPr>
          <w:rFonts w:cstheme="minorHAnsi"/>
          <w:noProof/>
          <w:sz w:val="24"/>
          <w:szCs w:val="24"/>
          <w:lang w:eastAsia="hr-HR"/>
        </w:rPr>
      </w:pPr>
    </w:p>
    <w:p w14:paraId="654162D6" w14:textId="77777777" w:rsidR="009379B0" w:rsidRPr="002251D1" w:rsidRDefault="009379B0" w:rsidP="00E05FA3">
      <w:pPr>
        <w:tabs>
          <w:tab w:val="left" w:pos="0"/>
        </w:tabs>
        <w:ind w:left="567"/>
        <w:rPr>
          <w:rFonts w:cstheme="minorHAnsi"/>
          <w:noProof/>
          <w:sz w:val="24"/>
          <w:szCs w:val="24"/>
          <w:lang w:eastAsia="hr-HR"/>
        </w:rPr>
      </w:pPr>
    </w:p>
    <w:p w14:paraId="18798F40" w14:textId="77777777" w:rsidR="009379B0" w:rsidRPr="002251D1" w:rsidRDefault="009379B0" w:rsidP="00E05FA3">
      <w:pPr>
        <w:tabs>
          <w:tab w:val="left" w:pos="0"/>
        </w:tabs>
        <w:ind w:left="567"/>
        <w:rPr>
          <w:rFonts w:cstheme="minorHAnsi"/>
          <w:noProof/>
          <w:sz w:val="24"/>
          <w:szCs w:val="24"/>
          <w:lang w:eastAsia="hr-HR"/>
        </w:rPr>
      </w:pPr>
    </w:p>
    <w:p w14:paraId="0A79461F" w14:textId="77777777" w:rsidR="009379B0" w:rsidRPr="002251D1" w:rsidRDefault="009379B0" w:rsidP="00E05FA3">
      <w:pPr>
        <w:tabs>
          <w:tab w:val="left" w:pos="0"/>
        </w:tabs>
        <w:ind w:left="567"/>
        <w:rPr>
          <w:rFonts w:cstheme="minorHAnsi"/>
          <w:noProof/>
          <w:sz w:val="24"/>
          <w:szCs w:val="24"/>
          <w:lang w:eastAsia="hr-HR"/>
        </w:rPr>
      </w:pPr>
    </w:p>
    <w:p w14:paraId="6983CBC1" w14:textId="77777777" w:rsidR="009379B0" w:rsidRPr="002251D1" w:rsidRDefault="009379B0" w:rsidP="00E05FA3">
      <w:pPr>
        <w:tabs>
          <w:tab w:val="left" w:pos="0"/>
        </w:tabs>
        <w:ind w:left="567"/>
        <w:jc w:val="center"/>
        <w:rPr>
          <w:rFonts w:cstheme="minorHAnsi"/>
          <w:sz w:val="24"/>
          <w:szCs w:val="24"/>
        </w:rPr>
      </w:pPr>
      <w:r w:rsidRPr="002251D1">
        <w:rPr>
          <w:rFonts w:cstheme="minorHAnsi"/>
          <w:noProof/>
          <w:sz w:val="24"/>
          <w:szCs w:val="24"/>
          <w:lang w:eastAsia="hr-HR"/>
        </w:rPr>
        <w:drawing>
          <wp:inline distT="0" distB="0" distL="0" distR="0" wp14:anchorId="0DBACF5F" wp14:editId="52B220AA">
            <wp:extent cx="4190365" cy="866775"/>
            <wp:effectExtent l="0" t="0" r="63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0365" cy="866775"/>
                    </a:xfrm>
                    <a:prstGeom prst="rect">
                      <a:avLst/>
                    </a:prstGeom>
                    <a:noFill/>
                  </pic:spPr>
                </pic:pic>
              </a:graphicData>
            </a:graphic>
          </wp:inline>
        </w:drawing>
      </w:r>
    </w:p>
    <w:p w14:paraId="002CA9AC" w14:textId="77777777" w:rsidR="009379B0" w:rsidRPr="002251D1" w:rsidRDefault="009379B0" w:rsidP="00E05FA3">
      <w:pPr>
        <w:spacing w:after="0"/>
        <w:ind w:left="567"/>
        <w:rPr>
          <w:rFonts w:eastAsia="Times New Roman" w:cstheme="minorHAnsi"/>
          <w:sz w:val="24"/>
          <w:szCs w:val="24"/>
          <w:lang w:eastAsia="hr-HR"/>
        </w:rPr>
      </w:pPr>
    </w:p>
    <w:p w14:paraId="4C75D6F1" w14:textId="77777777" w:rsidR="009379B0" w:rsidRPr="002251D1" w:rsidRDefault="00247656" w:rsidP="00E05FA3">
      <w:pPr>
        <w:tabs>
          <w:tab w:val="left" w:pos="6345"/>
        </w:tabs>
        <w:spacing w:after="0"/>
        <w:ind w:left="567"/>
        <w:rPr>
          <w:rFonts w:eastAsia="Times New Roman" w:cstheme="minorHAnsi"/>
          <w:b/>
          <w:color w:val="2E74B5" w:themeColor="accent1" w:themeShade="BF"/>
          <w:sz w:val="24"/>
          <w:szCs w:val="24"/>
          <w14:textOutline w14:w="5270" w14:cap="flat" w14:cmpd="sng" w14:algn="ctr">
            <w14:solidFill>
              <w14:srgbClr w14:val="7D7D7D">
                <w14:tint w14:val="100000"/>
                <w14:shade w14:val="100000"/>
                <w14:satMod w14:val="110000"/>
              </w14:srgbClr>
            </w14:solidFill>
            <w14:prstDash w14:val="solid"/>
            <w14:round/>
          </w14:textOutline>
        </w:rPr>
      </w:pPr>
      <w:r w:rsidRPr="002251D1">
        <w:rPr>
          <w:rFonts w:eastAsia="Times New Roman" w:cstheme="minorHAnsi"/>
          <w:b/>
          <w:color w:val="2E74B5" w:themeColor="accent1" w:themeShade="BF"/>
          <w:sz w:val="24"/>
          <w:szCs w:val="24"/>
          <w14:textOutline w14:w="5270" w14:cap="flat" w14:cmpd="sng" w14:algn="ctr">
            <w14:solidFill>
              <w14:srgbClr w14:val="7D7D7D">
                <w14:tint w14:val="100000"/>
                <w14:shade w14:val="100000"/>
                <w14:satMod w14:val="110000"/>
              </w14:srgbClr>
            </w14:solidFill>
            <w14:prstDash w14:val="solid"/>
            <w14:round/>
          </w14:textOutline>
        </w:rPr>
        <w:tab/>
      </w:r>
    </w:p>
    <w:p w14:paraId="5FC3C2E0" w14:textId="77777777" w:rsidR="009379B0" w:rsidRPr="002251D1" w:rsidRDefault="009379B0" w:rsidP="00E05FA3">
      <w:pPr>
        <w:spacing w:after="0"/>
        <w:ind w:left="567"/>
        <w:jc w:val="center"/>
        <w:rPr>
          <w:rFonts w:eastAsia="Times New Roman" w:cstheme="minorHAnsi"/>
          <w:b/>
          <w:color w:val="2E74B5" w:themeColor="accent1" w:themeShade="BF"/>
          <w:sz w:val="24"/>
          <w:szCs w:val="24"/>
          <w14:textOutline w14:w="5270" w14:cap="flat" w14:cmpd="sng" w14:algn="ctr">
            <w14:solidFill>
              <w14:srgbClr w14:val="7D7D7D">
                <w14:tint w14:val="100000"/>
                <w14:shade w14:val="100000"/>
                <w14:satMod w14:val="110000"/>
              </w14:srgbClr>
            </w14:solidFill>
            <w14:prstDash w14:val="solid"/>
            <w14:round/>
          </w14:textOutline>
        </w:rPr>
      </w:pPr>
    </w:p>
    <w:p w14:paraId="7418061B" w14:textId="77777777" w:rsidR="009379B0" w:rsidRPr="002251D1" w:rsidRDefault="009379B0" w:rsidP="00E05FA3">
      <w:pPr>
        <w:spacing w:after="0"/>
        <w:ind w:left="567"/>
        <w:jc w:val="center"/>
        <w:rPr>
          <w:rFonts w:eastAsia="Times New Roman" w:cstheme="minorHAnsi"/>
          <w:b/>
          <w:color w:val="2E74B5" w:themeColor="accent1" w:themeShade="BF"/>
          <w:sz w:val="24"/>
          <w:szCs w:val="24"/>
          <w14:textOutline w14:w="5270" w14:cap="flat" w14:cmpd="sng" w14:algn="ctr">
            <w14:solidFill>
              <w14:srgbClr w14:val="7D7D7D">
                <w14:tint w14:val="100000"/>
                <w14:shade w14:val="100000"/>
                <w14:satMod w14:val="110000"/>
              </w14:srgbClr>
            </w14:solidFill>
            <w14:prstDash w14:val="solid"/>
            <w14:round/>
          </w14:textOutline>
        </w:rPr>
      </w:pPr>
    </w:p>
    <w:p w14:paraId="58AF27E1" w14:textId="77777777" w:rsidR="009379B0" w:rsidRPr="002251D1" w:rsidRDefault="009379B0" w:rsidP="00E05FA3">
      <w:pPr>
        <w:spacing w:after="0"/>
        <w:ind w:left="567"/>
        <w:jc w:val="center"/>
        <w:rPr>
          <w:rFonts w:eastAsia="Times New Roman" w:cstheme="minorHAnsi"/>
          <w:b/>
          <w:color w:val="2E74B5" w:themeColor="accent1" w:themeShade="BF"/>
          <w:sz w:val="24"/>
          <w:szCs w:val="24"/>
          <w14:textOutline w14:w="5270" w14:cap="flat" w14:cmpd="sng" w14:algn="ctr">
            <w14:solidFill>
              <w14:srgbClr w14:val="7D7D7D">
                <w14:tint w14:val="100000"/>
                <w14:shade w14:val="100000"/>
                <w14:satMod w14:val="110000"/>
              </w14:srgbClr>
            </w14:solidFill>
            <w14:prstDash w14:val="solid"/>
            <w14:round/>
          </w14:textOutline>
        </w:rPr>
      </w:pPr>
    </w:p>
    <w:p w14:paraId="5299B622" w14:textId="77777777" w:rsidR="009379B0" w:rsidRPr="002251D1" w:rsidRDefault="009379B0" w:rsidP="00E05FA3">
      <w:pPr>
        <w:spacing w:after="0"/>
        <w:ind w:left="567"/>
        <w:jc w:val="center"/>
        <w:rPr>
          <w:rFonts w:eastAsia="Times New Roman" w:cstheme="minorHAnsi"/>
          <w:b/>
          <w:color w:val="2E74B5" w:themeColor="accent1" w:themeShade="BF"/>
          <w:sz w:val="24"/>
          <w:szCs w:val="24"/>
          <w14:textOutline w14:w="5270" w14:cap="flat" w14:cmpd="sng" w14:algn="ctr">
            <w14:solidFill>
              <w14:srgbClr w14:val="7D7D7D">
                <w14:tint w14:val="100000"/>
                <w14:shade w14:val="100000"/>
                <w14:satMod w14:val="110000"/>
              </w14:srgbClr>
            </w14:solidFill>
            <w14:prstDash w14:val="solid"/>
            <w14:round/>
          </w14:textOutline>
        </w:rPr>
      </w:pPr>
      <w:r w:rsidRPr="002251D1">
        <w:rPr>
          <w:rFonts w:eastAsia="Times New Roman" w:cstheme="minorHAnsi"/>
          <w:b/>
          <w:color w:val="2E74B5" w:themeColor="accent1" w:themeShade="BF"/>
          <w:sz w:val="24"/>
          <w:szCs w:val="24"/>
          <w14:textOutline w14:w="5270" w14:cap="flat" w14:cmpd="sng" w14:algn="ctr">
            <w14:solidFill>
              <w14:srgbClr w14:val="7D7D7D">
                <w14:tint w14:val="100000"/>
                <w14:shade w14:val="100000"/>
                <w14:satMod w14:val="110000"/>
              </w14:srgbClr>
            </w14:solidFill>
            <w14:prstDash w14:val="solid"/>
            <w14:round/>
          </w14:textOutline>
        </w:rPr>
        <w:t>Službeno glasilo Općine Berek</w:t>
      </w:r>
    </w:p>
    <w:p w14:paraId="6DED168F" w14:textId="77777777" w:rsidR="009379B0" w:rsidRPr="002251D1" w:rsidRDefault="009379B0" w:rsidP="00E05FA3">
      <w:pPr>
        <w:pStyle w:val="Zaglavlje"/>
        <w:tabs>
          <w:tab w:val="clear" w:pos="4536"/>
          <w:tab w:val="clear" w:pos="9072"/>
        </w:tabs>
        <w:ind w:left="567"/>
        <w:jc w:val="center"/>
        <w:rPr>
          <w:rFonts w:cstheme="minorHAnsi"/>
          <w:b/>
          <w:color w:val="2E74B5" w:themeColor="accent1" w:themeShade="BF"/>
          <w:sz w:val="24"/>
          <w:szCs w:val="24"/>
          <w14:textOutline w14:w="5270" w14:cap="flat" w14:cmpd="sng" w14:algn="ctr">
            <w14:solidFill>
              <w14:srgbClr w14:val="7D7D7D">
                <w14:tint w14:val="100000"/>
                <w14:shade w14:val="100000"/>
                <w14:satMod w14:val="110000"/>
              </w14:srgbClr>
            </w14:solidFill>
            <w14:prstDash w14:val="solid"/>
            <w14:round/>
          </w14:textOutline>
        </w:rPr>
      </w:pPr>
      <w:r w:rsidRPr="002251D1">
        <w:rPr>
          <w:rFonts w:cstheme="minorHAnsi"/>
          <w:b/>
          <w:color w:val="2E74B5" w:themeColor="accent1" w:themeShade="BF"/>
          <w:sz w:val="24"/>
          <w:szCs w:val="24"/>
          <w14:textOutline w14:w="5270" w14:cap="flat" w14:cmpd="sng" w14:algn="ctr">
            <w14:solidFill>
              <w14:srgbClr w14:val="7D7D7D">
                <w14:tint w14:val="100000"/>
                <w14:shade w14:val="100000"/>
                <w14:satMod w14:val="110000"/>
              </w14:srgbClr>
            </w14:solidFill>
            <w14:prstDash w14:val="solid"/>
            <w14:round/>
          </w14:textOutline>
        </w:rPr>
        <w:t>Izdaje: Općina Berek – Jedinstveni upravni odjel</w:t>
      </w:r>
    </w:p>
    <w:p w14:paraId="3B874E7B" w14:textId="77777777" w:rsidR="009379B0" w:rsidRPr="002251D1" w:rsidRDefault="009379B0" w:rsidP="00E05FA3">
      <w:pPr>
        <w:pStyle w:val="Zaglavlje"/>
        <w:tabs>
          <w:tab w:val="clear" w:pos="4536"/>
          <w:tab w:val="clear" w:pos="9072"/>
        </w:tabs>
        <w:ind w:left="567"/>
        <w:jc w:val="center"/>
        <w:rPr>
          <w:rFonts w:cstheme="minorHAnsi"/>
          <w:b/>
          <w:color w:val="2E74B5" w:themeColor="accent1" w:themeShade="BF"/>
          <w:sz w:val="24"/>
          <w:szCs w:val="24"/>
          <w14:textOutline w14:w="5270" w14:cap="flat" w14:cmpd="sng" w14:algn="ctr">
            <w14:solidFill>
              <w14:srgbClr w14:val="7D7D7D">
                <w14:tint w14:val="100000"/>
                <w14:shade w14:val="100000"/>
                <w14:satMod w14:val="110000"/>
              </w14:srgbClr>
            </w14:solidFill>
            <w14:prstDash w14:val="solid"/>
            <w14:round/>
          </w14:textOutline>
        </w:rPr>
      </w:pPr>
      <w:r w:rsidRPr="002251D1">
        <w:rPr>
          <w:rFonts w:cstheme="minorHAnsi"/>
          <w:b/>
          <w:color w:val="2E74B5" w:themeColor="accent1" w:themeShade="BF"/>
          <w:sz w:val="24"/>
          <w:szCs w:val="24"/>
          <w14:textOutline w14:w="5270" w14:cap="flat" w14:cmpd="sng" w14:algn="ctr">
            <w14:solidFill>
              <w14:srgbClr w14:val="7D7D7D">
                <w14:tint w14:val="100000"/>
                <w14:shade w14:val="100000"/>
                <w14:satMod w14:val="110000"/>
              </w14:srgbClr>
            </w14:solidFill>
            <w14:prstDash w14:val="solid"/>
            <w14:round/>
          </w14:textOutline>
        </w:rPr>
        <w:t xml:space="preserve">Berek 77, 43232 Berek </w:t>
      </w:r>
    </w:p>
    <w:p w14:paraId="50DA9921" w14:textId="77777777" w:rsidR="009379B0" w:rsidRPr="002251D1" w:rsidRDefault="00BD744E" w:rsidP="00E05FA3">
      <w:pPr>
        <w:pStyle w:val="Zaglavlje"/>
        <w:tabs>
          <w:tab w:val="clear" w:pos="4536"/>
          <w:tab w:val="clear" w:pos="9072"/>
        </w:tabs>
        <w:ind w:left="567"/>
        <w:jc w:val="center"/>
        <w:rPr>
          <w:rFonts w:cstheme="minorHAnsi"/>
          <w:b/>
          <w:color w:val="2E74B5" w:themeColor="accent1" w:themeShade="BF"/>
          <w:sz w:val="24"/>
          <w:szCs w:val="24"/>
          <w14:textOutline w14:w="5270" w14:cap="flat" w14:cmpd="sng" w14:algn="ctr">
            <w14:solidFill>
              <w14:srgbClr w14:val="7D7D7D">
                <w14:tint w14:val="100000"/>
                <w14:shade w14:val="100000"/>
                <w14:satMod w14:val="110000"/>
              </w14:srgbClr>
            </w14:solidFill>
            <w14:prstDash w14:val="solid"/>
            <w14:round/>
          </w14:textOutline>
        </w:rPr>
      </w:pPr>
      <w:r>
        <w:rPr>
          <w:rFonts w:cstheme="minorHAnsi"/>
          <w:b/>
          <w:color w:val="2E74B5" w:themeColor="accent1" w:themeShade="BF"/>
          <w:sz w:val="24"/>
          <w:szCs w:val="24"/>
          <w14:textOutline w14:w="5270" w14:cap="flat" w14:cmpd="sng" w14:algn="ctr">
            <w14:solidFill>
              <w14:srgbClr w14:val="7D7D7D">
                <w14:tint w14:val="100000"/>
                <w14:shade w14:val="100000"/>
                <w14:satMod w14:val="110000"/>
              </w14:srgbClr>
            </w14:solidFill>
            <w14:prstDash w14:val="solid"/>
            <w14:round/>
          </w14:textOutline>
        </w:rPr>
        <w:t>Tel.043/548-017</w:t>
      </w:r>
    </w:p>
    <w:p w14:paraId="6D3155A9" w14:textId="77777777" w:rsidR="009379B0" w:rsidRPr="002251D1" w:rsidRDefault="009379B0" w:rsidP="00E05FA3">
      <w:pPr>
        <w:pStyle w:val="Zaglavlje"/>
        <w:tabs>
          <w:tab w:val="clear" w:pos="4536"/>
          <w:tab w:val="clear" w:pos="9072"/>
        </w:tabs>
        <w:ind w:left="567"/>
        <w:jc w:val="center"/>
        <w:rPr>
          <w:rFonts w:cstheme="minorHAnsi"/>
          <w:b/>
          <w:color w:val="2E74B5" w:themeColor="accent1" w:themeShade="BF"/>
          <w:sz w:val="24"/>
          <w:szCs w:val="24"/>
          <w14:textOutline w14:w="5270" w14:cap="flat" w14:cmpd="sng" w14:algn="ctr">
            <w14:solidFill>
              <w14:srgbClr w14:val="7D7D7D">
                <w14:tint w14:val="100000"/>
                <w14:shade w14:val="100000"/>
                <w14:satMod w14:val="110000"/>
              </w14:srgbClr>
            </w14:solidFill>
            <w14:prstDash w14:val="solid"/>
            <w14:round/>
          </w14:textOutline>
        </w:rPr>
      </w:pPr>
      <w:proofErr w:type="spellStart"/>
      <w:r w:rsidRPr="002251D1">
        <w:rPr>
          <w:rFonts w:cstheme="minorHAnsi"/>
          <w:b/>
          <w:color w:val="2E74B5" w:themeColor="accent1" w:themeShade="BF"/>
          <w:sz w:val="24"/>
          <w:szCs w:val="24"/>
          <w14:textOutline w14:w="5270" w14:cap="flat" w14:cmpd="sng" w14:algn="ctr">
            <w14:solidFill>
              <w14:srgbClr w14:val="7D7D7D">
                <w14:tint w14:val="100000"/>
                <w14:shade w14:val="100000"/>
                <w14:satMod w14:val="110000"/>
              </w14:srgbClr>
            </w14:solidFill>
            <w14:prstDash w14:val="solid"/>
            <w14:round/>
          </w14:textOutline>
        </w:rPr>
        <w:t>e-mail:opcina@berek.hr</w:t>
      </w:r>
      <w:proofErr w:type="spellEnd"/>
    </w:p>
    <w:p w14:paraId="18B029F6" w14:textId="77777777" w:rsidR="004D628C" w:rsidRPr="002251D1" w:rsidRDefault="004D628C" w:rsidP="00E05FA3">
      <w:pPr>
        <w:pStyle w:val="Zaglavlje"/>
        <w:tabs>
          <w:tab w:val="clear" w:pos="4536"/>
          <w:tab w:val="clear" w:pos="9072"/>
        </w:tabs>
        <w:ind w:left="567"/>
        <w:jc w:val="center"/>
        <w:rPr>
          <w:rFonts w:cstheme="minorHAnsi"/>
          <w:b/>
          <w:color w:val="2E74B5" w:themeColor="accent1" w:themeShade="BF"/>
          <w:sz w:val="24"/>
          <w:szCs w:val="24"/>
          <w14:textOutline w14:w="5270" w14:cap="flat" w14:cmpd="sng" w14:algn="ctr">
            <w14:solidFill>
              <w14:srgbClr w14:val="7D7D7D">
                <w14:tint w14:val="100000"/>
                <w14:shade w14:val="100000"/>
                <w14:satMod w14:val="110000"/>
              </w14:srgbClr>
            </w14:solidFill>
            <w14:prstDash w14:val="solid"/>
            <w14:round/>
          </w14:textOutline>
        </w:rPr>
      </w:pPr>
    </w:p>
    <w:p w14:paraId="394675B2" w14:textId="11F4533F" w:rsidR="004D628C" w:rsidRPr="002251D1" w:rsidRDefault="00952F13" w:rsidP="00E05FA3">
      <w:pPr>
        <w:pStyle w:val="Zaglavlje"/>
        <w:tabs>
          <w:tab w:val="clear" w:pos="4536"/>
          <w:tab w:val="clear" w:pos="9072"/>
        </w:tabs>
        <w:ind w:left="567"/>
        <w:jc w:val="center"/>
        <w:rPr>
          <w:rFonts w:cstheme="minorHAnsi"/>
          <w:b/>
          <w:color w:val="2E74B5" w:themeColor="accent1" w:themeShade="BF"/>
          <w:sz w:val="24"/>
          <w:szCs w:val="24"/>
          <w14:textOutline w14:w="5270" w14:cap="flat" w14:cmpd="sng" w14:algn="ctr">
            <w14:solidFill>
              <w14:srgbClr w14:val="7D7D7D">
                <w14:tint w14:val="100000"/>
                <w14:shade w14:val="100000"/>
                <w14:satMod w14:val="110000"/>
              </w14:srgbClr>
            </w14:solidFill>
            <w14:prstDash w14:val="solid"/>
            <w14:round/>
          </w14:textOutline>
        </w:rPr>
      </w:pPr>
      <w:r>
        <w:rPr>
          <w:rFonts w:cstheme="minorHAnsi"/>
          <w:b/>
          <w:color w:val="2E74B5" w:themeColor="accent1" w:themeShade="BF"/>
          <w:sz w:val="24"/>
          <w:szCs w:val="24"/>
          <w14:textOutline w14:w="5270" w14:cap="flat" w14:cmpd="sng" w14:algn="ctr">
            <w14:solidFill>
              <w14:srgbClr w14:val="7D7D7D">
                <w14:tint w14:val="100000"/>
                <w14:shade w14:val="100000"/>
                <w14:satMod w14:val="110000"/>
              </w14:srgbClr>
            </w14:solidFill>
            <w14:prstDash w14:val="solid"/>
            <w14:round/>
          </w14:textOutline>
        </w:rPr>
        <w:t xml:space="preserve"> </w:t>
      </w:r>
    </w:p>
    <w:p w14:paraId="5F1DF166" w14:textId="77777777" w:rsidR="004D628C" w:rsidRPr="002251D1" w:rsidRDefault="004D628C" w:rsidP="00E05FA3">
      <w:pPr>
        <w:pStyle w:val="Zaglavlje"/>
        <w:tabs>
          <w:tab w:val="clear" w:pos="4536"/>
          <w:tab w:val="clear" w:pos="9072"/>
        </w:tabs>
        <w:ind w:left="567"/>
        <w:jc w:val="center"/>
        <w:rPr>
          <w:rFonts w:cstheme="minorHAnsi"/>
          <w:b/>
          <w:color w:val="2E74B5" w:themeColor="accent1" w:themeShade="BF"/>
          <w:sz w:val="24"/>
          <w:szCs w:val="24"/>
          <w14:textOutline w14:w="5270" w14:cap="flat" w14:cmpd="sng" w14:algn="ctr">
            <w14:solidFill>
              <w14:srgbClr w14:val="7D7D7D">
                <w14:tint w14:val="100000"/>
                <w14:shade w14:val="100000"/>
                <w14:satMod w14:val="110000"/>
              </w14:srgbClr>
            </w14:solidFill>
            <w14:prstDash w14:val="solid"/>
            <w14:round/>
          </w14:textOutline>
        </w:rPr>
      </w:pPr>
    </w:p>
    <w:p w14:paraId="1AC2B7B0" w14:textId="77777777" w:rsidR="004D628C" w:rsidRPr="002251D1" w:rsidRDefault="004D628C" w:rsidP="00E05FA3">
      <w:pPr>
        <w:pStyle w:val="Zaglavlje"/>
        <w:tabs>
          <w:tab w:val="clear" w:pos="4536"/>
          <w:tab w:val="clear" w:pos="9072"/>
        </w:tabs>
        <w:ind w:left="567"/>
        <w:jc w:val="center"/>
        <w:rPr>
          <w:rFonts w:cstheme="minorHAnsi"/>
          <w:b/>
          <w:color w:val="2E74B5" w:themeColor="accent1" w:themeShade="BF"/>
          <w:sz w:val="24"/>
          <w:szCs w:val="24"/>
          <w14:textOutline w14:w="5270" w14:cap="flat" w14:cmpd="sng" w14:algn="ctr">
            <w14:solidFill>
              <w14:srgbClr w14:val="7D7D7D">
                <w14:tint w14:val="100000"/>
                <w14:shade w14:val="100000"/>
                <w14:satMod w14:val="110000"/>
              </w14:srgbClr>
            </w14:solidFill>
            <w14:prstDash w14:val="solid"/>
            <w14:round/>
          </w14:textOutline>
        </w:rPr>
      </w:pPr>
    </w:p>
    <w:p w14:paraId="3B0DA86A" w14:textId="77777777" w:rsidR="00B03E1A" w:rsidRDefault="00B03E1A" w:rsidP="00E05FA3">
      <w:pPr>
        <w:pStyle w:val="Zaglavlje"/>
        <w:tabs>
          <w:tab w:val="clear" w:pos="4536"/>
          <w:tab w:val="clear" w:pos="9072"/>
        </w:tabs>
        <w:ind w:left="567"/>
        <w:jc w:val="center"/>
        <w:rPr>
          <w:rFonts w:cstheme="minorHAnsi"/>
          <w:b/>
          <w:color w:val="2E74B5" w:themeColor="accent1" w:themeShade="BF"/>
          <w:sz w:val="24"/>
          <w:szCs w:val="24"/>
          <w14:textOutline w14:w="5270" w14:cap="flat" w14:cmpd="sng" w14:algn="ctr">
            <w14:solidFill>
              <w14:srgbClr w14:val="7D7D7D">
                <w14:tint w14:val="100000"/>
                <w14:shade w14:val="100000"/>
                <w14:satMod w14:val="110000"/>
              </w14:srgbClr>
            </w14:solidFill>
            <w14:prstDash w14:val="solid"/>
            <w14:round/>
          </w14:textOutline>
        </w:rPr>
      </w:pPr>
    </w:p>
    <w:p w14:paraId="1602BD4E" w14:textId="77777777" w:rsidR="00697E84" w:rsidRDefault="00697E84" w:rsidP="00E05FA3">
      <w:pPr>
        <w:pStyle w:val="Zaglavlje"/>
        <w:tabs>
          <w:tab w:val="clear" w:pos="4536"/>
          <w:tab w:val="clear" w:pos="9072"/>
        </w:tabs>
        <w:ind w:left="567"/>
        <w:jc w:val="center"/>
        <w:rPr>
          <w:rFonts w:cstheme="minorHAnsi"/>
          <w:b/>
          <w:color w:val="2E74B5" w:themeColor="accent1" w:themeShade="BF"/>
          <w:sz w:val="24"/>
          <w:szCs w:val="24"/>
          <w14:textOutline w14:w="5270" w14:cap="flat" w14:cmpd="sng" w14:algn="ctr">
            <w14:solidFill>
              <w14:srgbClr w14:val="7D7D7D">
                <w14:tint w14:val="100000"/>
                <w14:shade w14:val="100000"/>
                <w14:satMod w14:val="110000"/>
              </w14:srgbClr>
            </w14:solidFill>
            <w14:prstDash w14:val="solid"/>
            <w14:round/>
          </w14:textOutline>
        </w:rPr>
        <w:sectPr w:rsidR="00697E84" w:rsidSect="008C34B7">
          <w:headerReference w:type="default" r:id="rId10"/>
          <w:footerReference w:type="default" r:id="rId11"/>
          <w:pgSz w:w="11907" w:h="16839" w:code="9"/>
          <w:pgMar w:top="709" w:right="1416" w:bottom="851" w:left="1134" w:header="708" w:footer="708" w:gutter="0"/>
          <w:cols w:space="708"/>
          <w:docGrid w:linePitch="360"/>
        </w:sectPr>
      </w:pPr>
    </w:p>
    <w:p w14:paraId="0225282A" w14:textId="30D1F23D" w:rsidR="00966625" w:rsidRDefault="00966625" w:rsidP="00966625">
      <w:pPr>
        <w:tabs>
          <w:tab w:val="left" w:pos="6264"/>
        </w:tabs>
      </w:pPr>
      <w:r>
        <w:lastRenderedPageBreak/>
        <w:tab/>
        <w:t xml:space="preserve">    </w:t>
      </w:r>
    </w:p>
    <w:p w14:paraId="0509BC31" w14:textId="3BFE961F" w:rsidR="000D6A5D" w:rsidRPr="00912E96" w:rsidRDefault="00912E96" w:rsidP="00912E96">
      <w:r>
        <w:tab/>
      </w:r>
      <w:r>
        <w:tab/>
      </w:r>
      <w:r>
        <w:tab/>
      </w:r>
      <w:r>
        <w:tab/>
      </w:r>
      <w:r>
        <w:tab/>
      </w:r>
      <w:r>
        <w:tab/>
      </w:r>
    </w:p>
    <w:p w14:paraId="618561B1" w14:textId="77777777" w:rsidR="001E230B" w:rsidRPr="002251D1" w:rsidRDefault="002E2819" w:rsidP="00E05FA3">
      <w:pPr>
        <w:ind w:left="567"/>
        <w:jc w:val="center"/>
        <w:rPr>
          <w:rFonts w:cstheme="minorHAnsi"/>
          <w:b/>
          <w:color w:val="000000"/>
          <w:sz w:val="24"/>
          <w:szCs w:val="24"/>
          <w:shd w:val="clear" w:color="auto" w:fill="FFFFFF"/>
        </w:rPr>
      </w:pPr>
      <w:r w:rsidRPr="002251D1">
        <w:rPr>
          <w:rFonts w:cstheme="minorHAnsi"/>
          <w:b/>
          <w:color w:val="000000"/>
          <w:sz w:val="24"/>
          <w:szCs w:val="24"/>
        </w:rPr>
        <w:t>SADRŽAJ:</w:t>
      </w:r>
    </w:p>
    <w:tbl>
      <w:tblPr>
        <w:tblStyle w:val="Reetkatablice"/>
        <w:tblW w:w="10614" w:type="dxa"/>
        <w:jc w:val="center"/>
        <w:tblLayout w:type="fixed"/>
        <w:tblLook w:val="04A0" w:firstRow="1" w:lastRow="0" w:firstColumn="1" w:lastColumn="0" w:noHBand="0" w:noVBand="1"/>
      </w:tblPr>
      <w:tblGrid>
        <w:gridCol w:w="1129"/>
        <w:gridCol w:w="8364"/>
        <w:gridCol w:w="1121"/>
      </w:tblGrid>
      <w:tr w:rsidR="007720D1" w:rsidRPr="002251D1" w14:paraId="320310F4" w14:textId="77777777" w:rsidTr="009C23F2">
        <w:trPr>
          <w:trHeight w:val="319"/>
          <w:jc w:val="center"/>
        </w:trPr>
        <w:tc>
          <w:tcPr>
            <w:tcW w:w="1129" w:type="dxa"/>
          </w:tcPr>
          <w:p w14:paraId="55019E7D" w14:textId="77777777" w:rsidR="007720D1" w:rsidRPr="00291F08" w:rsidRDefault="007720D1" w:rsidP="00E05FA3">
            <w:pPr>
              <w:pStyle w:val="Naslov6"/>
              <w:spacing w:line="276" w:lineRule="auto"/>
              <w:ind w:left="567"/>
              <w:rPr>
                <w:rFonts w:asciiTheme="minorHAnsi" w:hAnsiTheme="minorHAnsi" w:cstheme="minorHAnsi"/>
                <w:sz w:val="22"/>
                <w:szCs w:val="22"/>
              </w:rPr>
            </w:pPr>
          </w:p>
        </w:tc>
        <w:tc>
          <w:tcPr>
            <w:tcW w:w="8364" w:type="dxa"/>
          </w:tcPr>
          <w:p w14:paraId="3A29FD6C" w14:textId="77777777" w:rsidR="007720D1" w:rsidRPr="00291F08" w:rsidRDefault="00382184" w:rsidP="007E4AE4">
            <w:pPr>
              <w:pStyle w:val="Bezproreda"/>
              <w:ind w:left="567"/>
              <w:jc w:val="center"/>
              <w:rPr>
                <w:rFonts w:cstheme="minorHAnsi"/>
                <w:b/>
                <w:bCs/>
                <w:color w:val="0D0D0D" w:themeColor="text1" w:themeTint="F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91F08">
              <w:rPr>
                <w:rFonts w:eastAsia="Times New Roman" w:cstheme="minorHAnsi"/>
                <w:b/>
                <w:color w:val="00B0F0"/>
                <w:lang w:eastAsia="hr-H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Akti općinskog načelnika</w:t>
            </w:r>
          </w:p>
        </w:tc>
        <w:tc>
          <w:tcPr>
            <w:tcW w:w="1121" w:type="dxa"/>
          </w:tcPr>
          <w:p w14:paraId="77EBF42B" w14:textId="77777777" w:rsidR="007720D1" w:rsidRPr="00256AD6" w:rsidRDefault="00741F89" w:rsidP="00BC5F48">
            <w:pPr>
              <w:pStyle w:val="Naslov6"/>
              <w:ind w:left="567"/>
              <w:rPr>
                <w:rFonts w:asciiTheme="minorHAnsi" w:hAnsiTheme="minorHAnsi" w:cstheme="minorHAnsi"/>
                <w:sz w:val="20"/>
              </w:rPr>
            </w:pPr>
            <w:r w:rsidRPr="00256AD6">
              <w:rPr>
                <w:rFonts w:asciiTheme="minorHAnsi" w:hAnsiTheme="minorHAnsi" w:cstheme="minorHAnsi"/>
                <w:sz w:val="20"/>
              </w:rPr>
              <w:t>strana</w:t>
            </w:r>
          </w:p>
        </w:tc>
      </w:tr>
      <w:tr w:rsidR="007720D1" w:rsidRPr="002251D1" w14:paraId="7642F661" w14:textId="77777777" w:rsidTr="009C23F2">
        <w:trPr>
          <w:trHeight w:val="319"/>
          <w:jc w:val="center"/>
        </w:trPr>
        <w:tc>
          <w:tcPr>
            <w:tcW w:w="1129" w:type="dxa"/>
          </w:tcPr>
          <w:p w14:paraId="3AAE39E2" w14:textId="77777777" w:rsidR="007720D1" w:rsidRPr="00291F08" w:rsidRDefault="00BC5F48" w:rsidP="00BC5F48">
            <w:pPr>
              <w:pStyle w:val="Naslov6"/>
              <w:spacing w:line="276" w:lineRule="auto"/>
              <w:ind w:left="567"/>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91F08">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p>
        </w:tc>
        <w:tc>
          <w:tcPr>
            <w:tcW w:w="8364" w:type="dxa"/>
          </w:tcPr>
          <w:p w14:paraId="48EF5364" w14:textId="6BEC446A" w:rsidR="007720D1" w:rsidRPr="00291F08" w:rsidRDefault="00912E96" w:rsidP="00256AD6">
            <w:pPr>
              <w:ind w:left="14"/>
              <w:rPr>
                <w:rFonts w:eastAsia="Times New Roman" w:cstheme="minorHAnsi"/>
                <w:b/>
                <w:color w:val="0D0D0D" w:themeColor="text1" w:themeTint="F2"/>
                <w:lang w:eastAsia="hr-H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cstheme="minorHAnsi"/>
                <w:b/>
                <w:color w:val="0D0D0D" w:themeColor="text1" w:themeTint="F2"/>
                <w:lang w:eastAsia="hr-H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Izvješće o radu načelnika za razdoblje od 1. srpnja 202</w:t>
            </w:r>
            <w:r w:rsidR="00041273">
              <w:rPr>
                <w:rFonts w:eastAsia="Times New Roman" w:cstheme="minorHAnsi"/>
                <w:b/>
                <w:color w:val="0D0D0D" w:themeColor="text1" w:themeTint="F2"/>
                <w:lang w:eastAsia="hr-H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5</w:t>
            </w:r>
            <w:r>
              <w:rPr>
                <w:rFonts w:eastAsia="Times New Roman" w:cstheme="minorHAnsi"/>
                <w:b/>
                <w:color w:val="0D0D0D" w:themeColor="text1" w:themeTint="F2"/>
                <w:lang w:eastAsia="hr-H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do 31. prosinca 202</w:t>
            </w:r>
            <w:r w:rsidR="00041273">
              <w:rPr>
                <w:rFonts w:eastAsia="Times New Roman" w:cstheme="minorHAnsi"/>
                <w:b/>
                <w:color w:val="0D0D0D" w:themeColor="text1" w:themeTint="F2"/>
                <w:lang w:eastAsia="hr-H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5</w:t>
            </w:r>
            <w:r>
              <w:rPr>
                <w:rFonts w:eastAsia="Times New Roman" w:cstheme="minorHAnsi"/>
                <w:b/>
                <w:color w:val="0D0D0D" w:themeColor="text1" w:themeTint="F2"/>
                <w:lang w:eastAsia="hr-H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tc>
        <w:tc>
          <w:tcPr>
            <w:tcW w:w="1121" w:type="dxa"/>
          </w:tcPr>
          <w:p w14:paraId="205EF753" w14:textId="79DB1A2F" w:rsidR="00BC5F48" w:rsidRPr="00256AD6" w:rsidRDefault="00041273" w:rsidP="0069649A">
            <w:pPr>
              <w:pStyle w:val="Naslov6"/>
              <w:ind w:left="567"/>
              <w:jc w:val="center"/>
              <w:rPr>
                <w:rFonts w:cstheme="minorHAnsi"/>
                <w:b/>
                <w:sz w:val="20"/>
              </w:rPr>
            </w:pPr>
            <w:r>
              <w:rPr>
                <w:rFonts w:cstheme="minorHAnsi"/>
                <w:b/>
                <w:sz w:val="20"/>
              </w:rPr>
              <w:t>3</w:t>
            </w:r>
          </w:p>
        </w:tc>
      </w:tr>
      <w:tr w:rsidR="00AC60E7" w:rsidRPr="002251D1" w14:paraId="76A4FD2B" w14:textId="77777777" w:rsidTr="009C23F2">
        <w:trPr>
          <w:trHeight w:val="319"/>
          <w:jc w:val="center"/>
        </w:trPr>
        <w:tc>
          <w:tcPr>
            <w:tcW w:w="1129" w:type="dxa"/>
          </w:tcPr>
          <w:p w14:paraId="6B25FD88" w14:textId="160AC51D" w:rsidR="00AC60E7" w:rsidRDefault="00AB4DCD" w:rsidP="00BC5F48">
            <w:pPr>
              <w:pStyle w:val="Naslov6"/>
              <w:spacing w:line="276" w:lineRule="auto"/>
              <w:ind w:left="567"/>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w:t>
            </w:r>
            <w:r w:rsidR="00AC60E7">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tc>
        <w:tc>
          <w:tcPr>
            <w:tcW w:w="8364" w:type="dxa"/>
          </w:tcPr>
          <w:p w14:paraId="0B117C87" w14:textId="11CB9C14" w:rsidR="00AC60E7" w:rsidRDefault="00AC60E7" w:rsidP="00F22464">
            <w:pPr>
              <w:pStyle w:val="Style1"/>
              <w:widowControl/>
              <w:spacing w:before="53" w:line="240" w:lineRule="auto"/>
              <w:jc w:val="left"/>
              <w:rPr>
                <w:rStyle w:val="FontStyle11"/>
                <w:sz w:val="24"/>
                <w:szCs w:val="24"/>
              </w:rPr>
            </w:pPr>
            <w:r>
              <w:rPr>
                <w:rStyle w:val="FontStyle11"/>
                <w:sz w:val="24"/>
                <w:szCs w:val="24"/>
              </w:rPr>
              <w:t xml:space="preserve">Izvješće </w:t>
            </w:r>
            <w:r>
              <w:rPr>
                <w:rStyle w:val="FontStyle11"/>
                <w:sz w:val="24"/>
                <w:szCs w:val="24"/>
              </w:rPr>
              <w:t>o provedbi Plana gospodarenja otpadom Općine Berek za 2025. godinu</w:t>
            </w:r>
          </w:p>
          <w:p w14:paraId="2B7C2B37" w14:textId="77777777" w:rsidR="00AC60E7" w:rsidRDefault="00AC60E7" w:rsidP="00AC60E7">
            <w:pPr>
              <w:rPr>
                <w:rFonts w:eastAsia="Times New Roman" w:cstheme="minorHAnsi"/>
                <w:b/>
                <w:color w:val="0D0D0D" w:themeColor="text1" w:themeTint="F2"/>
                <w:lang w:eastAsia="hr-H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21" w:type="dxa"/>
          </w:tcPr>
          <w:p w14:paraId="5592AA88" w14:textId="52281622" w:rsidR="00AC60E7" w:rsidRDefault="00AB4DCD" w:rsidP="0069649A">
            <w:pPr>
              <w:pStyle w:val="Naslov6"/>
              <w:ind w:left="567"/>
              <w:jc w:val="center"/>
              <w:rPr>
                <w:rFonts w:cstheme="minorHAnsi"/>
                <w:b/>
                <w:sz w:val="20"/>
              </w:rPr>
            </w:pPr>
            <w:r>
              <w:rPr>
                <w:rFonts w:cstheme="minorHAnsi"/>
                <w:b/>
                <w:sz w:val="20"/>
              </w:rPr>
              <w:t>4</w:t>
            </w:r>
          </w:p>
        </w:tc>
      </w:tr>
      <w:tr w:rsidR="00AB4DCD" w:rsidRPr="002251D1" w14:paraId="287D2E0F" w14:textId="77777777" w:rsidTr="009C23F2">
        <w:trPr>
          <w:trHeight w:val="319"/>
          <w:jc w:val="center"/>
        </w:trPr>
        <w:tc>
          <w:tcPr>
            <w:tcW w:w="1129" w:type="dxa"/>
          </w:tcPr>
          <w:p w14:paraId="129E5FB8" w14:textId="6E6BF570" w:rsidR="00AB4DCD" w:rsidRDefault="00AB4DCD" w:rsidP="00BC5F48">
            <w:pPr>
              <w:pStyle w:val="Naslov6"/>
              <w:spacing w:line="276" w:lineRule="auto"/>
              <w:ind w:left="567"/>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w:t>
            </w:r>
          </w:p>
        </w:tc>
        <w:tc>
          <w:tcPr>
            <w:tcW w:w="8364" w:type="dxa"/>
          </w:tcPr>
          <w:p w14:paraId="60CACEF0" w14:textId="60D973DC" w:rsidR="00AB4DCD" w:rsidRPr="00AB4DCD" w:rsidRDefault="00AB4DCD" w:rsidP="00AB4DCD">
            <w:pPr>
              <w:rPr>
                <w:rStyle w:val="FontStyle11"/>
                <w:rFonts w:asciiTheme="majorBidi" w:hAnsiTheme="majorBidi" w:cstheme="majorBidi"/>
              </w:rPr>
            </w:pPr>
            <w:r>
              <w:rPr>
                <w:rFonts w:asciiTheme="majorBidi" w:hAnsiTheme="majorBidi" w:cstheme="majorBidi"/>
                <w:b/>
                <w:bCs/>
              </w:rPr>
              <w:t xml:space="preserve">Izvješće </w:t>
            </w:r>
            <w:r w:rsidRPr="00CE3343">
              <w:rPr>
                <w:rFonts w:asciiTheme="majorBidi" w:hAnsiTheme="majorBidi" w:cstheme="majorBidi"/>
                <w:b/>
                <w:bCs/>
              </w:rPr>
              <w:t>o real</w:t>
            </w:r>
            <w:r>
              <w:rPr>
                <w:rFonts w:asciiTheme="majorBidi" w:hAnsiTheme="majorBidi" w:cstheme="majorBidi"/>
                <w:b/>
                <w:bCs/>
              </w:rPr>
              <w:t>i</w:t>
            </w:r>
            <w:r w:rsidRPr="00CE3343">
              <w:rPr>
                <w:rFonts w:asciiTheme="majorBidi" w:hAnsiTheme="majorBidi" w:cstheme="majorBidi"/>
                <w:b/>
                <w:bCs/>
              </w:rPr>
              <w:t xml:space="preserve">zaciji programa utroška sredstava  ostvarenih od zakupa , prodaje, prodaje izravnom pogodbom , privremenog zakupa i davanja na korištenje </w:t>
            </w:r>
            <w:r w:rsidRPr="005A15D5">
              <w:rPr>
                <w:rFonts w:asciiTheme="majorBidi" w:hAnsiTheme="majorBidi" w:cstheme="majorBidi"/>
                <w:b/>
                <w:bCs/>
              </w:rPr>
              <w:t>izravnom pogodbom poljoprivrednog zemljišta u vlasništvu Republike Hrvatske za 2025. godinu</w:t>
            </w:r>
          </w:p>
        </w:tc>
        <w:tc>
          <w:tcPr>
            <w:tcW w:w="1121" w:type="dxa"/>
          </w:tcPr>
          <w:p w14:paraId="5F71B6C3" w14:textId="274AA85E" w:rsidR="00AB4DCD" w:rsidRDefault="00AB4DCD" w:rsidP="0069649A">
            <w:pPr>
              <w:pStyle w:val="Naslov6"/>
              <w:ind w:left="567"/>
              <w:jc w:val="center"/>
              <w:rPr>
                <w:rFonts w:cstheme="minorHAnsi"/>
                <w:b/>
                <w:sz w:val="20"/>
              </w:rPr>
            </w:pPr>
            <w:r>
              <w:rPr>
                <w:rFonts w:cstheme="minorHAnsi"/>
                <w:b/>
                <w:sz w:val="20"/>
              </w:rPr>
              <w:t>10</w:t>
            </w:r>
          </w:p>
        </w:tc>
      </w:tr>
      <w:tr w:rsidR="00AB4DCD" w:rsidRPr="002251D1" w14:paraId="6B8F0D06" w14:textId="77777777" w:rsidTr="009C23F2">
        <w:trPr>
          <w:trHeight w:val="319"/>
          <w:jc w:val="center"/>
        </w:trPr>
        <w:tc>
          <w:tcPr>
            <w:tcW w:w="1129" w:type="dxa"/>
          </w:tcPr>
          <w:p w14:paraId="1D2B3F35" w14:textId="7DE407C0" w:rsidR="00AB4DCD" w:rsidRDefault="00AB4DCD" w:rsidP="00BC5F48">
            <w:pPr>
              <w:pStyle w:val="Naslov6"/>
              <w:spacing w:line="276" w:lineRule="auto"/>
              <w:ind w:left="567"/>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tc>
        <w:tc>
          <w:tcPr>
            <w:tcW w:w="8364" w:type="dxa"/>
          </w:tcPr>
          <w:p w14:paraId="1F24A39B" w14:textId="7881C69B" w:rsidR="00AB4DCD" w:rsidRPr="00AB4DCD" w:rsidRDefault="00AB4DCD" w:rsidP="00AB4DCD">
            <w:pPr>
              <w:jc w:val="center"/>
              <w:rPr>
                <w:rFonts w:asciiTheme="majorBidi" w:hAnsiTheme="majorBidi" w:cstheme="majorBidi"/>
                <w:b/>
                <w:bCs/>
                <w:sz w:val="24"/>
                <w:szCs w:val="24"/>
              </w:rPr>
            </w:pPr>
            <w:r>
              <w:rPr>
                <w:rFonts w:asciiTheme="majorBidi" w:hAnsiTheme="majorBidi" w:cstheme="majorBidi"/>
                <w:b/>
                <w:bCs/>
                <w:sz w:val="24"/>
                <w:szCs w:val="24"/>
              </w:rPr>
              <w:t xml:space="preserve">Izvješće </w:t>
            </w:r>
            <w:r w:rsidRPr="00F36776">
              <w:rPr>
                <w:rFonts w:asciiTheme="majorBidi" w:hAnsiTheme="majorBidi" w:cstheme="majorBidi"/>
                <w:b/>
                <w:bCs/>
                <w:sz w:val="24"/>
                <w:szCs w:val="24"/>
              </w:rPr>
              <w:t>o utrošku sredstava šumskog doprinosa za 2025. godinu</w:t>
            </w:r>
          </w:p>
        </w:tc>
        <w:tc>
          <w:tcPr>
            <w:tcW w:w="1121" w:type="dxa"/>
          </w:tcPr>
          <w:p w14:paraId="5BA5327F" w14:textId="11194C38" w:rsidR="00AB4DCD" w:rsidRDefault="00AB4DCD" w:rsidP="0069649A">
            <w:pPr>
              <w:pStyle w:val="Naslov6"/>
              <w:ind w:left="567"/>
              <w:jc w:val="center"/>
              <w:rPr>
                <w:rFonts w:cstheme="minorHAnsi"/>
                <w:b/>
                <w:sz w:val="20"/>
              </w:rPr>
            </w:pPr>
            <w:r>
              <w:rPr>
                <w:rFonts w:cstheme="minorHAnsi"/>
                <w:b/>
                <w:sz w:val="20"/>
              </w:rPr>
              <w:t>11</w:t>
            </w:r>
          </w:p>
        </w:tc>
      </w:tr>
      <w:tr w:rsidR="00AB4DCD" w:rsidRPr="002251D1" w14:paraId="65B0CCF4" w14:textId="77777777" w:rsidTr="009C23F2">
        <w:trPr>
          <w:trHeight w:val="319"/>
          <w:jc w:val="center"/>
        </w:trPr>
        <w:tc>
          <w:tcPr>
            <w:tcW w:w="1129" w:type="dxa"/>
          </w:tcPr>
          <w:p w14:paraId="71493E69" w14:textId="77777777" w:rsidR="00AB4DCD" w:rsidRDefault="00AB4DCD" w:rsidP="00BC5F48">
            <w:pPr>
              <w:pStyle w:val="Naslov6"/>
              <w:spacing w:line="276" w:lineRule="auto"/>
              <w:ind w:left="567"/>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8364" w:type="dxa"/>
          </w:tcPr>
          <w:p w14:paraId="21EC4186" w14:textId="77777777" w:rsidR="00AB4DCD" w:rsidRDefault="00AB4DCD" w:rsidP="00AB4DCD">
            <w:pPr>
              <w:jc w:val="center"/>
              <w:rPr>
                <w:rFonts w:asciiTheme="majorBidi" w:hAnsiTheme="majorBidi" w:cstheme="majorBidi"/>
                <w:b/>
                <w:bCs/>
                <w:sz w:val="24"/>
                <w:szCs w:val="24"/>
              </w:rPr>
            </w:pPr>
          </w:p>
        </w:tc>
        <w:tc>
          <w:tcPr>
            <w:tcW w:w="1121" w:type="dxa"/>
          </w:tcPr>
          <w:p w14:paraId="7F9A836C" w14:textId="77777777" w:rsidR="00AB4DCD" w:rsidRDefault="00AB4DCD" w:rsidP="0069649A">
            <w:pPr>
              <w:pStyle w:val="Naslov6"/>
              <w:ind w:left="567"/>
              <w:jc w:val="center"/>
              <w:rPr>
                <w:rFonts w:cstheme="minorHAnsi"/>
                <w:b/>
                <w:sz w:val="20"/>
              </w:rPr>
            </w:pPr>
          </w:p>
        </w:tc>
      </w:tr>
      <w:tr w:rsidR="002C7636" w:rsidRPr="002251D1" w14:paraId="74900800" w14:textId="77777777" w:rsidTr="009C23F2">
        <w:trPr>
          <w:trHeight w:val="319"/>
          <w:jc w:val="center"/>
        </w:trPr>
        <w:tc>
          <w:tcPr>
            <w:tcW w:w="1129" w:type="dxa"/>
          </w:tcPr>
          <w:p w14:paraId="01F2CF2B" w14:textId="77777777" w:rsidR="002C7636" w:rsidRPr="00291F08" w:rsidRDefault="002C7636" w:rsidP="00E05FA3">
            <w:pPr>
              <w:pStyle w:val="Naslov6"/>
              <w:spacing w:line="276" w:lineRule="auto"/>
              <w:ind w:left="567"/>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8364" w:type="dxa"/>
          </w:tcPr>
          <w:p w14:paraId="5B0255B3" w14:textId="77777777" w:rsidR="002C7636" w:rsidRPr="00291F08" w:rsidRDefault="002C7636" w:rsidP="00636E85">
            <w:pPr>
              <w:jc w:val="both"/>
              <w:rPr>
                <w:rFonts w:eastAsia="Times New Roman" w:cstheme="minorHAnsi"/>
                <w:lang w:eastAsia="hr-HR"/>
              </w:rPr>
            </w:pPr>
            <w:r w:rsidRPr="00291F08">
              <w:rPr>
                <w:rFonts w:eastAsia="Times New Roman" w:cstheme="minorHAnsi"/>
                <w:b/>
                <w:color w:val="00B0F0"/>
                <w:lang w:eastAsia="hr-H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Akti općinskog vijeća</w:t>
            </w:r>
          </w:p>
        </w:tc>
        <w:tc>
          <w:tcPr>
            <w:tcW w:w="1121" w:type="dxa"/>
          </w:tcPr>
          <w:p w14:paraId="039E8CE6" w14:textId="77777777" w:rsidR="002C7636" w:rsidRPr="00256AD6" w:rsidRDefault="002C7636" w:rsidP="003F0C6A">
            <w:pPr>
              <w:pStyle w:val="Naslov6"/>
              <w:ind w:left="567"/>
              <w:jc w:val="center"/>
              <w:rPr>
                <w:rFonts w:asciiTheme="minorHAnsi" w:hAnsiTheme="minorHAnsi" w:cstheme="minorHAnsi"/>
                <w:b/>
                <w:color w:val="0D0D0D" w:themeColor="text1" w:themeTint="F2"/>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2C7636" w:rsidRPr="002251D1" w14:paraId="262F9DEB" w14:textId="77777777" w:rsidTr="009C23F2">
        <w:trPr>
          <w:trHeight w:val="319"/>
          <w:jc w:val="center"/>
        </w:trPr>
        <w:tc>
          <w:tcPr>
            <w:tcW w:w="1129" w:type="dxa"/>
          </w:tcPr>
          <w:p w14:paraId="548FEDE5" w14:textId="77777777" w:rsidR="002C7636" w:rsidRPr="00291F08" w:rsidRDefault="002C7636" w:rsidP="00E05FA3">
            <w:pPr>
              <w:pStyle w:val="Naslov6"/>
              <w:spacing w:line="276" w:lineRule="auto"/>
              <w:ind w:left="567"/>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91F08">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p>
        </w:tc>
        <w:tc>
          <w:tcPr>
            <w:tcW w:w="8364" w:type="dxa"/>
          </w:tcPr>
          <w:p w14:paraId="3F3A366E" w14:textId="47E4AC4D" w:rsidR="00AB4DCD" w:rsidRDefault="00AB4DCD" w:rsidP="00AB4DCD">
            <w:pPr>
              <w:rPr>
                <w:b/>
                <w:color w:val="000000"/>
              </w:rPr>
            </w:pPr>
            <w:r>
              <w:rPr>
                <w:b/>
                <w:color w:val="000000"/>
              </w:rPr>
              <w:t>Analizu stanja sustava civilne zaštite  Općine Berek  za 2024. i 2025. godinu</w:t>
            </w:r>
          </w:p>
          <w:p w14:paraId="30A65ACF" w14:textId="3774B136" w:rsidR="002C7636" w:rsidRPr="00D06C57" w:rsidRDefault="002C7636" w:rsidP="00D06C57">
            <w:pPr>
              <w:rPr>
                <w:rFonts w:eastAsia="Times New Roman" w:cstheme="minorHAnsi"/>
                <w:b/>
                <w:lang w:eastAsia="hr-H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21" w:type="dxa"/>
          </w:tcPr>
          <w:p w14:paraId="78F69143" w14:textId="1CE99422" w:rsidR="002C7636" w:rsidRPr="00256AD6" w:rsidRDefault="00AB4DCD" w:rsidP="003F0C6A">
            <w:pPr>
              <w:pStyle w:val="Naslov6"/>
              <w:ind w:left="567"/>
              <w:jc w:val="center"/>
              <w:rPr>
                <w:rFonts w:asciiTheme="minorHAnsi" w:hAnsiTheme="minorHAnsi" w:cstheme="minorHAnsi"/>
                <w:b/>
                <w:color w:val="0D0D0D" w:themeColor="text1" w:themeTint="F2"/>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color w:val="0D0D0D" w:themeColor="text1" w:themeTint="F2"/>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12</w:t>
            </w:r>
          </w:p>
        </w:tc>
      </w:tr>
      <w:tr w:rsidR="002C7636" w:rsidRPr="002251D1" w14:paraId="1BD06A0F" w14:textId="77777777" w:rsidTr="009C23F2">
        <w:trPr>
          <w:trHeight w:val="319"/>
          <w:jc w:val="center"/>
        </w:trPr>
        <w:tc>
          <w:tcPr>
            <w:tcW w:w="1129" w:type="dxa"/>
          </w:tcPr>
          <w:p w14:paraId="0BCA0D7A" w14:textId="77777777" w:rsidR="002C7636" w:rsidRPr="00291F08" w:rsidRDefault="002C7636" w:rsidP="00E05FA3">
            <w:pPr>
              <w:pStyle w:val="Naslov6"/>
              <w:spacing w:line="276" w:lineRule="auto"/>
              <w:ind w:left="567"/>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91F08">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w:t>
            </w:r>
          </w:p>
        </w:tc>
        <w:tc>
          <w:tcPr>
            <w:tcW w:w="8364" w:type="dxa"/>
          </w:tcPr>
          <w:p w14:paraId="2E64ADDC" w14:textId="1DF763F1" w:rsidR="002C7636" w:rsidRPr="00AB4DCD" w:rsidRDefault="00AB4DCD" w:rsidP="00AB4DCD">
            <w:pPr>
              <w:pStyle w:val="StandardWeb"/>
              <w:rPr>
                <w:rFonts w:ascii="Calibri" w:hAnsi="Calibri" w:cs="Calibri"/>
                <w:b/>
                <w:bCs/>
                <w:sz w:val="24"/>
                <w:szCs w:val="24"/>
              </w:rPr>
            </w:pPr>
            <w:r>
              <w:rPr>
                <w:rFonts w:ascii="Calibri" w:hAnsi="Calibri" w:cs="Calibri"/>
                <w:b/>
                <w:bCs/>
                <w:sz w:val="24"/>
                <w:szCs w:val="24"/>
              </w:rPr>
              <w:t xml:space="preserve">Odluka </w:t>
            </w:r>
            <w:r w:rsidRPr="00512DBE">
              <w:rPr>
                <w:rFonts w:ascii="Calibri" w:hAnsi="Calibri" w:cs="Calibri"/>
                <w:b/>
                <w:bCs/>
                <w:sz w:val="24"/>
                <w:szCs w:val="24"/>
              </w:rPr>
              <w:t xml:space="preserve">o raspoređivanju sredstava za redovito godišnje financiranje </w:t>
            </w:r>
            <w:r>
              <w:rPr>
                <w:rFonts w:ascii="Calibri" w:hAnsi="Calibri" w:cs="Calibri"/>
                <w:b/>
                <w:bCs/>
                <w:sz w:val="24"/>
                <w:szCs w:val="24"/>
              </w:rPr>
              <w:t>p</w:t>
            </w:r>
            <w:r w:rsidRPr="00512DBE">
              <w:rPr>
                <w:rFonts w:ascii="Calibri" w:hAnsi="Calibri" w:cs="Calibri"/>
                <w:b/>
                <w:bCs/>
                <w:sz w:val="24"/>
                <w:szCs w:val="24"/>
              </w:rPr>
              <w:t>olitičkih stranak</w:t>
            </w:r>
            <w:r>
              <w:rPr>
                <w:rFonts w:ascii="Calibri" w:hAnsi="Calibri" w:cs="Calibri"/>
                <w:b/>
                <w:bCs/>
                <w:sz w:val="24"/>
                <w:szCs w:val="24"/>
              </w:rPr>
              <w:t>a i nezavisnih vijećnika u 2026</w:t>
            </w:r>
            <w:r w:rsidRPr="00512DBE">
              <w:rPr>
                <w:rFonts w:ascii="Calibri" w:hAnsi="Calibri" w:cs="Calibri"/>
                <w:b/>
                <w:bCs/>
                <w:sz w:val="24"/>
                <w:szCs w:val="24"/>
              </w:rPr>
              <w:t>. godini</w:t>
            </w:r>
          </w:p>
        </w:tc>
        <w:tc>
          <w:tcPr>
            <w:tcW w:w="1121" w:type="dxa"/>
          </w:tcPr>
          <w:p w14:paraId="676EAC2F" w14:textId="65F909BC" w:rsidR="002C7636" w:rsidRPr="00256AD6" w:rsidRDefault="00AB4DCD" w:rsidP="003F0C6A">
            <w:pPr>
              <w:pStyle w:val="Naslov6"/>
              <w:ind w:left="567"/>
              <w:jc w:val="center"/>
              <w:rPr>
                <w:rFonts w:asciiTheme="minorHAnsi" w:hAnsiTheme="minorHAnsi" w:cstheme="minorHAnsi"/>
                <w:b/>
                <w:color w:val="0D0D0D" w:themeColor="text1" w:themeTint="F2"/>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color w:val="0D0D0D" w:themeColor="text1" w:themeTint="F2"/>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18</w:t>
            </w:r>
          </w:p>
        </w:tc>
      </w:tr>
      <w:tr w:rsidR="00D06C57" w:rsidRPr="002251D1" w14:paraId="575836E7" w14:textId="77777777" w:rsidTr="009C23F2">
        <w:trPr>
          <w:trHeight w:val="319"/>
          <w:jc w:val="center"/>
        </w:trPr>
        <w:tc>
          <w:tcPr>
            <w:tcW w:w="1129" w:type="dxa"/>
          </w:tcPr>
          <w:p w14:paraId="258172E7" w14:textId="77777777" w:rsidR="00D06C57" w:rsidRPr="00291F08" w:rsidRDefault="00D06C57" w:rsidP="00E05FA3">
            <w:pPr>
              <w:pStyle w:val="Naslov6"/>
              <w:spacing w:line="276" w:lineRule="auto"/>
              <w:ind w:left="567"/>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w:t>
            </w:r>
          </w:p>
        </w:tc>
        <w:tc>
          <w:tcPr>
            <w:tcW w:w="8364" w:type="dxa"/>
          </w:tcPr>
          <w:p w14:paraId="2D7561C7" w14:textId="0E7B27FA" w:rsidR="00AB4DCD" w:rsidRPr="00271FD4" w:rsidRDefault="00AB4DCD" w:rsidP="00AB4DCD">
            <w:pPr>
              <w:rPr>
                <w:b/>
                <w:sz w:val="24"/>
                <w:szCs w:val="24"/>
              </w:rPr>
            </w:pPr>
            <w:r>
              <w:rPr>
                <w:b/>
                <w:sz w:val="24"/>
                <w:szCs w:val="24"/>
              </w:rPr>
              <w:t xml:space="preserve">Odluka </w:t>
            </w:r>
            <w:r w:rsidRPr="00271FD4">
              <w:rPr>
                <w:b/>
                <w:sz w:val="24"/>
                <w:szCs w:val="24"/>
              </w:rPr>
              <w:t xml:space="preserve">o usvajanju Izvješća </w:t>
            </w:r>
            <w:r>
              <w:rPr>
                <w:b/>
                <w:sz w:val="24"/>
                <w:szCs w:val="24"/>
              </w:rPr>
              <w:t>Vatrogasne zajednice Općine Berek o stanju zaštite od požara na području Općine Berek za 2025. godinu</w:t>
            </w:r>
          </w:p>
          <w:p w14:paraId="7221DD42" w14:textId="12BF31A6" w:rsidR="00D06C57" w:rsidRDefault="00D06C57" w:rsidP="005A1E6B">
            <w:pPr>
              <w:rPr>
                <w:rFonts w:cstheme="minorHAnsi"/>
                <w:b/>
              </w:rPr>
            </w:pPr>
          </w:p>
        </w:tc>
        <w:tc>
          <w:tcPr>
            <w:tcW w:w="1121" w:type="dxa"/>
          </w:tcPr>
          <w:p w14:paraId="183228E9" w14:textId="3F0F01B2" w:rsidR="00D06C57" w:rsidRPr="00256AD6" w:rsidRDefault="00AB4DCD" w:rsidP="003F0C6A">
            <w:pPr>
              <w:pStyle w:val="Naslov6"/>
              <w:ind w:left="567"/>
              <w:jc w:val="center"/>
              <w:rPr>
                <w:rFonts w:asciiTheme="minorHAnsi" w:hAnsiTheme="minorHAnsi" w:cstheme="minorHAnsi"/>
                <w:b/>
                <w:color w:val="0D0D0D" w:themeColor="text1" w:themeTint="F2"/>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color w:val="0D0D0D" w:themeColor="text1" w:themeTint="F2"/>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w:t>
            </w:r>
          </w:p>
        </w:tc>
      </w:tr>
      <w:tr w:rsidR="00D06C57" w:rsidRPr="002251D1" w14:paraId="6EC13988" w14:textId="77777777" w:rsidTr="009C23F2">
        <w:trPr>
          <w:trHeight w:val="319"/>
          <w:jc w:val="center"/>
        </w:trPr>
        <w:tc>
          <w:tcPr>
            <w:tcW w:w="1129" w:type="dxa"/>
          </w:tcPr>
          <w:p w14:paraId="6E3F27F6" w14:textId="77777777" w:rsidR="00D06C57" w:rsidRDefault="00D06C57" w:rsidP="00E05FA3">
            <w:pPr>
              <w:pStyle w:val="Naslov6"/>
              <w:spacing w:line="276" w:lineRule="auto"/>
              <w:ind w:left="567"/>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tc>
        <w:tc>
          <w:tcPr>
            <w:tcW w:w="8364" w:type="dxa"/>
          </w:tcPr>
          <w:p w14:paraId="37630112" w14:textId="261768B6" w:rsidR="00AB4DCD" w:rsidRPr="00AB4DCD" w:rsidRDefault="00AB4DCD" w:rsidP="00AB4DCD">
            <w:pPr>
              <w:tabs>
                <w:tab w:val="left" w:pos="5805"/>
              </w:tabs>
              <w:rPr>
                <w:rFonts w:cs="Calibri"/>
                <w:b/>
                <w:sz w:val="24"/>
                <w:szCs w:val="24"/>
              </w:rPr>
            </w:pPr>
            <w:r>
              <w:rPr>
                <w:rFonts w:cs="Calibri"/>
                <w:b/>
                <w:sz w:val="24"/>
                <w:szCs w:val="24"/>
              </w:rPr>
              <w:t>I</w:t>
            </w:r>
            <w:r w:rsidRPr="00AB4DCD">
              <w:rPr>
                <w:rFonts w:cs="Calibri"/>
                <w:b/>
                <w:sz w:val="24"/>
                <w:szCs w:val="24"/>
              </w:rPr>
              <w:t xml:space="preserve">zvješće </w:t>
            </w:r>
            <w:proofErr w:type="spellStart"/>
            <w:r>
              <w:rPr>
                <w:rFonts w:cs="Calibri"/>
                <w:b/>
                <w:sz w:val="24"/>
                <w:szCs w:val="24"/>
              </w:rPr>
              <w:t>V</w:t>
            </w:r>
            <w:r w:rsidRPr="00AB4DCD">
              <w:rPr>
                <w:rFonts w:cs="Calibri"/>
                <w:b/>
                <w:sz w:val="24"/>
                <w:szCs w:val="24"/>
              </w:rPr>
              <w:t>zo</w:t>
            </w:r>
            <w:proofErr w:type="spellEnd"/>
            <w:r w:rsidRPr="00AB4DCD">
              <w:rPr>
                <w:rFonts w:cs="Calibri"/>
                <w:b/>
                <w:sz w:val="24"/>
                <w:szCs w:val="24"/>
              </w:rPr>
              <w:t xml:space="preserve"> </w:t>
            </w:r>
            <w:proofErr w:type="spellStart"/>
            <w:r>
              <w:rPr>
                <w:rFonts w:cs="Calibri"/>
                <w:b/>
                <w:sz w:val="24"/>
                <w:szCs w:val="24"/>
              </w:rPr>
              <w:t>B</w:t>
            </w:r>
            <w:r w:rsidRPr="00AB4DCD">
              <w:rPr>
                <w:rFonts w:cs="Calibri"/>
                <w:b/>
                <w:sz w:val="24"/>
                <w:szCs w:val="24"/>
              </w:rPr>
              <w:t>ereko</w:t>
            </w:r>
            <w:proofErr w:type="spellEnd"/>
            <w:r w:rsidRPr="00AB4DCD">
              <w:rPr>
                <w:rFonts w:cs="Calibri"/>
                <w:b/>
                <w:sz w:val="24"/>
                <w:szCs w:val="24"/>
              </w:rPr>
              <w:t xml:space="preserve"> stanju zaštite od </w:t>
            </w:r>
            <w:proofErr w:type="spellStart"/>
            <w:r w:rsidRPr="00AB4DCD">
              <w:rPr>
                <w:rFonts w:cs="Calibri"/>
                <w:b/>
                <w:sz w:val="24"/>
                <w:szCs w:val="24"/>
              </w:rPr>
              <w:t>požarana</w:t>
            </w:r>
            <w:proofErr w:type="spellEnd"/>
            <w:r w:rsidRPr="00AB4DCD">
              <w:rPr>
                <w:rFonts w:cs="Calibri"/>
                <w:b/>
                <w:sz w:val="24"/>
                <w:szCs w:val="24"/>
              </w:rPr>
              <w:t xml:space="preserve"> području općine </w:t>
            </w:r>
            <w:r>
              <w:rPr>
                <w:rFonts w:cs="Calibri"/>
                <w:b/>
                <w:sz w:val="24"/>
                <w:szCs w:val="24"/>
              </w:rPr>
              <w:t>B</w:t>
            </w:r>
            <w:r w:rsidRPr="00AB4DCD">
              <w:rPr>
                <w:rFonts w:cs="Calibri"/>
                <w:b/>
                <w:sz w:val="24"/>
                <w:szCs w:val="24"/>
              </w:rPr>
              <w:t>erek</w:t>
            </w:r>
          </w:p>
          <w:p w14:paraId="07ED05BA" w14:textId="585C81A4" w:rsidR="00D06C57" w:rsidRPr="009C23F2" w:rsidRDefault="00AB4DCD" w:rsidP="009C23F2">
            <w:pPr>
              <w:tabs>
                <w:tab w:val="left" w:pos="5805"/>
              </w:tabs>
              <w:rPr>
                <w:rFonts w:cs="Calibri"/>
                <w:b/>
                <w:sz w:val="24"/>
                <w:szCs w:val="24"/>
              </w:rPr>
            </w:pPr>
            <w:r w:rsidRPr="00AB4DCD">
              <w:rPr>
                <w:rFonts w:cs="Calibri"/>
                <w:b/>
                <w:sz w:val="24"/>
                <w:szCs w:val="24"/>
              </w:rPr>
              <w:t>za 2025. godinu</w:t>
            </w:r>
          </w:p>
        </w:tc>
        <w:tc>
          <w:tcPr>
            <w:tcW w:w="1121" w:type="dxa"/>
          </w:tcPr>
          <w:p w14:paraId="2B015FB4" w14:textId="6B18C7E2" w:rsidR="00D06C57" w:rsidRDefault="00AB4DCD" w:rsidP="003F0C6A">
            <w:pPr>
              <w:pStyle w:val="Naslov6"/>
              <w:ind w:left="567"/>
              <w:jc w:val="center"/>
              <w:rPr>
                <w:rFonts w:asciiTheme="minorHAnsi" w:hAnsiTheme="minorHAnsi" w:cstheme="minorHAnsi"/>
                <w:b/>
                <w:color w:val="0D0D0D" w:themeColor="text1" w:themeTint="F2"/>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color w:val="0D0D0D" w:themeColor="text1" w:themeTint="F2"/>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w:t>
            </w:r>
          </w:p>
        </w:tc>
      </w:tr>
      <w:tr w:rsidR="002C7636" w:rsidRPr="002251D1" w14:paraId="4661A56E" w14:textId="77777777" w:rsidTr="009C23F2">
        <w:trPr>
          <w:trHeight w:val="319"/>
          <w:jc w:val="center"/>
        </w:trPr>
        <w:tc>
          <w:tcPr>
            <w:tcW w:w="1129" w:type="dxa"/>
          </w:tcPr>
          <w:p w14:paraId="05C8F8A4" w14:textId="77777777" w:rsidR="002C7636" w:rsidRPr="00291F08" w:rsidRDefault="00D06C57" w:rsidP="00E05FA3">
            <w:pPr>
              <w:pStyle w:val="Naslov6"/>
              <w:spacing w:line="276" w:lineRule="auto"/>
              <w:ind w:left="567"/>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5</w:t>
            </w:r>
            <w:r w:rsidR="002C7636" w:rsidRPr="00291F08">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tc>
        <w:tc>
          <w:tcPr>
            <w:tcW w:w="8364" w:type="dxa"/>
          </w:tcPr>
          <w:p w14:paraId="09F76427" w14:textId="06BA2BD3" w:rsidR="002C7636" w:rsidRPr="00AB4DCD" w:rsidRDefault="00AB4DCD" w:rsidP="00AB4DCD">
            <w:pPr>
              <w:spacing w:before="1" w:line="276" w:lineRule="auto"/>
              <w:ind w:right="-556"/>
              <w:rPr>
                <w:rFonts w:cstheme="minorHAnsi"/>
                <w:b/>
                <w:sz w:val="24"/>
                <w:szCs w:val="24"/>
              </w:rPr>
            </w:pPr>
            <w:r>
              <w:rPr>
                <w:rFonts w:cstheme="minorHAnsi"/>
                <w:b/>
                <w:sz w:val="24"/>
                <w:szCs w:val="24"/>
              </w:rPr>
              <w:t xml:space="preserve">Odluka </w:t>
            </w:r>
            <w:r w:rsidRPr="00D7659E">
              <w:rPr>
                <w:rFonts w:cstheme="minorHAnsi"/>
                <w:b/>
                <w:sz w:val="24"/>
                <w:szCs w:val="24"/>
              </w:rPr>
              <w:t>o</w:t>
            </w:r>
            <w:r w:rsidRPr="00D7659E">
              <w:rPr>
                <w:rFonts w:cstheme="minorHAnsi"/>
                <w:b/>
                <w:spacing w:val="-3"/>
                <w:sz w:val="24"/>
                <w:szCs w:val="24"/>
              </w:rPr>
              <w:t xml:space="preserve"> </w:t>
            </w:r>
            <w:r w:rsidRPr="00D7659E">
              <w:rPr>
                <w:rFonts w:cstheme="minorHAnsi"/>
                <w:b/>
                <w:sz w:val="24"/>
                <w:szCs w:val="24"/>
              </w:rPr>
              <w:t>uvjetima</w:t>
            </w:r>
            <w:r w:rsidRPr="00D7659E">
              <w:rPr>
                <w:rFonts w:cstheme="minorHAnsi"/>
                <w:b/>
                <w:spacing w:val="-3"/>
                <w:sz w:val="24"/>
                <w:szCs w:val="24"/>
              </w:rPr>
              <w:t xml:space="preserve"> </w:t>
            </w:r>
            <w:r w:rsidRPr="00D7659E">
              <w:rPr>
                <w:rFonts w:cstheme="minorHAnsi"/>
                <w:b/>
                <w:sz w:val="24"/>
                <w:szCs w:val="24"/>
              </w:rPr>
              <w:t>obavljanja</w:t>
            </w:r>
            <w:r w:rsidRPr="00D7659E">
              <w:rPr>
                <w:rFonts w:cstheme="minorHAnsi"/>
                <w:b/>
                <w:spacing w:val="-5"/>
                <w:sz w:val="24"/>
                <w:szCs w:val="24"/>
              </w:rPr>
              <w:t xml:space="preserve"> </w:t>
            </w:r>
            <w:r w:rsidRPr="00D7659E">
              <w:rPr>
                <w:rFonts w:cstheme="minorHAnsi"/>
                <w:b/>
                <w:sz w:val="24"/>
                <w:szCs w:val="24"/>
              </w:rPr>
              <w:t>pokretne</w:t>
            </w:r>
            <w:r w:rsidRPr="00D7659E">
              <w:rPr>
                <w:rFonts w:cstheme="minorHAnsi"/>
                <w:b/>
                <w:spacing w:val="-6"/>
                <w:sz w:val="24"/>
                <w:szCs w:val="24"/>
              </w:rPr>
              <w:t xml:space="preserve"> </w:t>
            </w:r>
            <w:r w:rsidRPr="00D7659E">
              <w:rPr>
                <w:rFonts w:cstheme="minorHAnsi"/>
                <w:b/>
                <w:sz w:val="24"/>
                <w:szCs w:val="24"/>
              </w:rPr>
              <w:t>prodaje</w:t>
            </w:r>
            <w:r w:rsidRPr="00D7659E">
              <w:rPr>
                <w:rFonts w:cstheme="minorHAnsi"/>
                <w:b/>
                <w:spacing w:val="-3"/>
                <w:sz w:val="24"/>
                <w:szCs w:val="24"/>
              </w:rPr>
              <w:t xml:space="preserve"> </w:t>
            </w:r>
            <w:r w:rsidRPr="00D7659E">
              <w:rPr>
                <w:rFonts w:cstheme="minorHAnsi"/>
                <w:b/>
                <w:sz w:val="24"/>
                <w:szCs w:val="24"/>
              </w:rPr>
              <w:t>na</w:t>
            </w:r>
            <w:r w:rsidRPr="00D7659E">
              <w:rPr>
                <w:rFonts w:cstheme="minorHAnsi"/>
                <w:b/>
                <w:spacing w:val="-3"/>
                <w:sz w:val="24"/>
                <w:szCs w:val="24"/>
              </w:rPr>
              <w:t xml:space="preserve"> </w:t>
            </w:r>
            <w:r w:rsidRPr="00D7659E">
              <w:rPr>
                <w:rFonts w:cstheme="minorHAnsi"/>
                <w:b/>
                <w:sz w:val="24"/>
                <w:szCs w:val="24"/>
              </w:rPr>
              <w:t>području</w:t>
            </w:r>
            <w:r w:rsidRPr="00D7659E">
              <w:rPr>
                <w:rFonts w:cstheme="minorHAnsi"/>
                <w:b/>
                <w:spacing w:val="-3"/>
                <w:sz w:val="24"/>
                <w:szCs w:val="24"/>
              </w:rPr>
              <w:t xml:space="preserve"> </w:t>
            </w:r>
            <w:r w:rsidRPr="00D7659E">
              <w:rPr>
                <w:rFonts w:cstheme="minorHAnsi"/>
                <w:b/>
                <w:sz w:val="24"/>
                <w:szCs w:val="24"/>
              </w:rPr>
              <w:t>Općine</w:t>
            </w:r>
            <w:r w:rsidRPr="00D7659E">
              <w:rPr>
                <w:rFonts w:cstheme="minorHAnsi"/>
                <w:b/>
                <w:spacing w:val="-2"/>
                <w:sz w:val="24"/>
                <w:szCs w:val="24"/>
              </w:rPr>
              <w:t xml:space="preserve"> </w:t>
            </w:r>
            <w:r w:rsidR="00952F13">
              <w:rPr>
                <w:rFonts w:cstheme="minorHAnsi"/>
                <w:b/>
                <w:spacing w:val="-2"/>
                <w:sz w:val="24"/>
                <w:szCs w:val="24"/>
              </w:rPr>
              <w:t>B</w:t>
            </w:r>
            <w:r w:rsidRPr="00D7659E">
              <w:rPr>
                <w:rFonts w:cstheme="minorHAnsi"/>
                <w:b/>
                <w:spacing w:val="-2"/>
                <w:sz w:val="24"/>
                <w:szCs w:val="24"/>
              </w:rPr>
              <w:t>erek</w:t>
            </w:r>
          </w:p>
        </w:tc>
        <w:tc>
          <w:tcPr>
            <w:tcW w:w="1121" w:type="dxa"/>
          </w:tcPr>
          <w:p w14:paraId="72C9E4F6" w14:textId="53D51D6E" w:rsidR="00DA0194" w:rsidRPr="00D06C57" w:rsidRDefault="00AB4DCD" w:rsidP="00D06C57">
            <w:pPr>
              <w:pStyle w:val="Naslov6"/>
              <w:ind w:left="567"/>
              <w:jc w:val="center"/>
              <w:rPr>
                <w:rFonts w:cstheme="minorHAnsi"/>
                <w:b/>
                <w:sz w:val="20"/>
              </w:rPr>
            </w:pPr>
            <w:r>
              <w:rPr>
                <w:rFonts w:cstheme="minorHAnsi"/>
                <w:b/>
                <w:sz w:val="20"/>
              </w:rPr>
              <w:t>23</w:t>
            </w:r>
          </w:p>
        </w:tc>
      </w:tr>
      <w:tr w:rsidR="00256AD6" w:rsidRPr="002251D1" w14:paraId="614C0B51" w14:textId="77777777" w:rsidTr="009C23F2">
        <w:trPr>
          <w:trHeight w:val="319"/>
          <w:jc w:val="center"/>
        </w:trPr>
        <w:tc>
          <w:tcPr>
            <w:tcW w:w="1129" w:type="dxa"/>
          </w:tcPr>
          <w:p w14:paraId="2B1454BD" w14:textId="77777777" w:rsidR="00256AD6" w:rsidRPr="00291F08" w:rsidRDefault="00D06C57" w:rsidP="00E05FA3">
            <w:pPr>
              <w:pStyle w:val="Naslov6"/>
              <w:spacing w:line="276" w:lineRule="auto"/>
              <w:ind w:left="567"/>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6</w:t>
            </w:r>
            <w:r w:rsidR="00291F08" w:rsidRPr="00291F08">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tc>
        <w:tc>
          <w:tcPr>
            <w:tcW w:w="8364" w:type="dxa"/>
          </w:tcPr>
          <w:p w14:paraId="0F2CEBEA" w14:textId="54701D8A" w:rsidR="00AB4DCD" w:rsidRPr="00086904" w:rsidRDefault="00AB4DCD" w:rsidP="00AB4DCD">
            <w:pPr>
              <w:rPr>
                <w:b/>
                <w:sz w:val="24"/>
              </w:rPr>
            </w:pPr>
            <w:r>
              <w:rPr>
                <w:b/>
                <w:sz w:val="24"/>
              </w:rPr>
              <w:t xml:space="preserve">Odluka </w:t>
            </w:r>
            <w:r w:rsidRPr="00086904">
              <w:rPr>
                <w:b/>
                <w:sz w:val="24"/>
              </w:rPr>
              <w:t>o usvajanju Izvješća o provedbi Plana gospodarenja otpadom</w:t>
            </w:r>
          </w:p>
          <w:p w14:paraId="4603A017" w14:textId="6FE65E32" w:rsidR="00256AD6" w:rsidRPr="009C23F2" w:rsidRDefault="00AB4DCD" w:rsidP="00D06C57">
            <w:pPr>
              <w:rPr>
                <w:b/>
              </w:rPr>
            </w:pPr>
            <w:r w:rsidRPr="00086904">
              <w:rPr>
                <w:b/>
                <w:sz w:val="24"/>
              </w:rPr>
              <w:t xml:space="preserve"> </w:t>
            </w:r>
            <w:r>
              <w:rPr>
                <w:b/>
                <w:sz w:val="24"/>
              </w:rPr>
              <w:t>Općine Berek za 2025</w:t>
            </w:r>
            <w:r w:rsidRPr="00086904">
              <w:rPr>
                <w:b/>
                <w:sz w:val="24"/>
              </w:rPr>
              <w:t>. godinu</w:t>
            </w:r>
            <w:r>
              <w:rPr>
                <w:sz w:val="24"/>
              </w:rPr>
              <w:t xml:space="preserve"> </w:t>
            </w:r>
            <w:r>
              <w:rPr>
                <w:b/>
              </w:rPr>
              <w:tab/>
            </w:r>
          </w:p>
        </w:tc>
        <w:tc>
          <w:tcPr>
            <w:tcW w:w="1121" w:type="dxa"/>
          </w:tcPr>
          <w:p w14:paraId="14216C7F" w14:textId="0CFAD58B" w:rsidR="00256AD6" w:rsidRDefault="00AB4DCD" w:rsidP="003F0C6A">
            <w:pPr>
              <w:pStyle w:val="Naslov6"/>
              <w:ind w:left="567"/>
              <w:jc w:val="center"/>
              <w:rPr>
                <w:rFonts w:asciiTheme="minorHAnsi" w:hAnsiTheme="minorHAnsi" w:cstheme="minorHAnsi"/>
                <w:b/>
                <w:color w:val="0D0D0D" w:themeColor="text1" w:themeTint="F2"/>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color w:val="0D0D0D" w:themeColor="text1" w:themeTint="F2"/>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27</w:t>
            </w:r>
          </w:p>
        </w:tc>
      </w:tr>
      <w:tr w:rsidR="007947E7" w:rsidRPr="002251D1" w14:paraId="6956E2EB" w14:textId="77777777" w:rsidTr="009C23F2">
        <w:trPr>
          <w:trHeight w:val="319"/>
          <w:jc w:val="center"/>
        </w:trPr>
        <w:tc>
          <w:tcPr>
            <w:tcW w:w="1129" w:type="dxa"/>
          </w:tcPr>
          <w:p w14:paraId="3D5B11B2" w14:textId="77777777" w:rsidR="007947E7" w:rsidRPr="00291F08" w:rsidRDefault="00D06C57" w:rsidP="00E05FA3">
            <w:pPr>
              <w:pStyle w:val="Naslov6"/>
              <w:spacing w:line="276" w:lineRule="auto"/>
              <w:ind w:left="567"/>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7</w:t>
            </w:r>
            <w:r w:rsidR="00291F08" w:rsidRPr="00291F08">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tc>
        <w:tc>
          <w:tcPr>
            <w:tcW w:w="8364" w:type="dxa"/>
          </w:tcPr>
          <w:p w14:paraId="69C2A963" w14:textId="73B89A66" w:rsidR="007947E7" w:rsidRPr="009C23F2" w:rsidRDefault="00AB4DCD" w:rsidP="009C23F2">
            <w:pPr>
              <w:widowControl w:val="0"/>
              <w:autoSpaceDE w:val="0"/>
              <w:autoSpaceDN w:val="0"/>
              <w:spacing w:before="1"/>
              <w:ind w:left="337" w:right="280"/>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Odluka </w:t>
            </w:r>
            <w:r>
              <w:rPr>
                <w:rFonts w:ascii="Times New Roman" w:eastAsia="Times New Roman" w:hAnsi="Times New Roman" w:cs="Times New Roman"/>
                <w:b/>
                <w:bCs/>
                <w:sz w:val="24"/>
                <w:szCs w:val="24"/>
              </w:rPr>
              <w:t xml:space="preserve"> </w:t>
            </w:r>
            <w:r w:rsidRPr="003164CB">
              <w:rPr>
                <w:rFonts w:ascii="Times New Roman" w:eastAsia="Times New Roman" w:hAnsi="Times New Roman" w:cs="Times New Roman"/>
                <w:b/>
                <w:bCs/>
                <w:sz w:val="24"/>
                <w:szCs w:val="24"/>
              </w:rPr>
              <w:t>o</w:t>
            </w:r>
            <w:r w:rsidRPr="003164CB">
              <w:rPr>
                <w:rFonts w:ascii="Times New Roman" w:eastAsia="Times New Roman" w:hAnsi="Times New Roman" w:cs="Times New Roman"/>
                <w:b/>
                <w:bCs/>
                <w:spacing w:val="-4"/>
                <w:sz w:val="24"/>
                <w:szCs w:val="24"/>
              </w:rPr>
              <w:t xml:space="preserve"> </w:t>
            </w:r>
            <w:r w:rsidRPr="003164CB">
              <w:rPr>
                <w:rFonts w:ascii="Times New Roman" w:eastAsia="Times New Roman" w:hAnsi="Times New Roman" w:cs="Times New Roman"/>
                <w:b/>
                <w:bCs/>
                <w:sz w:val="24"/>
                <w:szCs w:val="24"/>
              </w:rPr>
              <w:t>donošenju</w:t>
            </w:r>
            <w:r w:rsidRPr="003164CB">
              <w:rPr>
                <w:rFonts w:ascii="Times New Roman" w:eastAsia="Times New Roman" w:hAnsi="Times New Roman" w:cs="Times New Roman"/>
                <w:b/>
                <w:bCs/>
                <w:spacing w:val="-8"/>
                <w:sz w:val="24"/>
                <w:szCs w:val="24"/>
              </w:rPr>
              <w:t xml:space="preserve"> </w:t>
            </w:r>
            <w:r w:rsidRPr="003164CB">
              <w:rPr>
                <w:rFonts w:ascii="Times New Roman" w:eastAsia="Times New Roman" w:hAnsi="Times New Roman" w:cs="Times New Roman"/>
                <w:b/>
                <w:bCs/>
                <w:sz w:val="24"/>
                <w:szCs w:val="24"/>
              </w:rPr>
              <w:t>Plana</w:t>
            </w:r>
            <w:r w:rsidRPr="003164CB">
              <w:rPr>
                <w:rFonts w:ascii="Times New Roman" w:eastAsia="Times New Roman" w:hAnsi="Times New Roman" w:cs="Times New Roman"/>
                <w:b/>
                <w:bCs/>
                <w:spacing w:val="-9"/>
                <w:sz w:val="24"/>
                <w:szCs w:val="24"/>
              </w:rPr>
              <w:t xml:space="preserve"> </w:t>
            </w:r>
            <w:r w:rsidRPr="003164CB">
              <w:rPr>
                <w:rFonts w:ascii="Times New Roman" w:eastAsia="Times New Roman" w:hAnsi="Times New Roman" w:cs="Times New Roman"/>
                <w:b/>
                <w:bCs/>
                <w:sz w:val="24"/>
                <w:szCs w:val="24"/>
              </w:rPr>
              <w:t>rasvjete</w:t>
            </w:r>
            <w:r w:rsidRPr="003164CB">
              <w:rPr>
                <w:rFonts w:ascii="Times New Roman" w:eastAsia="Times New Roman" w:hAnsi="Times New Roman" w:cs="Times New Roman"/>
                <w:b/>
                <w:bCs/>
                <w:spacing w:val="-5"/>
                <w:sz w:val="24"/>
                <w:szCs w:val="24"/>
              </w:rPr>
              <w:t xml:space="preserve"> </w:t>
            </w:r>
            <w:r w:rsidRPr="003164CB">
              <w:rPr>
                <w:rFonts w:ascii="Times New Roman" w:eastAsia="Times New Roman" w:hAnsi="Times New Roman" w:cs="Times New Roman"/>
                <w:b/>
                <w:bCs/>
                <w:sz w:val="24"/>
                <w:szCs w:val="24"/>
              </w:rPr>
              <w:t xml:space="preserve">Općine </w:t>
            </w:r>
            <w:r>
              <w:rPr>
                <w:rFonts w:ascii="Times New Roman" w:eastAsia="Times New Roman" w:hAnsi="Times New Roman" w:cs="Times New Roman"/>
                <w:b/>
                <w:bCs/>
                <w:sz w:val="24"/>
                <w:szCs w:val="24"/>
              </w:rPr>
              <w:t>Bere</w:t>
            </w:r>
            <w:r>
              <w:rPr>
                <w:rFonts w:ascii="Times New Roman" w:eastAsia="Times New Roman" w:hAnsi="Times New Roman" w:cs="Times New Roman"/>
                <w:b/>
                <w:bCs/>
                <w:sz w:val="24"/>
                <w:szCs w:val="24"/>
              </w:rPr>
              <w:t>k</w:t>
            </w:r>
          </w:p>
        </w:tc>
        <w:tc>
          <w:tcPr>
            <w:tcW w:w="1121" w:type="dxa"/>
          </w:tcPr>
          <w:p w14:paraId="6BE91EFE" w14:textId="00C29B51" w:rsidR="007947E7" w:rsidRDefault="00AB4DCD" w:rsidP="003F0C6A">
            <w:pPr>
              <w:pStyle w:val="Naslov6"/>
              <w:ind w:left="567"/>
              <w:jc w:val="center"/>
              <w:rPr>
                <w:rFonts w:asciiTheme="minorHAnsi" w:hAnsiTheme="minorHAnsi" w:cstheme="minorHAnsi"/>
                <w:b/>
                <w:color w:val="0D0D0D" w:themeColor="text1" w:themeTint="F2"/>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color w:val="0D0D0D" w:themeColor="text1" w:themeTint="F2"/>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27</w:t>
            </w:r>
          </w:p>
        </w:tc>
      </w:tr>
      <w:tr w:rsidR="00291F08" w:rsidRPr="002251D1" w14:paraId="5E5BAB65" w14:textId="77777777" w:rsidTr="009C23F2">
        <w:trPr>
          <w:trHeight w:val="319"/>
          <w:jc w:val="center"/>
        </w:trPr>
        <w:tc>
          <w:tcPr>
            <w:tcW w:w="1129" w:type="dxa"/>
          </w:tcPr>
          <w:p w14:paraId="454C39E5" w14:textId="30FA6090" w:rsidR="00291F08" w:rsidRPr="00291F08" w:rsidRDefault="00D06C57" w:rsidP="00E05FA3">
            <w:pPr>
              <w:pStyle w:val="Naslov6"/>
              <w:spacing w:line="276" w:lineRule="auto"/>
              <w:ind w:left="567"/>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8</w:t>
            </w:r>
            <w:r w:rsidR="00291F08" w:rsidRPr="00291F08">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tc>
        <w:tc>
          <w:tcPr>
            <w:tcW w:w="8364" w:type="dxa"/>
          </w:tcPr>
          <w:p w14:paraId="1855EEF2" w14:textId="0C082D2D" w:rsidR="00291F08" w:rsidRPr="009C23F2" w:rsidRDefault="00952F13" w:rsidP="007947E7">
            <w:pPr>
              <w:rPr>
                <w:b/>
                <w:sz w:val="24"/>
                <w:szCs w:val="24"/>
              </w:rPr>
            </w:pPr>
            <w:r>
              <w:rPr>
                <w:b/>
                <w:sz w:val="24"/>
                <w:szCs w:val="24"/>
              </w:rPr>
              <w:t xml:space="preserve">Odluka </w:t>
            </w:r>
            <w:r w:rsidRPr="00271FD4">
              <w:rPr>
                <w:b/>
                <w:sz w:val="24"/>
                <w:szCs w:val="24"/>
              </w:rPr>
              <w:t xml:space="preserve">o usvajanju </w:t>
            </w:r>
            <w:r>
              <w:rPr>
                <w:b/>
                <w:sz w:val="24"/>
                <w:szCs w:val="24"/>
              </w:rPr>
              <w:t xml:space="preserve">2. </w:t>
            </w:r>
            <w:r w:rsidRPr="00271FD4">
              <w:rPr>
                <w:b/>
                <w:sz w:val="24"/>
                <w:szCs w:val="24"/>
              </w:rPr>
              <w:t xml:space="preserve">Izvješća o radu </w:t>
            </w:r>
            <w:proofErr w:type="spellStart"/>
            <w:r w:rsidRPr="00271FD4">
              <w:rPr>
                <w:b/>
                <w:sz w:val="24"/>
                <w:szCs w:val="24"/>
              </w:rPr>
              <w:t>načelnika</w:t>
            </w:r>
            <w:r>
              <w:rPr>
                <w:b/>
                <w:sz w:val="24"/>
                <w:szCs w:val="24"/>
              </w:rPr>
              <w:t>za</w:t>
            </w:r>
            <w:proofErr w:type="spellEnd"/>
            <w:r>
              <w:rPr>
                <w:b/>
                <w:sz w:val="24"/>
                <w:szCs w:val="24"/>
              </w:rPr>
              <w:t xml:space="preserve"> razdoblje SRPANJ-PROSINAC  2025</w:t>
            </w:r>
            <w:r w:rsidRPr="00271FD4">
              <w:rPr>
                <w:b/>
                <w:sz w:val="24"/>
                <w:szCs w:val="24"/>
              </w:rPr>
              <w:t xml:space="preserve">. godine </w:t>
            </w:r>
          </w:p>
        </w:tc>
        <w:tc>
          <w:tcPr>
            <w:tcW w:w="1121" w:type="dxa"/>
          </w:tcPr>
          <w:p w14:paraId="33BC6AD8" w14:textId="43708294" w:rsidR="00291F08" w:rsidRDefault="00952F13" w:rsidP="003F0C6A">
            <w:pPr>
              <w:pStyle w:val="Naslov6"/>
              <w:ind w:left="567"/>
              <w:jc w:val="center"/>
              <w:rPr>
                <w:rFonts w:asciiTheme="minorHAnsi" w:hAnsiTheme="minorHAnsi" w:cstheme="minorHAnsi"/>
                <w:b/>
                <w:color w:val="0D0D0D" w:themeColor="text1" w:themeTint="F2"/>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color w:val="0D0D0D" w:themeColor="text1" w:themeTint="F2"/>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28</w:t>
            </w:r>
          </w:p>
        </w:tc>
      </w:tr>
      <w:tr w:rsidR="00952F13" w:rsidRPr="002251D1" w14:paraId="26741C9B" w14:textId="77777777" w:rsidTr="009C23F2">
        <w:trPr>
          <w:trHeight w:val="319"/>
          <w:jc w:val="center"/>
        </w:trPr>
        <w:tc>
          <w:tcPr>
            <w:tcW w:w="1129" w:type="dxa"/>
          </w:tcPr>
          <w:p w14:paraId="18710272" w14:textId="6FC2EB03" w:rsidR="00952F13" w:rsidRDefault="00952F13" w:rsidP="00E05FA3">
            <w:pPr>
              <w:pStyle w:val="Naslov6"/>
              <w:spacing w:line="276" w:lineRule="auto"/>
              <w:ind w:left="567"/>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9.</w:t>
            </w:r>
          </w:p>
        </w:tc>
        <w:tc>
          <w:tcPr>
            <w:tcW w:w="8364" w:type="dxa"/>
          </w:tcPr>
          <w:p w14:paraId="5F735C18" w14:textId="77777777" w:rsidR="00952F13" w:rsidRDefault="00952F13" w:rsidP="00952F13">
            <w:pPr>
              <w:ind w:left="-709" w:right="-766"/>
              <w:rPr>
                <w:b/>
                <w:sz w:val="24"/>
                <w:szCs w:val="24"/>
              </w:rPr>
            </w:pPr>
            <w:r w:rsidRPr="001779E5">
              <w:rPr>
                <w:b/>
                <w:sz w:val="24"/>
                <w:szCs w:val="24"/>
              </w:rPr>
              <w:t xml:space="preserve">O D L </w:t>
            </w:r>
            <w:r>
              <w:rPr>
                <w:b/>
                <w:sz w:val="24"/>
                <w:szCs w:val="24"/>
              </w:rPr>
              <w:t xml:space="preserve">  Odluka o </w:t>
            </w:r>
            <w:proofErr w:type="spellStart"/>
            <w:r>
              <w:rPr>
                <w:b/>
                <w:sz w:val="24"/>
                <w:szCs w:val="24"/>
              </w:rPr>
              <w:t>usvajnju</w:t>
            </w:r>
            <w:proofErr w:type="spellEnd"/>
            <w:r>
              <w:rPr>
                <w:b/>
                <w:sz w:val="24"/>
                <w:szCs w:val="24"/>
              </w:rPr>
              <w:t xml:space="preserve"> procjene rizika od velikih nesreća na području Općine Berek </w:t>
            </w:r>
          </w:p>
          <w:p w14:paraId="6E8798B1" w14:textId="77777777" w:rsidR="00952F13" w:rsidRDefault="00952F13" w:rsidP="00952F13">
            <w:pPr>
              <w:ind w:left="-709" w:right="-766"/>
              <w:rPr>
                <w:b/>
                <w:sz w:val="24"/>
                <w:szCs w:val="24"/>
              </w:rPr>
            </w:pPr>
            <w:r>
              <w:rPr>
                <w:b/>
                <w:sz w:val="24"/>
                <w:szCs w:val="24"/>
              </w:rPr>
              <w:t xml:space="preserve">            Revizija II.-2/2026 I </w:t>
            </w:r>
            <w:r>
              <w:rPr>
                <w:b/>
                <w:sz w:val="24"/>
                <w:szCs w:val="24"/>
              </w:rPr>
              <w:t xml:space="preserve">Plana djelovanja civilne zaštite Općine Berek </w:t>
            </w:r>
          </w:p>
          <w:p w14:paraId="2F6EB1F0" w14:textId="30B9BD0A" w:rsidR="00952F13" w:rsidRDefault="00952F13" w:rsidP="009C23F2">
            <w:pPr>
              <w:ind w:left="-709" w:right="-766"/>
              <w:rPr>
                <w:b/>
                <w:sz w:val="24"/>
                <w:szCs w:val="24"/>
              </w:rPr>
            </w:pPr>
            <w:r>
              <w:rPr>
                <w:b/>
                <w:sz w:val="24"/>
                <w:szCs w:val="24"/>
              </w:rPr>
              <w:t xml:space="preserve">             </w:t>
            </w:r>
            <w:r>
              <w:rPr>
                <w:b/>
                <w:sz w:val="24"/>
                <w:szCs w:val="24"/>
              </w:rPr>
              <w:t xml:space="preserve">Revizija </w:t>
            </w:r>
            <w:r>
              <w:rPr>
                <w:b/>
                <w:sz w:val="24"/>
                <w:szCs w:val="24"/>
              </w:rPr>
              <w:t>I</w:t>
            </w:r>
            <w:r>
              <w:rPr>
                <w:b/>
                <w:sz w:val="24"/>
                <w:szCs w:val="24"/>
              </w:rPr>
              <w:t>I. – 03/2026</w:t>
            </w:r>
          </w:p>
          <w:p w14:paraId="42777B8C" w14:textId="6095EA1E" w:rsidR="00952F13" w:rsidRDefault="00952F13" w:rsidP="00952F13">
            <w:pPr>
              <w:ind w:left="-709" w:right="-766"/>
              <w:rPr>
                <w:b/>
                <w:sz w:val="24"/>
                <w:szCs w:val="24"/>
              </w:rPr>
            </w:pPr>
            <w:r>
              <w:rPr>
                <w:b/>
                <w:sz w:val="24"/>
                <w:szCs w:val="24"/>
              </w:rPr>
              <w:t>iii</w:t>
            </w:r>
          </w:p>
        </w:tc>
        <w:tc>
          <w:tcPr>
            <w:tcW w:w="1121" w:type="dxa"/>
          </w:tcPr>
          <w:p w14:paraId="7CCB832C" w14:textId="3800D937" w:rsidR="00952F13" w:rsidRDefault="00952F13" w:rsidP="003F0C6A">
            <w:pPr>
              <w:pStyle w:val="Naslov6"/>
              <w:ind w:left="567"/>
              <w:jc w:val="center"/>
              <w:rPr>
                <w:rFonts w:asciiTheme="minorHAnsi" w:hAnsiTheme="minorHAnsi" w:cstheme="minorHAnsi"/>
                <w:b/>
                <w:color w:val="0D0D0D" w:themeColor="text1" w:themeTint="F2"/>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color w:val="0D0D0D" w:themeColor="text1" w:themeTint="F2"/>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29</w:t>
            </w:r>
          </w:p>
        </w:tc>
      </w:tr>
      <w:tr w:rsidR="00952F13" w:rsidRPr="002251D1" w14:paraId="17A54E1A" w14:textId="77777777" w:rsidTr="009C23F2">
        <w:trPr>
          <w:trHeight w:val="1692"/>
          <w:jc w:val="center"/>
        </w:trPr>
        <w:tc>
          <w:tcPr>
            <w:tcW w:w="1129" w:type="dxa"/>
          </w:tcPr>
          <w:p w14:paraId="36C88D8A" w14:textId="3A0E1B2D" w:rsidR="00952F13" w:rsidRDefault="009C23F2" w:rsidP="00E05FA3">
            <w:pPr>
              <w:pStyle w:val="Naslov6"/>
              <w:spacing w:line="276" w:lineRule="auto"/>
              <w:ind w:left="567"/>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10.</w:t>
            </w:r>
          </w:p>
        </w:tc>
        <w:tc>
          <w:tcPr>
            <w:tcW w:w="8364" w:type="dxa"/>
          </w:tcPr>
          <w:p w14:paraId="41662E45" w14:textId="2C103016" w:rsidR="009C23F2" w:rsidRPr="001231CF" w:rsidRDefault="009C23F2" w:rsidP="009C23F2">
            <w:pPr>
              <w:rPr>
                <w:rFonts w:ascii="Calibri" w:hAnsi="Calibri" w:cs="Calibri"/>
                <w:b/>
                <w:sz w:val="24"/>
                <w:szCs w:val="24"/>
              </w:rPr>
            </w:pPr>
            <w:r>
              <w:rPr>
                <w:rFonts w:ascii="Calibri" w:hAnsi="Calibri" w:cs="Calibri"/>
                <w:b/>
                <w:sz w:val="24"/>
                <w:szCs w:val="24"/>
              </w:rPr>
              <w:t xml:space="preserve">Odluka </w:t>
            </w:r>
            <w:r w:rsidRPr="001231CF">
              <w:rPr>
                <w:rFonts w:ascii="Calibri" w:hAnsi="Calibri" w:cs="Calibri"/>
                <w:b/>
                <w:sz w:val="24"/>
                <w:szCs w:val="24"/>
              </w:rPr>
              <w:t xml:space="preserve">o usvajanju o Izvješća o </w:t>
            </w:r>
            <w:r>
              <w:rPr>
                <w:rFonts w:ascii="Calibri" w:hAnsi="Calibri" w:cs="Calibri"/>
                <w:b/>
                <w:sz w:val="24"/>
                <w:szCs w:val="24"/>
              </w:rPr>
              <w:t xml:space="preserve">realizaciji programa </w:t>
            </w:r>
            <w:r w:rsidRPr="001231CF">
              <w:rPr>
                <w:rFonts w:ascii="Calibri" w:hAnsi="Calibri" w:cs="Calibri"/>
                <w:b/>
                <w:sz w:val="24"/>
                <w:szCs w:val="24"/>
              </w:rPr>
              <w:t>utrošk</w:t>
            </w:r>
            <w:r>
              <w:rPr>
                <w:rFonts w:ascii="Calibri" w:hAnsi="Calibri" w:cs="Calibri"/>
                <w:b/>
                <w:sz w:val="24"/>
                <w:szCs w:val="24"/>
              </w:rPr>
              <w:t>a</w:t>
            </w:r>
            <w:r w:rsidRPr="001231CF">
              <w:rPr>
                <w:rFonts w:ascii="Calibri" w:hAnsi="Calibri" w:cs="Calibri"/>
                <w:b/>
                <w:sz w:val="24"/>
                <w:szCs w:val="24"/>
              </w:rPr>
              <w:t xml:space="preserve"> sredst</w:t>
            </w:r>
            <w:r>
              <w:rPr>
                <w:rFonts w:ascii="Calibri" w:hAnsi="Calibri" w:cs="Calibri"/>
                <w:b/>
                <w:sz w:val="24"/>
                <w:szCs w:val="24"/>
              </w:rPr>
              <w:t>a</w:t>
            </w:r>
            <w:r w:rsidRPr="001231CF">
              <w:rPr>
                <w:rFonts w:ascii="Calibri" w:hAnsi="Calibri" w:cs="Calibri"/>
                <w:b/>
                <w:sz w:val="24"/>
                <w:szCs w:val="24"/>
              </w:rPr>
              <w:t xml:space="preserve">va </w:t>
            </w:r>
            <w:r>
              <w:rPr>
                <w:rFonts w:ascii="Calibri" w:hAnsi="Calibri" w:cs="Calibri"/>
                <w:b/>
                <w:sz w:val="24"/>
                <w:szCs w:val="24"/>
              </w:rPr>
              <w:t>ostvarenih od</w:t>
            </w:r>
            <w:r w:rsidRPr="001231CF">
              <w:rPr>
                <w:rFonts w:ascii="Calibri" w:hAnsi="Calibri" w:cs="Calibri"/>
                <w:b/>
                <w:sz w:val="24"/>
                <w:szCs w:val="24"/>
              </w:rPr>
              <w:t xml:space="preserve"> </w:t>
            </w:r>
            <w:r>
              <w:rPr>
                <w:rFonts w:ascii="Calibri" w:hAnsi="Calibri" w:cs="Calibri"/>
                <w:b/>
                <w:sz w:val="24"/>
                <w:szCs w:val="24"/>
              </w:rPr>
              <w:t>zakupa, prodaje, prodaje izravnom pogodbom, privremenog zakupa i davanja na korištenje izravnom pogodbom</w:t>
            </w:r>
            <w:r w:rsidRPr="001231CF">
              <w:rPr>
                <w:rFonts w:ascii="Calibri" w:hAnsi="Calibri" w:cs="Calibri"/>
                <w:b/>
                <w:sz w:val="24"/>
                <w:szCs w:val="24"/>
              </w:rPr>
              <w:t xml:space="preserve"> poljoprivrednog zemljišta u vlasni</w:t>
            </w:r>
            <w:r>
              <w:rPr>
                <w:rFonts w:ascii="Calibri" w:hAnsi="Calibri" w:cs="Calibri"/>
                <w:b/>
                <w:sz w:val="24"/>
                <w:szCs w:val="24"/>
              </w:rPr>
              <w:t xml:space="preserve">štvu Republike Hrvatske </w:t>
            </w:r>
            <w:r w:rsidRPr="001231CF">
              <w:rPr>
                <w:rFonts w:ascii="Calibri" w:hAnsi="Calibri" w:cs="Calibri"/>
                <w:b/>
                <w:sz w:val="24"/>
                <w:szCs w:val="24"/>
              </w:rPr>
              <w:t>za 202</w:t>
            </w:r>
            <w:r>
              <w:rPr>
                <w:rFonts w:ascii="Calibri" w:hAnsi="Calibri" w:cs="Calibri"/>
                <w:b/>
                <w:sz w:val="24"/>
                <w:szCs w:val="24"/>
              </w:rPr>
              <w:t>5</w:t>
            </w:r>
            <w:r w:rsidRPr="001231CF">
              <w:rPr>
                <w:rFonts w:ascii="Calibri" w:hAnsi="Calibri" w:cs="Calibri"/>
                <w:b/>
                <w:sz w:val="24"/>
                <w:szCs w:val="24"/>
              </w:rPr>
              <w:t>. godinu</w:t>
            </w:r>
          </w:p>
          <w:p w14:paraId="46EAC338" w14:textId="77777777" w:rsidR="00952F13" w:rsidRPr="001779E5" w:rsidRDefault="00952F13" w:rsidP="00952F13">
            <w:pPr>
              <w:ind w:left="-709" w:right="-766"/>
              <w:rPr>
                <w:b/>
                <w:sz w:val="24"/>
                <w:szCs w:val="24"/>
              </w:rPr>
            </w:pPr>
          </w:p>
        </w:tc>
        <w:tc>
          <w:tcPr>
            <w:tcW w:w="1121" w:type="dxa"/>
          </w:tcPr>
          <w:p w14:paraId="37501E40" w14:textId="1F609C65" w:rsidR="00952F13" w:rsidRDefault="009C23F2" w:rsidP="003F0C6A">
            <w:pPr>
              <w:pStyle w:val="Naslov6"/>
              <w:ind w:left="567"/>
              <w:jc w:val="center"/>
              <w:rPr>
                <w:rFonts w:asciiTheme="minorHAnsi" w:hAnsiTheme="minorHAnsi" w:cstheme="minorHAnsi"/>
                <w:b/>
                <w:color w:val="0D0D0D" w:themeColor="text1" w:themeTint="F2"/>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color w:val="0D0D0D" w:themeColor="text1" w:themeTint="F2"/>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30</w:t>
            </w:r>
          </w:p>
        </w:tc>
      </w:tr>
      <w:tr w:rsidR="009C23F2" w:rsidRPr="002251D1" w14:paraId="40280441" w14:textId="77777777" w:rsidTr="009C23F2">
        <w:trPr>
          <w:trHeight w:val="319"/>
          <w:jc w:val="center"/>
        </w:trPr>
        <w:tc>
          <w:tcPr>
            <w:tcW w:w="1129" w:type="dxa"/>
          </w:tcPr>
          <w:p w14:paraId="4F39978F" w14:textId="16D6BA95" w:rsidR="009C23F2" w:rsidRDefault="009C23F2" w:rsidP="00E05FA3">
            <w:pPr>
              <w:pStyle w:val="Naslov6"/>
              <w:spacing w:line="276" w:lineRule="auto"/>
              <w:ind w:left="567"/>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color w:val="0D0D0D" w:themeColor="text1" w:themeTint="F2"/>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11.</w:t>
            </w:r>
          </w:p>
        </w:tc>
        <w:tc>
          <w:tcPr>
            <w:tcW w:w="8364" w:type="dxa"/>
          </w:tcPr>
          <w:p w14:paraId="449679D4" w14:textId="4FC5D784" w:rsidR="009C23F2" w:rsidRPr="0096603D" w:rsidRDefault="009C23F2" w:rsidP="009C23F2">
            <w:pPr>
              <w:rPr>
                <w:rFonts w:ascii="Calibri" w:hAnsi="Calibri" w:cs="Calibri"/>
                <w:b/>
                <w:sz w:val="24"/>
                <w:szCs w:val="24"/>
              </w:rPr>
            </w:pPr>
            <w:r>
              <w:rPr>
                <w:rFonts w:ascii="Calibri" w:hAnsi="Calibri" w:cs="Calibri"/>
                <w:b/>
                <w:sz w:val="24"/>
                <w:szCs w:val="24"/>
              </w:rPr>
              <w:t xml:space="preserve">Odluka </w:t>
            </w:r>
            <w:r w:rsidRPr="0096603D">
              <w:rPr>
                <w:rFonts w:ascii="Calibri" w:hAnsi="Calibri" w:cs="Calibri"/>
                <w:b/>
                <w:sz w:val="24"/>
                <w:szCs w:val="24"/>
              </w:rPr>
              <w:t>o usvajanju Izvješća o utrošku</w:t>
            </w:r>
            <w:r>
              <w:rPr>
                <w:rFonts w:ascii="Calibri" w:hAnsi="Calibri" w:cs="Calibri"/>
                <w:b/>
                <w:sz w:val="24"/>
                <w:szCs w:val="24"/>
              </w:rPr>
              <w:t xml:space="preserve"> </w:t>
            </w:r>
            <w:r w:rsidRPr="0096603D">
              <w:rPr>
                <w:rFonts w:ascii="Calibri" w:hAnsi="Calibri" w:cs="Calibri"/>
                <w:b/>
                <w:sz w:val="24"/>
                <w:szCs w:val="24"/>
              </w:rPr>
              <w:t>sredstava od šumskog doprinosa za 202</w:t>
            </w:r>
            <w:r>
              <w:rPr>
                <w:rFonts w:ascii="Calibri" w:hAnsi="Calibri" w:cs="Calibri"/>
                <w:b/>
                <w:sz w:val="24"/>
                <w:szCs w:val="24"/>
              </w:rPr>
              <w:t>5</w:t>
            </w:r>
            <w:r w:rsidRPr="0096603D">
              <w:rPr>
                <w:rFonts w:ascii="Calibri" w:hAnsi="Calibri" w:cs="Calibri"/>
                <w:b/>
                <w:sz w:val="24"/>
                <w:szCs w:val="24"/>
              </w:rPr>
              <w:t>. godinu</w:t>
            </w:r>
          </w:p>
          <w:p w14:paraId="6F782A94" w14:textId="77777777" w:rsidR="009C23F2" w:rsidRDefault="009C23F2" w:rsidP="009C23F2">
            <w:pPr>
              <w:rPr>
                <w:rFonts w:ascii="Calibri" w:hAnsi="Calibri" w:cs="Calibri"/>
                <w:b/>
                <w:sz w:val="24"/>
                <w:szCs w:val="24"/>
              </w:rPr>
            </w:pPr>
          </w:p>
        </w:tc>
        <w:tc>
          <w:tcPr>
            <w:tcW w:w="1121" w:type="dxa"/>
          </w:tcPr>
          <w:p w14:paraId="7006639A" w14:textId="53735D2B" w:rsidR="009C23F2" w:rsidRDefault="009C23F2" w:rsidP="003F0C6A">
            <w:pPr>
              <w:pStyle w:val="Naslov6"/>
              <w:ind w:left="567"/>
              <w:jc w:val="center"/>
              <w:rPr>
                <w:rFonts w:asciiTheme="minorHAnsi" w:hAnsiTheme="minorHAnsi" w:cstheme="minorHAnsi"/>
                <w:b/>
                <w:color w:val="0D0D0D" w:themeColor="text1" w:themeTint="F2"/>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cstheme="minorHAnsi"/>
                <w:b/>
                <w:color w:val="0D0D0D" w:themeColor="text1" w:themeTint="F2"/>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31</w:t>
            </w:r>
          </w:p>
        </w:tc>
      </w:tr>
    </w:tbl>
    <w:p w14:paraId="7DCB341A" w14:textId="77777777" w:rsidR="005D27CF" w:rsidRDefault="005D27CF" w:rsidP="00E05FA3">
      <w:pPr>
        <w:spacing w:after="0"/>
        <w:ind w:left="567" w:firstLine="708"/>
        <w:jc w:val="center"/>
        <w:rPr>
          <w:rFonts w:eastAsia="Times New Roman" w:cstheme="minorHAnsi"/>
          <w:b/>
          <w:color w:val="E7E6E6" w:themeColor="background2"/>
          <w:sz w:val="24"/>
          <w:szCs w:val="24"/>
          <w:lang w:eastAsia="hr-H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79AD7A8" w14:textId="77777777" w:rsidR="008D3BA7" w:rsidRDefault="008D3BA7" w:rsidP="00E05FA3">
      <w:pPr>
        <w:spacing w:after="0"/>
        <w:ind w:left="567" w:firstLine="708"/>
        <w:jc w:val="center"/>
        <w:rPr>
          <w:rFonts w:eastAsia="Times New Roman" w:cstheme="minorHAnsi"/>
          <w:b/>
          <w:color w:val="E7E6E6" w:themeColor="background2"/>
          <w:sz w:val="24"/>
          <w:szCs w:val="24"/>
          <w:lang w:eastAsia="hr-H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0A503EF2" w14:textId="77777777" w:rsidR="008D3BA7" w:rsidRDefault="008D3BA7" w:rsidP="00E05FA3">
      <w:pPr>
        <w:spacing w:after="0"/>
        <w:ind w:left="567" w:firstLine="708"/>
        <w:jc w:val="center"/>
        <w:rPr>
          <w:rFonts w:eastAsia="Times New Roman" w:cstheme="minorHAnsi"/>
          <w:b/>
          <w:color w:val="E7E6E6" w:themeColor="background2"/>
          <w:sz w:val="24"/>
          <w:szCs w:val="24"/>
          <w:lang w:eastAsia="hr-H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38B8795" w14:textId="77777777" w:rsidR="008D3BA7" w:rsidRDefault="008D3BA7" w:rsidP="00E05FA3">
      <w:pPr>
        <w:spacing w:after="0"/>
        <w:ind w:left="567" w:firstLine="708"/>
        <w:jc w:val="center"/>
        <w:rPr>
          <w:rFonts w:eastAsia="Times New Roman" w:cstheme="minorHAnsi"/>
          <w:b/>
          <w:color w:val="E7E6E6" w:themeColor="background2"/>
          <w:sz w:val="24"/>
          <w:szCs w:val="24"/>
          <w:lang w:eastAsia="hr-H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ADD2569" w14:textId="77777777" w:rsidR="008D3BA7" w:rsidRDefault="008D3BA7" w:rsidP="00E05FA3">
      <w:pPr>
        <w:spacing w:after="0"/>
        <w:ind w:left="567" w:firstLine="708"/>
        <w:jc w:val="center"/>
        <w:rPr>
          <w:rFonts w:eastAsia="Times New Roman" w:cstheme="minorHAnsi"/>
          <w:b/>
          <w:color w:val="E7E6E6" w:themeColor="background2"/>
          <w:sz w:val="24"/>
          <w:szCs w:val="24"/>
          <w:lang w:eastAsia="hr-H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5147E25" w14:textId="77777777" w:rsidR="00690233" w:rsidRDefault="00690233" w:rsidP="00E05FA3">
      <w:pPr>
        <w:spacing w:after="0"/>
        <w:ind w:left="567" w:firstLine="708"/>
        <w:jc w:val="center"/>
        <w:rPr>
          <w:rFonts w:eastAsia="Times New Roman" w:cstheme="minorHAnsi"/>
          <w:b/>
          <w:color w:val="E7E6E6" w:themeColor="background2"/>
          <w:sz w:val="24"/>
          <w:szCs w:val="24"/>
          <w:lang w:eastAsia="hr-H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D32FA55" w14:textId="5952560E" w:rsidR="00690233" w:rsidRDefault="00690233" w:rsidP="00690233">
      <w:pPr>
        <w:spacing w:after="0"/>
        <w:rPr>
          <w:rFonts w:eastAsia="Times New Roman" w:cstheme="minorHAnsi"/>
          <w:b/>
          <w:color w:val="E7E6E6" w:themeColor="background2"/>
          <w:sz w:val="28"/>
          <w:szCs w:val="28"/>
          <w:lang w:eastAsia="hr-H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90233">
        <w:rPr>
          <w:rFonts w:eastAsia="Times New Roman" w:cstheme="minorHAnsi"/>
          <w:b/>
          <w:color w:val="E7E6E6" w:themeColor="background2"/>
          <w:sz w:val="28"/>
          <w:szCs w:val="28"/>
          <w:lang w:eastAsia="hr-H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AKTI OPĆINSKOG NAČELNIKA</w:t>
      </w:r>
    </w:p>
    <w:p w14:paraId="5DDF5AFB" w14:textId="77777777" w:rsidR="00690233" w:rsidRPr="00690233" w:rsidRDefault="00690233" w:rsidP="00690233">
      <w:pPr>
        <w:spacing w:after="0"/>
        <w:rPr>
          <w:rFonts w:eastAsia="Times New Roman" w:cstheme="minorHAnsi"/>
          <w:b/>
          <w:color w:val="E7E6E6" w:themeColor="background2"/>
          <w:sz w:val="28"/>
          <w:szCs w:val="28"/>
          <w:lang w:eastAsia="hr-H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7856825" w14:textId="77777777" w:rsidR="00690233" w:rsidRDefault="00690233" w:rsidP="00690233">
      <w:pPr>
        <w:spacing w:after="0"/>
        <w:rPr>
          <w:rFonts w:eastAsia="Times New Roman" w:cstheme="minorHAnsi"/>
          <w:b/>
          <w:color w:val="E7E6E6" w:themeColor="background2"/>
          <w:sz w:val="24"/>
          <w:szCs w:val="24"/>
          <w:lang w:eastAsia="hr-H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03F93DB2" w14:textId="77777777" w:rsidR="00690233" w:rsidRPr="000536C8" w:rsidRDefault="00690233" w:rsidP="00690233">
      <w:pPr>
        <w:jc w:val="center"/>
        <w:rPr>
          <w:b/>
          <w:sz w:val="28"/>
          <w:szCs w:val="28"/>
        </w:rPr>
      </w:pPr>
      <w:r>
        <w:rPr>
          <w:b/>
          <w:sz w:val="28"/>
          <w:szCs w:val="28"/>
        </w:rPr>
        <w:t xml:space="preserve">2. </w:t>
      </w:r>
      <w:r w:rsidRPr="000536C8">
        <w:rPr>
          <w:b/>
          <w:sz w:val="28"/>
          <w:szCs w:val="28"/>
        </w:rPr>
        <w:t>IZVJEŠĆE O RADU NAČELNIKA</w:t>
      </w:r>
    </w:p>
    <w:p w14:paraId="0BC07882" w14:textId="77777777" w:rsidR="00690233" w:rsidRPr="000536C8" w:rsidRDefault="00690233" w:rsidP="00690233">
      <w:pPr>
        <w:jc w:val="center"/>
        <w:rPr>
          <w:b/>
          <w:sz w:val="28"/>
          <w:szCs w:val="28"/>
        </w:rPr>
      </w:pPr>
      <w:r w:rsidRPr="000536C8">
        <w:rPr>
          <w:b/>
          <w:sz w:val="28"/>
          <w:szCs w:val="28"/>
        </w:rPr>
        <w:t>za razdoblje od 1. srpnja 202</w:t>
      </w:r>
      <w:r>
        <w:rPr>
          <w:b/>
          <w:sz w:val="28"/>
          <w:szCs w:val="28"/>
        </w:rPr>
        <w:t>5</w:t>
      </w:r>
      <w:r w:rsidRPr="000536C8">
        <w:rPr>
          <w:b/>
          <w:sz w:val="28"/>
          <w:szCs w:val="28"/>
        </w:rPr>
        <w:t>. do 31. prosinca 202</w:t>
      </w:r>
      <w:r>
        <w:rPr>
          <w:b/>
          <w:sz w:val="28"/>
          <w:szCs w:val="28"/>
        </w:rPr>
        <w:t>5</w:t>
      </w:r>
      <w:r w:rsidRPr="000536C8">
        <w:rPr>
          <w:b/>
          <w:sz w:val="28"/>
          <w:szCs w:val="28"/>
        </w:rPr>
        <w:t>. godine</w:t>
      </w:r>
    </w:p>
    <w:p w14:paraId="71DBD875" w14:textId="77777777" w:rsidR="00690233" w:rsidRPr="003E5E2A" w:rsidRDefault="00690233" w:rsidP="00690233">
      <w:pPr>
        <w:jc w:val="both"/>
        <w:rPr>
          <w:b/>
          <w:sz w:val="24"/>
          <w:szCs w:val="24"/>
        </w:rPr>
      </w:pPr>
    </w:p>
    <w:p w14:paraId="1A0BFA6A" w14:textId="77777777" w:rsidR="00690233" w:rsidRPr="000536C8" w:rsidRDefault="00690233" w:rsidP="00690233">
      <w:pPr>
        <w:jc w:val="both"/>
        <w:rPr>
          <w:sz w:val="24"/>
          <w:szCs w:val="24"/>
        </w:rPr>
      </w:pPr>
      <w:r w:rsidRPr="000536C8">
        <w:rPr>
          <w:sz w:val="24"/>
          <w:szCs w:val="24"/>
        </w:rPr>
        <w:t>Sukladno zakonskim obvezama, utvrđenim i Statutom Općine Berek („Službeni glasnik Općine Berek“, broj 01/21), načelnik je obvezan dva puta godišnje podnijeti Općinskom vijeću Izvješće o svom radu (u daljnjem tekstu: Izvješće). Ovo je drugo Izvješće za 202</w:t>
      </w:r>
      <w:r>
        <w:rPr>
          <w:sz w:val="24"/>
          <w:szCs w:val="24"/>
        </w:rPr>
        <w:t>5</w:t>
      </w:r>
      <w:r w:rsidRPr="000536C8">
        <w:rPr>
          <w:sz w:val="24"/>
          <w:szCs w:val="24"/>
        </w:rPr>
        <w:t>. godinu koje podnosi Općinskom vijeću.</w:t>
      </w:r>
    </w:p>
    <w:p w14:paraId="58927C5D" w14:textId="77777777" w:rsidR="00690233" w:rsidRPr="003E5E2A" w:rsidRDefault="00690233" w:rsidP="00690233">
      <w:pPr>
        <w:jc w:val="both"/>
        <w:rPr>
          <w:b/>
          <w:sz w:val="24"/>
          <w:szCs w:val="24"/>
        </w:rPr>
      </w:pPr>
    </w:p>
    <w:p w14:paraId="06B9DD0C" w14:textId="77777777" w:rsidR="00690233" w:rsidRPr="000D6174" w:rsidRDefault="00690233" w:rsidP="00690233">
      <w:pPr>
        <w:jc w:val="both"/>
        <w:rPr>
          <w:b/>
          <w:bCs/>
          <w:sz w:val="24"/>
          <w:szCs w:val="24"/>
          <w:u w:val="single"/>
        </w:rPr>
      </w:pPr>
      <w:r w:rsidRPr="000D6174">
        <w:rPr>
          <w:b/>
          <w:bCs/>
          <w:sz w:val="24"/>
          <w:szCs w:val="24"/>
          <w:u w:val="single"/>
        </w:rPr>
        <w:t xml:space="preserve">I. Projekt „Uređenje i opremanje dječjeg igrališta u </w:t>
      </w:r>
      <w:proofErr w:type="spellStart"/>
      <w:r w:rsidRPr="000D6174">
        <w:rPr>
          <w:b/>
          <w:bCs/>
          <w:sz w:val="24"/>
          <w:szCs w:val="24"/>
          <w:u w:val="single"/>
        </w:rPr>
        <w:t>Bereku</w:t>
      </w:r>
      <w:proofErr w:type="spellEnd"/>
      <w:r w:rsidRPr="000D6174">
        <w:rPr>
          <w:b/>
          <w:bCs/>
          <w:sz w:val="24"/>
          <w:szCs w:val="24"/>
          <w:u w:val="single"/>
        </w:rPr>
        <w:t>“</w:t>
      </w:r>
    </w:p>
    <w:p w14:paraId="2361BFFF" w14:textId="77777777" w:rsidR="00690233" w:rsidRPr="003E5E2A" w:rsidRDefault="00690233" w:rsidP="00690233">
      <w:pPr>
        <w:jc w:val="both"/>
        <w:rPr>
          <w:sz w:val="24"/>
          <w:szCs w:val="24"/>
        </w:rPr>
      </w:pPr>
      <w:r>
        <w:rPr>
          <w:sz w:val="24"/>
          <w:szCs w:val="24"/>
        </w:rPr>
        <w:t xml:space="preserve">Projekt uređenja i opremanja dječjeg igrališta u </w:t>
      </w:r>
      <w:proofErr w:type="spellStart"/>
      <w:r>
        <w:rPr>
          <w:sz w:val="24"/>
          <w:szCs w:val="24"/>
        </w:rPr>
        <w:t>Bereku</w:t>
      </w:r>
      <w:proofErr w:type="spellEnd"/>
      <w:r>
        <w:rPr>
          <w:sz w:val="24"/>
          <w:szCs w:val="24"/>
        </w:rPr>
        <w:t xml:space="preserve"> u neposrednoj blizini Dječjeg vrtića „Radost“ Berek </w:t>
      </w:r>
      <w:r w:rsidRPr="003E5E2A">
        <w:rPr>
          <w:sz w:val="24"/>
          <w:szCs w:val="24"/>
        </w:rPr>
        <w:t xml:space="preserve"> predložen za financiranje nadležnom Ministarstvu (</w:t>
      </w:r>
      <w:r>
        <w:rPr>
          <w:sz w:val="24"/>
          <w:szCs w:val="24"/>
        </w:rPr>
        <w:t>Ministarstvo demografije i useljeništva</w:t>
      </w:r>
      <w:r w:rsidRPr="003E5E2A">
        <w:rPr>
          <w:sz w:val="24"/>
          <w:szCs w:val="24"/>
        </w:rPr>
        <w:t>) s kojim je</w:t>
      </w:r>
      <w:r>
        <w:rPr>
          <w:sz w:val="24"/>
          <w:szCs w:val="24"/>
        </w:rPr>
        <w:t xml:space="preserve"> 08</w:t>
      </w:r>
      <w:r w:rsidRPr="003E5E2A">
        <w:rPr>
          <w:sz w:val="24"/>
          <w:szCs w:val="24"/>
        </w:rPr>
        <w:t xml:space="preserve">. </w:t>
      </w:r>
      <w:r>
        <w:rPr>
          <w:sz w:val="24"/>
          <w:szCs w:val="24"/>
        </w:rPr>
        <w:t>svibnja</w:t>
      </w:r>
      <w:r w:rsidRPr="003E5E2A">
        <w:rPr>
          <w:sz w:val="24"/>
          <w:szCs w:val="24"/>
        </w:rPr>
        <w:t xml:space="preserve"> 202</w:t>
      </w:r>
      <w:r>
        <w:rPr>
          <w:sz w:val="24"/>
          <w:szCs w:val="24"/>
        </w:rPr>
        <w:t>5</w:t>
      </w:r>
      <w:r w:rsidRPr="003E5E2A">
        <w:rPr>
          <w:sz w:val="24"/>
          <w:szCs w:val="24"/>
        </w:rPr>
        <w:t xml:space="preserve">. godine potpisan Ugovor </w:t>
      </w:r>
      <w:r>
        <w:rPr>
          <w:sz w:val="24"/>
          <w:szCs w:val="24"/>
        </w:rPr>
        <w:t xml:space="preserve">dodjeli bespovratnih sredstava „Dostupnost kvalitetnih i </w:t>
      </w:r>
      <w:proofErr w:type="spellStart"/>
      <w:r>
        <w:rPr>
          <w:sz w:val="24"/>
          <w:szCs w:val="24"/>
        </w:rPr>
        <w:t>priuštivih</w:t>
      </w:r>
      <w:proofErr w:type="spellEnd"/>
      <w:r>
        <w:rPr>
          <w:sz w:val="24"/>
          <w:szCs w:val="24"/>
        </w:rPr>
        <w:t xml:space="preserve"> sadržaja za djecu u lokalnim zajednicama kroz opremanje i uređenje igrališta za djecu</w:t>
      </w:r>
      <w:r w:rsidRPr="003E5E2A">
        <w:rPr>
          <w:sz w:val="24"/>
          <w:szCs w:val="24"/>
        </w:rPr>
        <w:t xml:space="preserve"> s udjelom Ministarstva u financiranju u iznosu </w:t>
      </w:r>
      <w:r>
        <w:rPr>
          <w:sz w:val="24"/>
          <w:szCs w:val="24"/>
        </w:rPr>
        <w:t>50.000,00</w:t>
      </w:r>
      <w:r w:rsidRPr="003E5E2A">
        <w:rPr>
          <w:sz w:val="24"/>
          <w:szCs w:val="24"/>
        </w:rPr>
        <w:t xml:space="preserve"> EUR. </w:t>
      </w:r>
      <w:r>
        <w:rPr>
          <w:sz w:val="24"/>
          <w:szCs w:val="24"/>
        </w:rPr>
        <w:t xml:space="preserve">Provedena je jednostavna nabava za izvođenje radova te jedina pristigla ponuda u iznosu od 76.976,25 eura je od obrta Grad-IM, </w:t>
      </w:r>
      <w:proofErr w:type="spellStart"/>
      <w:r>
        <w:rPr>
          <w:sz w:val="24"/>
          <w:szCs w:val="24"/>
        </w:rPr>
        <w:t>vl</w:t>
      </w:r>
      <w:proofErr w:type="spellEnd"/>
      <w:r>
        <w:rPr>
          <w:sz w:val="24"/>
          <w:szCs w:val="24"/>
        </w:rPr>
        <w:t>. Ivan Marković s kojim je potpisan Ugovor o izvođenju radova. Rok za provedbu cjelokupnog projekta je 31. ožujka 2026.</w:t>
      </w:r>
    </w:p>
    <w:p w14:paraId="780F5AAC" w14:textId="77777777" w:rsidR="00690233" w:rsidRPr="000D6174" w:rsidRDefault="00690233" w:rsidP="00690233">
      <w:pPr>
        <w:jc w:val="both"/>
        <w:rPr>
          <w:b/>
          <w:bCs/>
          <w:sz w:val="24"/>
          <w:szCs w:val="24"/>
          <w:u w:val="single"/>
        </w:rPr>
      </w:pPr>
      <w:r w:rsidRPr="000D6174">
        <w:rPr>
          <w:b/>
          <w:bCs/>
          <w:sz w:val="24"/>
          <w:szCs w:val="24"/>
          <w:u w:val="single"/>
        </w:rPr>
        <w:t>II. Projekt „Rekonstrukcija nerazvrstane ceste  - Kostanjevac FAZA I.“</w:t>
      </w:r>
    </w:p>
    <w:p w14:paraId="00166BCE" w14:textId="77777777" w:rsidR="00690233" w:rsidRPr="003E5E2A" w:rsidRDefault="00690233" w:rsidP="00690233">
      <w:pPr>
        <w:jc w:val="both"/>
        <w:rPr>
          <w:sz w:val="24"/>
          <w:szCs w:val="24"/>
        </w:rPr>
      </w:pPr>
      <w:r>
        <w:rPr>
          <w:sz w:val="24"/>
          <w:szCs w:val="24"/>
        </w:rPr>
        <w:t>Projekt  rekonstrukcije NC u Kostanjevcu svodi se na nekoliko faza. Prvu smo fazu u dužini od 670m kandidirali u Ministarstvu regionalnog razvoja i fondova EU. Projekt nam je prošao te je Ministarstvo osiguralo 60.000,00 eura za provedbu ovog projekta. Ceste d.d. su se javile na naš javni poziv  te je s njima potpisan Ugovor izvođenju radova na toj relaciji u ukupnom iznosu od 82.235,19 eura. Svi radovi su završili u studenom 2025. godine.</w:t>
      </w:r>
    </w:p>
    <w:p w14:paraId="77325FED" w14:textId="77777777" w:rsidR="00690233" w:rsidRPr="000D6174" w:rsidRDefault="00690233" w:rsidP="00690233">
      <w:pPr>
        <w:rPr>
          <w:b/>
          <w:bCs/>
          <w:sz w:val="24"/>
          <w:szCs w:val="24"/>
          <w:u w:val="single"/>
        </w:rPr>
      </w:pPr>
      <w:r w:rsidRPr="000D6174">
        <w:rPr>
          <w:b/>
          <w:bCs/>
          <w:sz w:val="24"/>
          <w:szCs w:val="24"/>
          <w:u w:val="single"/>
        </w:rPr>
        <w:t>III. Projekt „Asfaltiranje nerazvrstane ceste  - Kostanjevac FAZA II.“</w:t>
      </w:r>
    </w:p>
    <w:p w14:paraId="6296F9BD" w14:textId="77777777" w:rsidR="00690233" w:rsidRDefault="00690233" w:rsidP="00690233">
      <w:pPr>
        <w:jc w:val="both"/>
        <w:rPr>
          <w:sz w:val="24"/>
          <w:szCs w:val="24"/>
        </w:rPr>
      </w:pPr>
      <w:r>
        <w:rPr>
          <w:sz w:val="24"/>
          <w:szCs w:val="24"/>
        </w:rPr>
        <w:t xml:space="preserve">Druga faza NC Kostanjevac u istoj dužini kao i Faza I. kandidirana je pri Ministarstvu prostornog uređenja, graditeljstva i državne imovine. Projekt nam je također prošao te je od strane Ministarstva odobreno 46.400,00 eura za provođenje ovog projekta. Ceste d.d., nakon provedene jednostavne nabave za izvođenje radova i na drugoj fazi, odabrane su za izvođača. Radovi na drugom dijelu iste NC ukupne vrijednosti kao i u fazi I iznosili su 82.235,19 </w:t>
      </w:r>
      <w:proofErr w:type="spellStart"/>
      <w:r>
        <w:rPr>
          <w:sz w:val="24"/>
          <w:szCs w:val="24"/>
        </w:rPr>
        <w:t>eur</w:t>
      </w:r>
      <w:proofErr w:type="spellEnd"/>
      <w:r>
        <w:rPr>
          <w:sz w:val="24"/>
          <w:szCs w:val="24"/>
        </w:rPr>
        <w:t xml:space="preserve">. Općina je naravno osigurala svoj dio sufinanciranja u Proračunu za 2025. godinu. Radovi su također završili u studenom 2025. godine. </w:t>
      </w:r>
      <w:r>
        <w:rPr>
          <w:sz w:val="24"/>
          <w:szCs w:val="24"/>
        </w:rPr>
        <w:br/>
        <w:t xml:space="preserve">Ostala je još zadnja faza, faza III. za koju se nadam da ćemo uspjeti kandidirati u nekom od Ministarstava. </w:t>
      </w:r>
    </w:p>
    <w:p w14:paraId="54F7ABD7" w14:textId="77777777" w:rsidR="00690233" w:rsidRDefault="00690233" w:rsidP="00690233">
      <w:pPr>
        <w:jc w:val="both"/>
        <w:rPr>
          <w:sz w:val="24"/>
          <w:szCs w:val="24"/>
        </w:rPr>
      </w:pPr>
    </w:p>
    <w:p w14:paraId="3C882B53" w14:textId="77777777" w:rsidR="00690233" w:rsidRDefault="00690233" w:rsidP="00690233">
      <w:pPr>
        <w:jc w:val="both"/>
        <w:rPr>
          <w:sz w:val="24"/>
          <w:szCs w:val="24"/>
        </w:rPr>
      </w:pPr>
    </w:p>
    <w:p w14:paraId="4EF2EF49" w14:textId="77777777" w:rsidR="00690233" w:rsidRDefault="00690233" w:rsidP="00690233">
      <w:pPr>
        <w:jc w:val="both"/>
        <w:rPr>
          <w:sz w:val="24"/>
          <w:szCs w:val="24"/>
        </w:rPr>
      </w:pPr>
    </w:p>
    <w:p w14:paraId="58D29F15" w14:textId="77777777" w:rsidR="00690233" w:rsidRDefault="00690233" w:rsidP="00690233">
      <w:pPr>
        <w:rPr>
          <w:b/>
          <w:bCs/>
          <w:sz w:val="24"/>
          <w:szCs w:val="24"/>
          <w:u w:val="single"/>
        </w:rPr>
      </w:pPr>
      <w:r w:rsidRPr="000D6174">
        <w:rPr>
          <w:b/>
          <w:bCs/>
          <w:sz w:val="24"/>
          <w:szCs w:val="24"/>
          <w:u w:val="single"/>
        </w:rPr>
        <w:t>IV. Projekt „</w:t>
      </w:r>
      <w:proofErr w:type="spellStart"/>
      <w:r w:rsidRPr="000D6174">
        <w:rPr>
          <w:b/>
          <w:bCs/>
          <w:sz w:val="24"/>
          <w:szCs w:val="24"/>
          <w:u w:val="single"/>
        </w:rPr>
        <w:t>Semaforizacija</w:t>
      </w:r>
      <w:proofErr w:type="spellEnd"/>
      <w:r w:rsidRPr="000D6174">
        <w:rPr>
          <w:b/>
          <w:bCs/>
          <w:sz w:val="24"/>
          <w:szCs w:val="24"/>
          <w:u w:val="single"/>
        </w:rPr>
        <w:t xml:space="preserve"> pješačkog prijelaza u zoni škole u </w:t>
      </w:r>
      <w:proofErr w:type="spellStart"/>
      <w:r w:rsidRPr="000D6174">
        <w:rPr>
          <w:b/>
          <w:bCs/>
          <w:sz w:val="24"/>
          <w:szCs w:val="24"/>
          <w:u w:val="single"/>
        </w:rPr>
        <w:t>Bereku</w:t>
      </w:r>
      <w:proofErr w:type="spellEnd"/>
      <w:r w:rsidRPr="000D6174">
        <w:rPr>
          <w:b/>
          <w:bCs/>
          <w:sz w:val="24"/>
          <w:szCs w:val="24"/>
          <w:u w:val="single"/>
        </w:rPr>
        <w:t>“</w:t>
      </w:r>
    </w:p>
    <w:p w14:paraId="232DC11F" w14:textId="77777777" w:rsidR="00690233" w:rsidRPr="001108AC" w:rsidRDefault="00690233" w:rsidP="00690233">
      <w:pPr>
        <w:jc w:val="both"/>
        <w:rPr>
          <w:sz w:val="24"/>
          <w:szCs w:val="24"/>
        </w:rPr>
      </w:pPr>
      <w:r w:rsidRPr="001108AC">
        <w:rPr>
          <w:sz w:val="24"/>
          <w:szCs w:val="24"/>
        </w:rPr>
        <w:t xml:space="preserve">Početkom listopada prijavili smo se </w:t>
      </w:r>
      <w:r>
        <w:rPr>
          <w:sz w:val="24"/>
          <w:szCs w:val="24"/>
        </w:rPr>
        <w:t xml:space="preserve">na projekat Ministarstva unutarnjih poslova za </w:t>
      </w:r>
      <w:r w:rsidRPr="00EE606E">
        <w:rPr>
          <w:sz w:val="24"/>
          <w:szCs w:val="24"/>
        </w:rPr>
        <w:t>Projekt „</w:t>
      </w:r>
      <w:proofErr w:type="spellStart"/>
      <w:r w:rsidRPr="00EE606E">
        <w:rPr>
          <w:sz w:val="24"/>
          <w:szCs w:val="24"/>
        </w:rPr>
        <w:t>Semaforizacija</w:t>
      </w:r>
      <w:proofErr w:type="spellEnd"/>
      <w:r w:rsidRPr="00EE606E">
        <w:rPr>
          <w:sz w:val="24"/>
          <w:szCs w:val="24"/>
        </w:rPr>
        <w:t xml:space="preserve"> pješačkog prijelaza u zoni škole u </w:t>
      </w:r>
      <w:proofErr w:type="spellStart"/>
      <w:r w:rsidRPr="00EE606E">
        <w:rPr>
          <w:sz w:val="24"/>
          <w:szCs w:val="24"/>
        </w:rPr>
        <w:t>Bereku</w:t>
      </w:r>
      <w:proofErr w:type="spellEnd"/>
      <w:r w:rsidRPr="00EE606E">
        <w:rPr>
          <w:sz w:val="24"/>
          <w:szCs w:val="24"/>
        </w:rPr>
        <w:t>“.</w:t>
      </w:r>
      <w:r>
        <w:rPr>
          <w:sz w:val="24"/>
          <w:szCs w:val="24"/>
          <w:u w:val="single"/>
        </w:rPr>
        <w:t xml:space="preserve"> </w:t>
      </w:r>
      <w:r w:rsidRPr="001108AC">
        <w:rPr>
          <w:sz w:val="24"/>
          <w:szCs w:val="24"/>
        </w:rPr>
        <w:t>Dobili smo odobrena sredstva u izn</w:t>
      </w:r>
      <w:r>
        <w:rPr>
          <w:sz w:val="24"/>
          <w:szCs w:val="24"/>
        </w:rPr>
        <w:t>o</w:t>
      </w:r>
      <w:r w:rsidRPr="001108AC">
        <w:rPr>
          <w:sz w:val="24"/>
          <w:szCs w:val="24"/>
        </w:rPr>
        <w:t xml:space="preserve">su od  </w:t>
      </w:r>
      <w:r>
        <w:rPr>
          <w:sz w:val="24"/>
          <w:szCs w:val="24"/>
        </w:rPr>
        <w:t>47.000,00 €</w:t>
      </w:r>
      <w:r w:rsidRPr="001108AC">
        <w:rPr>
          <w:sz w:val="24"/>
          <w:szCs w:val="24"/>
        </w:rPr>
        <w:t xml:space="preserve">  . Na natječaj</w:t>
      </w:r>
      <w:r>
        <w:rPr>
          <w:sz w:val="24"/>
          <w:szCs w:val="24"/>
        </w:rPr>
        <w:t xml:space="preserve"> su se</w:t>
      </w:r>
      <w:r w:rsidRPr="001108AC">
        <w:rPr>
          <w:sz w:val="24"/>
          <w:szCs w:val="24"/>
        </w:rPr>
        <w:t xml:space="preserve"> prijavile 5 firmi od kojih je najpovoljnija bila S</w:t>
      </w:r>
      <w:r>
        <w:rPr>
          <w:sz w:val="24"/>
          <w:szCs w:val="24"/>
        </w:rPr>
        <w:t>T LINE iz Bjelovara sa iznosom od 48.764,38 €. Te je s firmom ST LINE sklopljen Ugovor .</w:t>
      </w:r>
    </w:p>
    <w:p w14:paraId="2D568998" w14:textId="77777777" w:rsidR="00690233" w:rsidRDefault="00690233" w:rsidP="00690233">
      <w:pPr>
        <w:rPr>
          <w:b/>
          <w:bCs/>
          <w:sz w:val="24"/>
          <w:szCs w:val="24"/>
          <w:u w:val="single"/>
        </w:rPr>
      </w:pPr>
      <w:r w:rsidRPr="000D6174">
        <w:rPr>
          <w:b/>
          <w:bCs/>
          <w:sz w:val="24"/>
          <w:szCs w:val="24"/>
          <w:u w:val="single"/>
        </w:rPr>
        <w:t>V. Projekt „Moste između sporta i tradicije“</w:t>
      </w:r>
    </w:p>
    <w:p w14:paraId="6BE9630F" w14:textId="77777777" w:rsidR="00690233" w:rsidRPr="00D504FD" w:rsidRDefault="00690233" w:rsidP="00690233">
      <w:pPr>
        <w:jc w:val="both"/>
      </w:pPr>
      <w:r w:rsidRPr="00D504FD">
        <w:rPr>
          <w:sz w:val="24"/>
          <w:szCs w:val="24"/>
        </w:rPr>
        <w:t>U suradnji sa Osnovnom škola Berek koju smo naveli kao partnera prijavili smo se na natječaj Ministarstva</w:t>
      </w:r>
      <w:r>
        <w:rPr>
          <w:sz w:val="24"/>
          <w:szCs w:val="24"/>
        </w:rPr>
        <w:t xml:space="preserve"> demografije i useljeništva pod nazivom </w:t>
      </w:r>
      <w:r w:rsidRPr="00EE606E">
        <w:t xml:space="preserve">Program provedbe edukativnih, kulturnih i sportskih aktivnosti za predškolsku djecu te djecu od 1. do 4. razreda osnovne škole u lokalnim zajednicama. Za taj program odobreno nam je  </w:t>
      </w:r>
      <w:r w:rsidRPr="00D504FD">
        <w:t>13.</w:t>
      </w:r>
      <w:r>
        <w:t>962,30</w:t>
      </w:r>
      <w:r w:rsidRPr="00D504FD">
        <w:t xml:space="preserve"> €</w:t>
      </w:r>
      <w:r>
        <w:t xml:space="preserve">. Program se provodi u sklopu škole za učenike od 1 do 4 razreda.  A traje do kraja školske godine.  Program uključuje sportske aktivnosti, kulturne i povijesne radionice. Dobivenim iznosom navitite će se strunjače i podloge za vježbanje, </w:t>
      </w:r>
      <w:proofErr w:type="spellStart"/>
      <w:r>
        <w:t>hula</w:t>
      </w:r>
      <w:proofErr w:type="spellEnd"/>
      <w:r>
        <w:t xml:space="preserve"> hop ,glina, uređaj za izradu magneta kao i sav potreban materijal. </w:t>
      </w:r>
    </w:p>
    <w:p w14:paraId="738A244B" w14:textId="77777777" w:rsidR="00690233" w:rsidRPr="000D6174" w:rsidRDefault="00690233" w:rsidP="00690233">
      <w:pPr>
        <w:rPr>
          <w:b/>
          <w:bCs/>
          <w:sz w:val="24"/>
          <w:szCs w:val="24"/>
          <w:u w:val="single"/>
        </w:rPr>
      </w:pPr>
      <w:r w:rsidRPr="000D6174">
        <w:rPr>
          <w:b/>
          <w:bCs/>
          <w:sz w:val="24"/>
          <w:szCs w:val="24"/>
          <w:u w:val="single"/>
        </w:rPr>
        <w:t>VI. Dječji vrtić „Radost“ Berek</w:t>
      </w:r>
    </w:p>
    <w:p w14:paraId="159F362D" w14:textId="77777777" w:rsidR="00690233" w:rsidRDefault="00690233" w:rsidP="00690233">
      <w:pPr>
        <w:spacing w:after="0" w:line="276" w:lineRule="auto"/>
        <w:jc w:val="both"/>
        <w:rPr>
          <w:sz w:val="24"/>
          <w:szCs w:val="24"/>
        </w:rPr>
      </w:pPr>
      <w:r>
        <w:rPr>
          <w:sz w:val="24"/>
          <w:szCs w:val="24"/>
        </w:rPr>
        <w:t xml:space="preserve">Vrtić je završen , ravnateljica je zaposlena te nastavljamo dalje sa zapošljavanjem potrebnom osoblja i stručnog kadara kako bi naš vrtić mogao započeti s radom. Čeka se odobre od županije da možemo krenuti s radom. </w:t>
      </w:r>
    </w:p>
    <w:p w14:paraId="17EE299A" w14:textId="77777777" w:rsidR="00690233" w:rsidRDefault="00690233" w:rsidP="00690233">
      <w:pPr>
        <w:spacing w:after="0" w:line="276" w:lineRule="auto"/>
        <w:rPr>
          <w:sz w:val="24"/>
          <w:szCs w:val="24"/>
        </w:rPr>
      </w:pPr>
    </w:p>
    <w:p w14:paraId="26BEB6D7" w14:textId="77777777" w:rsidR="00690233" w:rsidRPr="00EE606E" w:rsidRDefault="00690233" w:rsidP="00690233">
      <w:pPr>
        <w:spacing w:line="240" w:lineRule="auto"/>
        <w:rPr>
          <w:b/>
        </w:rPr>
      </w:pPr>
      <w:r w:rsidRPr="00EE606E">
        <w:rPr>
          <w:b/>
        </w:rPr>
        <w:t>KLASA: 022-06/2</w:t>
      </w:r>
      <w:r>
        <w:rPr>
          <w:b/>
        </w:rPr>
        <w:t>6</w:t>
      </w:r>
      <w:r w:rsidRPr="00EE606E">
        <w:rPr>
          <w:b/>
        </w:rPr>
        <w:t>-0</w:t>
      </w:r>
      <w:r>
        <w:rPr>
          <w:b/>
        </w:rPr>
        <w:t>1</w:t>
      </w:r>
      <w:r w:rsidRPr="00EE606E">
        <w:rPr>
          <w:b/>
        </w:rPr>
        <w:t>/</w:t>
      </w:r>
      <w:r>
        <w:rPr>
          <w:b/>
        </w:rPr>
        <w:t>03</w:t>
      </w:r>
      <w:r w:rsidRPr="00EE606E">
        <w:rPr>
          <w:b/>
        </w:rPr>
        <w:t xml:space="preserve">                                                                                        </w:t>
      </w:r>
    </w:p>
    <w:p w14:paraId="7D790AED" w14:textId="77777777" w:rsidR="00690233" w:rsidRPr="00EE606E" w:rsidRDefault="00690233" w:rsidP="00690233">
      <w:pPr>
        <w:spacing w:line="240" w:lineRule="auto"/>
        <w:rPr>
          <w:b/>
        </w:rPr>
      </w:pPr>
      <w:r w:rsidRPr="00EE606E">
        <w:rPr>
          <w:b/>
        </w:rPr>
        <w:t>URBROJ: 2103-06-02-2</w:t>
      </w:r>
      <w:r>
        <w:rPr>
          <w:b/>
        </w:rPr>
        <w:t>6</w:t>
      </w:r>
      <w:r w:rsidRPr="00EE606E">
        <w:rPr>
          <w:b/>
        </w:rPr>
        <w:t>-</w:t>
      </w:r>
      <w:r>
        <w:rPr>
          <w:b/>
        </w:rPr>
        <w:t>1</w:t>
      </w:r>
    </w:p>
    <w:p w14:paraId="27A5287A" w14:textId="77777777" w:rsidR="00690233" w:rsidRPr="00EE606E" w:rsidRDefault="00690233" w:rsidP="00690233">
      <w:pPr>
        <w:rPr>
          <w:b/>
          <w:sz w:val="24"/>
          <w:szCs w:val="24"/>
        </w:rPr>
      </w:pPr>
      <w:r w:rsidRPr="00EE606E">
        <w:rPr>
          <w:b/>
          <w:sz w:val="24"/>
          <w:szCs w:val="24"/>
        </w:rPr>
        <w:t>Berek, 02. siječnja 2026.</w:t>
      </w:r>
    </w:p>
    <w:p w14:paraId="76337728" w14:textId="77777777" w:rsidR="00690233" w:rsidRDefault="00690233" w:rsidP="00690233">
      <w:pPr>
        <w:spacing w:line="276" w:lineRule="auto"/>
        <w:rPr>
          <w:b/>
        </w:rPr>
      </w:pPr>
    </w:p>
    <w:p w14:paraId="2F6F38FC" w14:textId="77777777" w:rsidR="00690233" w:rsidRPr="00DF38B8" w:rsidRDefault="00690233" w:rsidP="00690233">
      <w:pPr>
        <w:spacing w:line="276" w:lineRule="auto"/>
        <w:rPr>
          <w:b/>
        </w:rPr>
      </w:pPr>
      <w:r>
        <w:rPr>
          <w:b/>
        </w:rPr>
        <w:t xml:space="preserve">                                                                                                                                                  </w:t>
      </w:r>
    </w:p>
    <w:p w14:paraId="58E9F456" w14:textId="77777777" w:rsidR="00690233" w:rsidRPr="00DF38B8" w:rsidRDefault="00690233" w:rsidP="00690233">
      <w:pPr>
        <w:spacing w:line="276" w:lineRule="auto"/>
        <w:jc w:val="right"/>
        <w:rPr>
          <w:b/>
        </w:rPr>
      </w:pPr>
      <w:r w:rsidRPr="00DF38B8">
        <w:rPr>
          <w:b/>
        </w:rPr>
        <w:t xml:space="preserve">                                                                                                                                    </w:t>
      </w:r>
      <w:r>
        <w:rPr>
          <w:b/>
        </w:rPr>
        <w:t xml:space="preserve">    OPĆINSKI NAČELNIK:</w:t>
      </w:r>
    </w:p>
    <w:p w14:paraId="224F6A73" w14:textId="77777777" w:rsidR="00690233" w:rsidRDefault="00690233" w:rsidP="00690233">
      <w:pPr>
        <w:spacing w:line="276" w:lineRule="auto"/>
        <w:jc w:val="right"/>
        <w:rPr>
          <w:b/>
        </w:rPr>
      </w:pPr>
      <w:r w:rsidRPr="00DF38B8">
        <w:rPr>
          <w:b/>
        </w:rPr>
        <w:t xml:space="preserve">                                                                                                                       </w:t>
      </w:r>
      <w:r>
        <w:rPr>
          <w:b/>
        </w:rPr>
        <w:t xml:space="preserve">                 Mato Tonković</w:t>
      </w:r>
    </w:p>
    <w:p w14:paraId="0591ABFB" w14:textId="75382062" w:rsidR="00690233" w:rsidRDefault="00690233" w:rsidP="00690233">
      <w:pPr>
        <w:spacing w:line="276" w:lineRule="auto"/>
        <w:jc w:val="right"/>
        <w:rPr>
          <w:b/>
        </w:rPr>
      </w:pPr>
      <w:r>
        <w:rPr>
          <w:b/>
        </w:rPr>
        <w:t>_____________________________________________________________________________________</w:t>
      </w:r>
    </w:p>
    <w:p w14:paraId="0BB944B5" w14:textId="77777777" w:rsidR="00E04620" w:rsidRDefault="00E04620" w:rsidP="00E04620">
      <w:pPr>
        <w:pStyle w:val="Style1"/>
        <w:widowControl/>
        <w:spacing w:before="53" w:line="240" w:lineRule="auto"/>
        <w:jc w:val="both"/>
        <w:rPr>
          <w:rStyle w:val="FontStyle11"/>
          <w:b w:val="0"/>
          <w:sz w:val="24"/>
          <w:szCs w:val="24"/>
        </w:rPr>
      </w:pPr>
      <w:r>
        <w:rPr>
          <w:rStyle w:val="FontStyle11"/>
          <w:b w:val="0"/>
          <w:sz w:val="24"/>
          <w:szCs w:val="24"/>
        </w:rPr>
        <w:t xml:space="preserve">Na temelju članka 114. stavak 3., članka 173. stavak 3. Zakona o gospodarenju otpadom („Narodne novine“, br. 84/21i 142/23) i članka </w:t>
      </w:r>
      <w:r w:rsidRPr="00367228">
        <w:rPr>
          <w:rStyle w:val="FontStyle11"/>
          <w:b w:val="0"/>
          <w:sz w:val="24"/>
          <w:szCs w:val="24"/>
        </w:rPr>
        <w:t>4</w:t>
      </w:r>
      <w:r>
        <w:rPr>
          <w:rStyle w:val="FontStyle11"/>
          <w:b w:val="0"/>
          <w:sz w:val="24"/>
          <w:szCs w:val="24"/>
        </w:rPr>
        <w:t>7. Statuta Općine Berek („Službeni glasnik Općine Berek“, br. 01/21 i 02/25), općinski načelnik Općine Berek Općinskom vijeću podnosi</w:t>
      </w:r>
    </w:p>
    <w:p w14:paraId="5D8D8C53" w14:textId="77777777" w:rsidR="00E04620" w:rsidRDefault="00E04620" w:rsidP="00E04620">
      <w:pPr>
        <w:pStyle w:val="Style1"/>
        <w:widowControl/>
        <w:spacing w:before="53" w:line="240" w:lineRule="auto"/>
        <w:jc w:val="both"/>
        <w:rPr>
          <w:rStyle w:val="FontStyle11"/>
          <w:b w:val="0"/>
          <w:sz w:val="24"/>
          <w:szCs w:val="24"/>
        </w:rPr>
      </w:pPr>
    </w:p>
    <w:p w14:paraId="1A4D2B50" w14:textId="77777777" w:rsidR="00E04620" w:rsidRDefault="00E04620" w:rsidP="00E04620">
      <w:pPr>
        <w:pStyle w:val="Style1"/>
        <w:widowControl/>
        <w:spacing w:before="53" w:line="240" w:lineRule="auto"/>
        <w:rPr>
          <w:rStyle w:val="FontStyle11"/>
          <w:sz w:val="24"/>
          <w:szCs w:val="24"/>
        </w:rPr>
      </w:pPr>
      <w:r>
        <w:rPr>
          <w:rStyle w:val="FontStyle11"/>
          <w:sz w:val="24"/>
          <w:szCs w:val="24"/>
        </w:rPr>
        <w:t>IZVJEŠĆE</w:t>
      </w:r>
    </w:p>
    <w:p w14:paraId="1D8369C4" w14:textId="77777777" w:rsidR="00E04620" w:rsidRDefault="00E04620" w:rsidP="00E04620">
      <w:pPr>
        <w:pStyle w:val="Style1"/>
        <w:widowControl/>
        <w:spacing w:before="53" w:line="240" w:lineRule="auto"/>
        <w:rPr>
          <w:rStyle w:val="FontStyle11"/>
          <w:sz w:val="24"/>
          <w:szCs w:val="24"/>
        </w:rPr>
      </w:pPr>
      <w:r>
        <w:rPr>
          <w:rStyle w:val="FontStyle11"/>
          <w:sz w:val="24"/>
          <w:szCs w:val="24"/>
        </w:rPr>
        <w:t>o provedbi Plana gospodarenja otpadom Općine Berek za 2025. godinu</w:t>
      </w:r>
    </w:p>
    <w:p w14:paraId="557D458A" w14:textId="77777777" w:rsidR="00E04620" w:rsidRDefault="00E04620" w:rsidP="00E04620">
      <w:pPr>
        <w:pStyle w:val="Style1"/>
        <w:widowControl/>
        <w:spacing w:before="53" w:line="240" w:lineRule="auto"/>
        <w:jc w:val="both"/>
        <w:rPr>
          <w:rStyle w:val="FontStyle11"/>
          <w:sz w:val="24"/>
          <w:szCs w:val="24"/>
        </w:rPr>
      </w:pPr>
    </w:p>
    <w:p w14:paraId="41E1A7F5" w14:textId="77777777" w:rsidR="00E04620" w:rsidRDefault="00E04620" w:rsidP="00E04620">
      <w:pPr>
        <w:pStyle w:val="Style1"/>
        <w:widowControl/>
        <w:numPr>
          <w:ilvl w:val="0"/>
          <w:numId w:val="27"/>
        </w:numPr>
        <w:spacing w:before="53" w:line="240" w:lineRule="auto"/>
        <w:jc w:val="both"/>
        <w:rPr>
          <w:rStyle w:val="FontStyle11"/>
          <w:sz w:val="24"/>
          <w:szCs w:val="24"/>
        </w:rPr>
      </w:pPr>
      <w:r>
        <w:rPr>
          <w:rStyle w:val="FontStyle11"/>
          <w:sz w:val="24"/>
          <w:szCs w:val="24"/>
        </w:rPr>
        <w:t>UVOD</w:t>
      </w:r>
    </w:p>
    <w:p w14:paraId="08F54044" w14:textId="77777777" w:rsidR="00E04620" w:rsidRDefault="00E04620" w:rsidP="00E04620">
      <w:pPr>
        <w:pStyle w:val="Style1"/>
        <w:widowControl/>
        <w:spacing w:before="53" w:line="240" w:lineRule="auto"/>
        <w:jc w:val="both"/>
        <w:rPr>
          <w:rStyle w:val="FontStyle11"/>
          <w:sz w:val="24"/>
          <w:szCs w:val="24"/>
        </w:rPr>
      </w:pPr>
    </w:p>
    <w:p w14:paraId="43AF3783" w14:textId="77777777" w:rsidR="00E04620" w:rsidRDefault="00E04620" w:rsidP="00E04620">
      <w:pPr>
        <w:pStyle w:val="Style1"/>
        <w:widowControl/>
        <w:spacing w:before="53" w:line="240" w:lineRule="auto"/>
        <w:ind w:firstLine="360"/>
        <w:jc w:val="both"/>
        <w:rPr>
          <w:rStyle w:val="FontStyle11"/>
          <w:b w:val="0"/>
          <w:sz w:val="24"/>
          <w:szCs w:val="24"/>
        </w:rPr>
      </w:pPr>
      <w:r>
        <w:rPr>
          <w:rStyle w:val="FontStyle11"/>
          <w:b w:val="0"/>
          <w:sz w:val="24"/>
          <w:szCs w:val="24"/>
        </w:rPr>
        <w:t xml:space="preserve">Općina Berek površinom od 11.078 ha obuhvaća trinaest naselja: Berek, Potok, </w:t>
      </w:r>
      <w:proofErr w:type="spellStart"/>
      <w:r>
        <w:rPr>
          <w:rStyle w:val="FontStyle11"/>
          <w:b w:val="0"/>
          <w:sz w:val="24"/>
          <w:szCs w:val="24"/>
        </w:rPr>
        <w:t>Ruškovac</w:t>
      </w:r>
      <w:proofErr w:type="spellEnd"/>
      <w:r>
        <w:rPr>
          <w:rStyle w:val="FontStyle11"/>
          <w:b w:val="0"/>
          <w:sz w:val="24"/>
          <w:szCs w:val="24"/>
        </w:rPr>
        <w:t xml:space="preserve">, Krivaja, </w:t>
      </w:r>
      <w:proofErr w:type="spellStart"/>
      <w:r>
        <w:rPr>
          <w:rStyle w:val="FontStyle11"/>
          <w:b w:val="0"/>
          <w:sz w:val="24"/>
          <w:szCs w:val="24"/>
        </w:rPr>
        <w:t>Šimljana</w:t>
      </w:r>
      <w:proofErr w:type="spellEnd"/>
      <w:r>
        <w:rPr>
          <w:rStyle w:val="FontStyle11"/>
          <w:b w:val="0"/>
          <w:sz w:val="24"/>
          <w:szCs w:val="24"/>
        </w:rPr>
        <w:t xml:space="preserve">, Oštri Zid, Gornja Garešnica, Novo Selo Garešničko, </w:t>
      </w:r>
      <w:proofErr w:type="spellStart"/>
      <w:r>
        <w:rPr>
          <w:rStyle w:val="FontStyle11"/>
          <w:b w:val="0"/>
          <w:sz w:val="24"/>
          <w:szCs w:val="24"/>
        </w:rPr>
        <w:t>Podgarić</w:t>
      </w:r>
      <w:proofErr w:type="spellEnd"/>
      <w:r>
        <w:rPr>
          <w:rStyle w:val="FontStyle11"/>
          <w:b w:val="0"/>
          <w:sz w:val="24"/>
          <w:szCs w:val="24"/>
        </w:rPr>
        <w:t xml:space="preserve">, </w:t>
      </w:r>
      <w:proofErr w:type="spellStart"/>
      <w:r>
        <w:rPr>
          <w:rStyle w:val="FontStyle11"/>
          <w:b w:val="0"/>
          <w:sz w:val="24"/>
          <w:szCs w:val="24"/>
        </w:rPr>
        <w:t>Šimljanica</w:t>
      </w:r>
      <w:proofErr w:type="spellEnd"/>
      <w:r>
        <w:rPr>
          <w:rStyle w:val="FontStyle11"/>
          <w:b w:val="0"/>
          <w:sz w:val="24"/>
          <w:szCs w:val="24"/>
        </w:rPr>
        <w:t xml:space="preserve">, </w:t>
      </w:r>
      <w:r>
        <w:rPr>
          <w:rStyle w:val="FontStyle11"/>
          <w:b w:val="0"/>
          <w:sz w:val="24"/>
          <w:szCs w:val="24"/>
        </w:rPr>
        <w:lastRenderedPageBreak/>
        <w:t xml:space="preserve">Kostanjevac, </w:t>
      </w:r>
      <w:proofErr w:type="spellStart"/>
      <w:r>
        <w:rPr>
          <w:rStyle w:val="FontStyle11"/>
          <w:b w:val="0"/>
          <w:sz w:val="24"/>
          <w:szCs w:val="24"/>
        </w:rPr>
        <w:t>Begovača</w:t>
      </w:r>
      <w:proofErr w:type="spellEnd"/>
      <w:r>
        <w:rPr>
          <w:rStyle w:val="FontStyle11"/>
          <w:b w:val="0"/>
          <w:sz w:val="24"/>
          <w:szCs w:val="24"/>
        </w:rPr>
        <w:t xml:space="preserve"> i </w:t>
      </w:r>
      <w:proofErr w:type="spellStart"/>
      <w:r>
        <w:rPr>
          <w:rStyle w:val="FontStyle11"/>
          <w:b w:val="0"/>
          <w:sz w:val="24"/>
          <w:szCs w:val="24"/>
        </w:rPr>
        <w:t>Šimljanik</w:t>
      </w:r>
      <w:proofErr w:type="spellEnd"/>
      <w:r>
        <w:rPr>
          <w:rStyle w:val="FontStyle11"/>
          <w:b w:val="0"/>
          <w:sz w:val="24"/>
          <w:szCs w:val="24"/>
        </w:rPr>
        <w:t>. Naselje Berek sjedište je općine. Na području Općine prema popisu stanovništva iz 2021. godine živi 1106 stanovnika u 417 kućanstava.</w:t>
      </w:r>
      <w:r w:rsidRPr="001F0910">
        <w:rPr>
          <w:rStyle w:val="FontStyle11"/>
          <w:b w:val="0"/>
          <w:sz w:val="24"/>
          <w:szCs w:val="24"/>
        </w:rPr>
        <w:t xml:space="preserve"> </w:t>
      </w:r>
      <w:r>
        <w:rPr>
          <w:rStyle w:val="FontStyle11"/>
          <w:b w:val="0"/>
          <w:sz w:val="24"/>
          <w:szCs w:val="24"/>
        </w:rPr>
        <w:t xml:space="preserve">Temeljem odredbi članka 21. stavka 4. Zakona o održivom gospodarenju otpadom (NN 94/13, 73/17 i 14/19) predstavničko tijelo Općine Berek donijelo je Plan gospodarenja otpadom. Na doneseni plan dobivena je Suglasnost Bjelovarsko-bilogorske županije, Upravnog odjela za poljoprivredu, zaštitu okoliša i ruralni razvoj, Odsjek za zaštitu okoliša, Klasa: 351-01/18-03/10, </w:t>
      </w:r>
      <w:proofErr w:type="spellStart"/>
      <w:r>
        <w:rPr>
          <w:rStyle w:val="FontStyle11"/>
          <w:b w:val="0"/>
          <w:sz w:val="24"/>
          <w:szCs w:val="24"/>
        </w:rPr>
        <w:t>Urbroj</w:t>
      </w:r>
      <w:proofErr w:type="spellEnd"/>
      <w:r>
        <w:rPr>
          <w:rStyle w:val="FontStyle11"/>
          <w:b w:val="0"/>
          <w:sz w:val="24"/>
          <w:szCs w:val="24"/>
        </w:rPr>
        <w:t xml:space="preserve">: 2103/1-07-18-2 od 07. svibnja 2018. godine. </w:t>
      </w:r>
    </w:p>
    <w:p w14:paraId="33F16905" w14:textId="77777777" w:rsidR="00E04620" w:rsidRDefault="00E04620" w:rsidP="00E04620">
      <w:pPr>
        <w:pStyle w:val="Style1"/>
        <w:widowControl/>
        <w:spacing w:before="53" w:line="240" w:lineRule="auto"/>
        <w:ind w:firstLine="360"/>
        <w:jc w:val="both"/>
        <w:rPr>
          <w:rStyle w:val="FontStyle11"/>
          <w:b w:val="0"/>
          <w:sz w:val="24"/>
          <w:szCs w:val="24"/>
        </w:rPr>
      </w:pPr>
    </w:p>
    <w:p w14:paraId="4F56A2C8" w14:textId="77777777" w:rsidR="00E04620" w:rsidRDefault="00E04620" w:rsidP="00E04620">
      <w:pPr>
        <w:pStyle w:val="Style1"/>
        <w:widowControl/>
        <w:spacing w:before="53" w:line="240" w:lineRule="auto"/>
        <w:ind w:firstLine="360"/>
        <w:jc w:val="both"/>
        <w:rPr>
          <w:rStyle w:val="FontStyle11"/>
          <w:b w:val="0"/>
          <w:sz w:val="24"/>
          <w:szCs w:val="24"/>
        </w:rPr>
      </w:pPr>
      <w:r>
        <w:rPr>
          <w:rStyle w:val="FontStyle11"/>
          <w:b w:val="0"/>
          <w:sz w:val="24"/>
          <w:szCs w:val="24"/>
        </w:rPr>
        <w:t>Plan gospodarenja otpadom sadrži:</w:t>
      </w:r>
    </w:p>
    <w:p w14:paraId="49AFB4D0" w14:textId="77777777" w:rsidR="00E04620" w:rsidRDefault="00E04620" w:rsidP="00E04620">
      <w:pPr>
        <w:pStyle w:val="Style1"/>
        <w:widowControl/>
        <w:numPr>
          <w:ilvl w:val="0"/>
          <w:numId w:val="26"/>
        </w:numPr>
        <w:spacing w:before="53" w:line="240" w:lineRule="auto"/>
        <w:jc w:val="both"/>
        <w:rPr>
          <w:rStyle w:val="FontStyle11"/>
          <w:b w:val="0"/>
          <w:sz w:val="24"/>
          <w:szCs w:val="24"/>
        </w:rPr>
      </w:pPr>
      <w:r>
        <w:rPr>
          <w:rStyle w:val="FontStyle11"/>
          <w:b w:val="0"/>
          <w:sz w:val="24"/>
          <w:szCs w:val="24"/>
        </w:rPr>
        <w:t xml:space="preserve">Mjere potrebne za ostvarivanje ciljeva smanjivanja ili sprječavanja nastanka otpada, uključujući </w:t>
      </w:r>
      <w:proofErr w:type="spellStart"/>
      <w:r>
        <w:rPr>
          <w:rStyle w:val="FontStyle11"/>
          <w:b w:val="0"/>
          <w:sz w:val="24"/>
          <w:szCs w:val="24"/>
        </w:rPr>
        <w:t>izobrazno</w:t>
      </w:r>
      <w:proofErr w:type="spellEnd"/>
      <w:r>
        <w:rPr>
          <w:rStyle w:val="FontStyle11"/>
          <w:b w:val="0"/>
          <w:sz w:val="24"/>
          <w:szCs w:val="24"/>
        </w:rPr>
        <w:t xml:space="preserve">-informativne aktivnosti i akcije prikupljanja otpada,  </w:t>
      </w:r>
    </w:p>
    <w:p w14:paraId="74B86773" w14:textId="77777777" w:rsidR="00E04620" w:rsidRDefault="00E04620" w:rsidP="00E04620">
      <w:pPr>
        <w:pStyle w:val="Style1"/>
        <w:widowControl/>
        <w:numPr>
          <w:ilvl w:val="0"/>
          <w:numId w:val="26"/>
        </w:numPr>
        <w:spacing w:before="53" w:line="240" w:lineRule="auto"/>
        <w:jc w:val="both"/>
        <w:rPr>
          <w:rStyle w:val="FontStyle11"/>
          <w:b w:val="0"/>
          <w:sz w:val="24"/>
          <w:szCs w:val="24"/>
        </w:rPr>
      </w:pPr>
      <w:r>
        <w:rPr>
          <w:rStyle w:val="FontStyle11"/>
          <w:b w:val="0"/>
          <w:sz w:val="24"/>
          <w:szCs w:val="24"/>
        </w:rPr>
        <w:t xml:space="preserve">Opće mjere za gospodarenje otpadom, opasnim otpadom i posebnom kategorijom otpada, </w:t>
      </w:r>
    </w:p>
    <w:p w14:paraId="6165A973" w14:textId="77777777" w:rsidR="00E04620" w:rsidRDefault="00E04620" w:rsidP="00E04620">
      <w:pPr>
        <w:pStyle w:val="Style1"/>
        <w:widowControl/>
        <w:numPr>
          <w:ilvl w:val="0"/>
          <w:numId w:val="26"/>
        </w:numPr>
        <w:spacing w:before="53" w:line="240" w:lineRule="auto"/>
        <w:jc w:val="both"/>
        <w:rPr>
          <w:rStyle w:val="FontStyle11"/>
          <w:b w:val="0"/>
          <w:sz w:val="24"/>
          <w:szCs w:val="24"/>
        </w:rPr>
      </w:pPr>
      <w:r>
        <w:rPr>
          <w:rStyle w:val="FontStyle11"/>
          <w:b w:val="0"/>
          <w:sz w:val="24"/>
          <w:szCs w:val="24"/>
        </w:rPr>
        <w:t xml:space="preserve">Mjere prikupljanja miješanog komunalnog otpada i biorazgradivog komunalnog otpada, </w:t>
      </w:r>
    </w:p>
    <w:p w14:paraId="14229897" w14:textId="77777777" w:rsidR="00E04620" w:rsidRDefault="00E04620" w:rsidP="00E04620">
      <w:pPr>
        <w:pStyle w:val="Style1"/>
        <w:widowControl/>
        <w:numPr>
          <w:ilvl w:val="0"/>
          <w:numId w:val="26"/>
        </w:numPr>
        <w:spacing w:before="53" w:line="240" w:lineRule="auto"/>
        <w:jc w:val="both"/>
        <w:rPr>
          <w:rStyle w:val="FontStyle11"/>
          <w:b w:val="0"/>
          <w:sz w:val="24"/>
          <w:szCs w:val="24"/>
        </w:rPr>
      </w:pPr>
      <w:r>
        <w:rPr>
          <w:rStyle w:val="FontStyle11"/>
          <w:b w:val="0"/>
          <w:sz w:val="24"/>
          <w:szCs w:val="24"/>
        </w:rPr>
        <w:t xml:space="preserve">Mjere odvojenog prikupljanja otpadnog papira, stakla i plastike te krupnog (glomaznog) komunalnog otpada, </w:t>
      </w:r>
    </w:p>
    <w:p w14:paraId="0E449D58" w14:textId="77777777" w:rsidR="00E04620" w:rsidRDefault="00E04620" w:rsidP="00E04620">
      <w:pPr>
        <w:pStyle w:val="Style1"/>
        <w:widowControl/>
        <w:numPr>
          <w:ilvl w:val="0"/>
          <w:numId w:val="26"/>
        </w:numPr>
        <w:spacing w:before="53" w:line="240" w:lineRule="auto"/>
        <w:jc w:val="both"/>
        <w:rPr>
          <w:rStyle w:val="FontStyle11"/>
          <w:b w:val="0"/>
          <w:sz w:val="24"/>
          <w:szCs w:val="24"/>
        </w:rPr>
      </w:pPr>
      <w:r>
        <w:rPr>
          <w:rStyle w:val="FontStyle11"/>
          <w:b w:val="0"/>
          <w:sz w:val="24"/>
          <w:szCs w:val="24"/>
        </w:rPr>
        <w:t xml:space="preserve">Popis projekata važnih za provedbu odredbi plana, </w:t>
      </w:r>
    </w:p>
    <w:p w14:paraId="7954ED31" w14:textId="77777777" w:rsidR="00E04620" w:rsidRDefault="00E04620" w:rsidP="00E04620">
      <w:pPr>
        <w:pStyle w:val="Style1"/>
        <w:widowControl/>
        <w:numPr>
          <w:ilvl w:val="0"/>
          <w:numId w:val="26"/>
        </w:numPr>
        <w:spacing w:before="53" w:line="240" w:lineRule="auto"/>
        <w:jc w:val="both"/>
        <w:rPr>
          <w:rStyle w:val="FontStyle11"/>
          <w:b w:val="0"/>
          <w:sz w:val="24"/>
          <w:szCs w:val="24"/>
        </w:rPr>
      </w:pPr>
      <w:r>
        <w:rPr>
          <w:rStyle w:val="FontStyle11"/>
          <w:b w:val="0"/>
          <w:sz w:val="24"/>
          <w:szCs w:val="24"/>
        </w:rPr>
        <w:t xml:space="preserve">Organizacijski aspekti, izvori i visina financijskih sredstava za provedbu mjera gospodarenja otpadom, </w:t>
      </w:r>
    </w:p>
    <w:p w14:paraId="4A1C61CB" w14:textId="77777777" w:rsidR="00E04620" w:rsidRDefault="00E04620" w:rsidP="00E04620">
      <w:pPr>
        <w:pStyle w:val="Style1"/>
        <w:widowControl/>
        <w:numPr>
          <w:ilvl w:val="0"/>
          <w:numId w:val="26"/>
        </w:numPr>
        <w:spacing w:before="53" w:line="240" w:lineRule="auto"/>
        <w:jc w:val="both"/>
        <w:rPr>
          <w:rStyle w:val="FontStyle11"/>
          <w:b w:val="0"/>
          <w:sz w:val="24"/>
          <w:szCs w:val="24"/>
        </w:rPr>
      </w:pPr>
      <w:r>
        <w:rPr>
          <w:rStyle w:val="FontStyle11"/>
          <w:b w:val="0"/>
          <w:sz w:val="24"/>
          <w:szCs w:val="24"/>
        </w:rPr>
        <w:t xml:space="preserve">Rokovi i nositelji izvršenja plana te </w:t>
      </w:r>
    </w:p>
    <w:p w14:paraId="3DE07F4A" w14:textId="77777777" w:rsidR="00E04620" w:rsidRPr="00F52B6B" w:rsidRDefault="00E04620" w:rsidP="00E04620">
      <w:pPr>
        <w:pStyle w:val="Style1"/>
        <w:widowControl/>
        <w:numPr>
          <w:ilvl w:val="0"/>
          <w:numId w:val="26"/>
        </w:numPr>
        <w:spacing w:before="53" w:line="240" w:lineRule="auto"/>
        <w:jc w:val="both"/>
        <w:rPr>
          <w:rStyle w:val="FontStyle11"/>
          <w:b w:val="0"/>
          <w:sz w:val="24"/>
          <w:szCs w:val="24"/>
        </w:rPr>
      </w:pPr>
      <w:r>
        <w:rPr>
          <w:rStyle w:val="FontStyle11"/>
          <w:b w:val="0"/>
          <w:sz w:val="24"/>
          <w:szCs w:val="24"/>
        </w:rPr>
        <w:t xml:space="preserve">Zaštićena područja i područje ekološke mreže. </w:t>
      </w:r>
    </w:p>
    <w:p w14:paraId="68800BDA" w14:textId="77777777" w:rsidR="00E04620" w:rsidRDefault="00E04620" w:rsidP="00E04620">
      <w:pPr>
        <w:pStyle w:val="Style1"/>
        <w:widowControl/>
        <w:spacing w:before="53" w:line="240" w:lineRule="auto"/>
        <w:jc w:val="both"/>
        <w:rPr>
          <w:rStyle w:val="FontStyle11"/>
          <w:b w:val="0"/>
          <w:sz w:val="24"/>
          <w:szCs w:val="24"/>
        </w:rPr>
      </w:pPr>
    </w:p>
    <w:p w14:paraId="13539F76" w14:textId="77777777" w:rsidR="00E04620" w:rsidRDefault="00E04620" w:rsidP="00E04620">
      <w:pPr>
        <w:pStyle w:val="Style1"/>
        <w:widowControl/>
        <w:numPr>
          <w:ilvl w:val="0"/>
          <w:numId w:val="27"/>
        </w:numPr>
        <w:spacing w:before="53" w:line="240" w:lineRule="auto"/>
        <w:jc w:val="both"/>
        <w:rPr>
          <w:rStyle w:val="FontStyle11"/>
          <w:sz w:val="24"/>
          <w:szCs w:val="24"/>
        </w:rPr>
      </w:pPr>
      <w:r>
        <w:rPr>
          <w:rStyle w:val="FontStyle11"/>
          <w:sz w:val="24"/>
          <w:szCs w:val="24"/>
        </w:rPr>
        <w:t>DOKUMENTI PROSRORNOG UREĐENJJA</w:t>
      </w:r>
    </w:p>
    <w:p w14:paraId="0A192F9D" w14:textId="77777777" w:rsidR="00E04620" w:rsidRDefault="00E04620" w:rsidP="00E04620">
      <w:pPr>
        <w:pStyle w:val="Style1"/>
        <w:widowControl/>
        <w:spacing w:before="53" w:line="240" w:lineRule="auto"/>
        <w:jc w:val="both"/>
        <w:rPr>
          <w:rStyle w:val="FontStyle11"/>
          <w:sz w:val="24"/>
          <w:szCs w:val="24"/>
        </w:rPr>
      </w:pPr>
    </w:p>
    <w:p w14:paraId="034440ED" w14:textId="77777777" w:rsidR="00E04620" w:rsidRDefault="00E04620" w:rsidP="00E04620">
      <w:pPr>
        <w:pStyle w:val="Style1"/>
        <w:widowControl/>
        <w:spacing w:before="53" w:line="240" w:lineRule="auto"/>
        <w:jc w:val="both"/>
        <w:rPr>
          <w:rStyle w:val="FontStyle11"/>
          <w:b w:val="0"/>
          <w:sz w:val="24"/>
          <w:szCs w:val="24"/>
        </w:rPr>
      </w:pPr>
      <w:r>
        <w:rPr>
          <w:rStyle w:val="FontStyle11"/>
          <w:b w:val="0"/>
          <w:sz w:val="24"/>
          <w:szCs w:val="24"/>
        </w:rPr>
        <w:t xml:space="preserve">          Prostornim planom Općine Berek utvrđeno je kako postoji razlika u planiranju razmještaja lokacije zelenih otoka između Prostornog plana i trenutačnog stanja razmještenih zelenih otoka. Nije određena lokacija za građevni otpad, pošto građevni otpad ne nastaje u nekoj značajnoj mjeri. Ukoliko se pokaže potreba za istim blizina Grada Bjelovar nam omogućava mogućnost odvoza navedene vrste otpada na lokaciji.</w:t>
      </w:r>
    </w:p>
    <w:p w14:paraId="6C7B81FC" w14:textId="77777777" w:rsidR="00E04620" w:rsidRDefault="00E04620" w:rsidP="00E04620">
      <w:pPr>
        <w:pStyle w:val="Style1"/>
        <w:widowControl/>
        <w:spacing w:before="53" w:line="240" w:lineRule="auto"/>
        <w:jc w:val="both"/>
        <w:rPr>
          <w:rStyle w:val="FontStyle11"/>
          <w:b w:val="0"/>
          <w:sz w:val="24"/>
          <w:szCs w:val="24"/>
        </w:rPr>
      </w:pPr>
    </w:p>
    <w:p w14:paraId="5936A219" w14:textId="77777777" w:rsidR="00E04620" w:rsidRPr="00285FB2" w:rsidRDefault="00E04620" w:rsidP="00E04620">
      <w:pPr>
        <w:pStyle w:val="Style1"/>
        <w:widowControl/>
        <w:numPr>
          <w:ilvl w:val="0"/>
          <w:numId w:val="27"/>
        </w:numPr>
        <w:spacing w:before="53" w:line="240" w:lineRule="auto"/>
        <w:jc w:val="both"/>
        <w:rPr>
          <w:rStyle w:val="FontStyle11"/>
          <w:sz w:val="24"/>
          <w:szCs w:val="24"/>
        </w:rPr>
      </w:pPr>
      <w:r>
        <w:rPr>
          <w:rStyle w:val="FontStyle11"/>
          <w:sz w:val="24"/>
          <w:szCs w:val="24"/>
        </w:rPr>
        <w:t xml:space="preserve">ANALIZA, OCJENA STANJA I POTREBA U GOSPODARENJU OTPADOM NA PODRUČJU OPĆINE BEREK UKLJUČUJUĆI OSTVARIVANJE CILJEVA </w:t>
      </w:r>
    </w:p>
    <w:p w14:paraId="1FF58C19" w14:textId="77777777" w:rsidR="00E04620" w:rsidRPr="00AF7B3F" w:rsidRDefault="00E04620" w:rsidP="00E04620">
      <w:pPr>
        <w:pStyle w:val="Style1"/>
        <w:widowControl/>
        <w:spacing w:before="53" w:line="240" w:lineRule="auto"/>
        <w:ind w:left="786"/>
        <w:jc w:val="both"/>
        <w:rPr>
          <w:rStyle w:val="FontStyle11"/>
          <w:b w:val="0"/>
          <w:sz w:val="24"/>
          <w:szCs w:val="24"/>
        </w:rPr>
      </w:pPr>
    </w:p>
    <w:p w14:paraId="2A0C6DF4" w14:textId="77777777" w:rsidR="00E04620" w:rsidRDefault="00E04620" w:rsidP="00E04620">
      <w:pPr>
        <w:pStyle w:val="Style1"/>
        <w:widowControl/>
        <w:spacing w:before="53" w:line="240" w:lineRule="auto"/>
        <w:jc w:val="both"/>
        <w:rPr>
          <w:rStyle w:val="FontStyle11"/>
          <w:b w:val="0"/>
          <w:sz w:val="24"/>
          <w:szCs w:val="24"/>
        </w:rPr>
      </w:pPr>
      <w:r>
        <w:rPr>
          <w:rStyle w:val="FontStyle11"/>
          <w:b w:val="0"/>
          <w:sz w:val="24"/>
          <w:szCs w:val="24"/>
        </w:rPr>
        <w:tab/>
        <w:t xml:space="preserve">Na području Općine Berek nalaze se ukupno tri lokacije sa zelenim otocima (Berek, Oštri Zid i Gornja Garešnica) u kojima se odlaže otpadni papir, plastika i staklo, te dodatno dvije lokacije za staklo u </w:t>
      </w:r>
      <w:proofErr w:type="spellStart"/>
      <w:r>
        <w:rPr>
          <w:rStyle w:val="FontStyle11"/>
          <w:b w:val="0"/>
          <w:sz w:val="24"/>
          <w:szCs w:val="24"/>
        </w:rPr>
        <w:t>Podgariću</w:t>
      </w:r>
      <w:proofErr w:type="spellEnd"/>
      <w:r>
        <w:rPr>
          <w:rStyle w:val="FontStyle11"/>
          <w:b w:val="0"/>
          <w:sz w:val="24"/>
          <w:szCs w:val="24"/>
        </w:rPr>
        <w:t xml:space="preserve"> i </w:t>
      </w:r>
      <w:proofErr w:type="spellStart"/>
      <w:r>
        <w:rPr>
          <w:rStyle w:val="FontStyle11"/>
          <w:b w:val="0"/>
          <w:sz w:val="24"/>
          <w:szCs w:val="24"/>
        </w:rPr>
        <w:t>Ruškovcu</w:t>
      </w:r>
      <w:proofErr w:type="spellEnd"/>
      <w:r>
        <w:rPr>
          <w:rStyle w:val="FontStyle11"/>
          <w:b w:val="0"/>
          <w:sz w:val="24"/>
          <w:szCs w:val="24"/>
        </w:rPr>
        <w:t>. Navedene spremnike prazne ovlašteni sakupljači tako da otpadni papir i plastiku iz zelenih otoka preuzima Komunalac d.o.o. Garešnica.</w:t>
      </w:r>
    </w:p>
    <w:p w14:paraId="39E2FF6F" w14:textId="77777777" w:rsidR="00E04620" w:rsidRPr="0084194D" w:rsidRDefault="00E04620" w:rsidP="00E04620">
      <w:pPr>
        <w:pStyle w:val="Style1"/>
        <w:widowControl/>
        <w:spacing w:before="53" w:line="240" w:lineRule="auto"/>
        <w:jc w:val="both"/>
        <w:rPr>
          <w:rStyle w:val="FontStyle11"/>
          <w:b w:val="0"/>
          <w:sz w:val="24"/>
          <w:szCs w:val="24"/>
        </w:rPr>
      </w:pPr>
      <w:r>
        <w:rPr>
          <w:rStyle w:val="FontStyle11"/>
          <w:b w:val="0"/>
          <w:sz w:val="24"/>
          <w:szCs w:val="24"/>
        </w:rPr>
        <w:tab/>
      </w:r>
      <w:r w:rsidRPr="0084194D">
        <w:rPr>
          <w:rStyle w:val="FontStyle11"/>
          <w:b w:val="0"/>
          <w:sz w:val="24"/>
          <w:szCs w:val="24"/>
        </w:rPr>
        <w:t>Zbrinjavanje građevinskog otpada je u nadležnosti Bjelovarsko -  bilogorske županije i na području općine nema lokacije za privremeno deponiranje.</w:t>
      </w:r>
    </w:p>
    <w:p w14:paraId="546E1E57" w14:textId="77777777" w:rsidR="00E04620" w:rsidRPr="0084194D" w:rsidRDefault="00E04620" w:rsidP="00E04620">
      <w:pPr>
        <w:pStyle w:val="Style1"/>
        <w:widowControl/>
        <w:spacing w:before="53" w:line="240" w:lineRule="auto"/>
        <w:jc w:val="both"/>
        <w:rPr>
          <w:rStyle w:val="FontStyle11"/>
          <w:b w:val="0"/>
          <w:sz w:val="24"/>
          <w:szCs w:val="24"/>
        </w:rPr>
      </w:pPr>
      <w:r>
        <w:rPr>
          <w:rStyle w:val="FontStyle11"/>
          <w:b w:val="0"/>
          <w:sz w:val="24"/>
          <w:szCs w:val="24"/>
        </w:rPr>
        <w:tab/>
      </w:r>
      <w:r w:rsidRPr="0084194D">
        <w:rPr>
          <w:rStyle w:val="FontStyle11"/>
          <w:b w:val="0"/>
          <w:sz w:val="24"/>
          <w:szCs w:val="24"/>
        </w:rPr>
        <w:t xml:space="preserve">Pretovarna stranica i </w:t>
      </w:r>
      <w:proofErr w:type="spellStart"/>
      <w:r w:rsidRPr="0084194D">
        <w:rPr>
          <w:rStyle w:val="FontStyle11"/>
          <w:b w:val="0"/>
          <w:sz w:val="24"/>
          <w:szCs w:val="24"/>
        </w:rPr>
        <w:t>reciklažno</w:t>
      </w:r>
      <w:proofErr w:type="spellEnd"/>
      <w:r w:rsidRPr="0084194D">
        <w:rPr>
          <w:rStyle w:val="FontStyle11"/>
          <w:b w:val="0"/>
          <w:sz w:val="24"/>
          <w:szCs w:val="24"/>
        </w:rPr>
        <w:t xml:space="preserve"> dvorište na  lokaciji </w:t>
      </w:r>
      <w:proofErr w:type="spellStart"/>
      <w:r w:rsidRPr="0084194D">
        <w:rPr>
          <w:rStyle w:val="FontStyle11"/>
          <w:b w:val="0"/>
          <w:sz w:val="24"/>
          <w:szCs w:val="24"/>
        </w:rPr>
        <w:t>Johovača</w:t>
      </w:r>
      <w:proofErr w:type="spellEnd"/>
      <w:r w:rsidRPr="0084194D">
        <w:rPr>
          <w:rStyle w:val="FontStyle11"/>
          <w:b w:val="0"/>
          <w:sz w:val="24"/>
          <w:szCs w:val="24"/>
        </w:rPr>
        <w:t xml:space="preserve"> dovršeno je</w:t>
      </w:r>
      <w:r>
        <w:rPr>
          <w:rStyle w:val="FontStyle11"/>
          <w:b w:val="0"/>
          <w:sz w:val="24"/>
          <w:szCs w:val="24"/>
        </w:rPr>
        <w:t xml:space="preserve"> </w:t>
      </w:r>
      <w:r w:rsidRPr="0084194D">
        <w:rPr>
          <w:shd w:val="clear" w:color="auto" w:fill="FFFFFF"/>
        </w:rPr>
        <w:t>2014</w:t>
      </w:r>
      <w:r>
        <w:rPr>
          <w:shd w:val="clear" w:color="auto" w:fill="FFFFFF"/>
        </w:rPr>
        <w:t>.</w:t>
      </w:r>
      <w:r w:rsidRPr="0084194D">
        <w:rPr>
          <w:shd w:val="clear" w:color="auto" w:fill="FFFFFF"/>
        </w:rPr>
        <w:t xml:space="preserve"> godine</w:t>
      </w:r>
      <w:r>
        <w:rPr>
          <w:shd w:val="clear" w:color="auto" w:fill="FFFFFF"/>
        </w:rPr>
        <w:t>,</w:t>
      </w:r>
      <w:r w:rsidRPr="0084194D">
        <w:rPr>
          <w:shd w:val="clear" w:color="auto" w:fill="FFFFFF"/>
        </w:rPr>
        <w:t xml:space="preserve"> otvoreno je novoizgrađeno </w:t>
      </w:r>
      <w:proofErr w:type="spellStart"/>
      <w:r w:rsidRPr="0084194D">
        <w:rPr>
          <w:shd w:val="clear" w:color="auto" w:fill="FFFFFF"/>
        </w:rPr>
        <w:t>reciklažno</w:t>
      </w:r>
      <w:proofErr w:type="spellEnd"/>
      <w:r w:rsidRPr="0084194D">
        <w:rPr>
          <w:shd w:val="clear" w:color="auto" w:fill="FFFFFF"/>
        </w:rPr>
        <w:t xml:space="preserve"> dvorište na odlagalištu “</w:t>
      </w:r>
      <w:proofErr w:type="spellStart"/>
      <w:r w:rsidRPr="0084194D">
        <w:rPr>
          <w:shd w:val="clear" w:color="auto" w:fill="FFFFFF"/>
        </w:rPr>
        <w:t>Johovača</w:t>
      </w:r>
      <w:proofErr w:type="spellEnd"/>
      <w:r w:rsidRPr="0084194D">
        <w:rPr>
          <w:shd w:val="clear" w:color="auto" w:fill="FFFFFF"/>
        </w:rPr>
        <w:t>” u Velikoj Mlinskoj, koj</w:t>
      </w:r>
      <w:r>
        <w:rPr>
          <w:shd w:val="clear" w:color="auto" w:fill="FFFFFF"/>
        </w:rPr>
        <w:t xml:space="preserve">e ima uporabnu dozvolu od 20. studenoga </w:t>
      </w:r>
      <w:r w:rsidRPr="0084194D">
        <w:rPr>
          <w:shd w:val="clear" w:color="auto" w:fill="FFFFFF"/>
        </w:rPr>
        <w:t>2014. godine.</w:t>
      </w:r>
      <w:r>
        <w:rPr>
          <w:shd w:val="clear" w:color="auto" w:fill="FFFFFF"/>
        </w:rPr>
        <w:t xml:space="preserve"> </w:t>
      </w:r>
      <w:proofErr w:type="spellStart"/>
      <w:r w:rsidRPr="0084194D">
        <w:rPr>
          <w:shd w:val="clear" w:color="auto" w:fill="FFFFFF"/>
        </w:rPr>
        <w:t>Reci</w:t>
      </w:r>
      <w:r>
        <w:rPr>
          <w:shd w:val="clear" w:color="auto" w:fill="FFFFFF"/>
        </w:rPr>
        <w:t>k</w:t>
      </w:r>
      <w:r w:rsidRPr="0084194D">
        <w:rPr>
          <w:shd w:val="clear" w:color="auto" w:fill="FFFFFF"/>
        </w:rPr>
        <w:t>lažno</w:t>
      </w:r>
      <w:proofErr w:type="spellEnd"/>
      <w:r w:rsidRPr="0084194D">
        <w:rPr>
          <w:shd w:val="clear" w:color="auto" w:fill="FFFFFF"/>
        </w:rPr>
        <w:t xml:space="preserve"> dvorište je u vlasništvu Komunalca d.o.o</w:t>
      </w:r>
      <w:r>
        <w:rPr>
          <w:shd w:val="clear" w:color="auto" w:fill="FFFFFF"/>
        </w:rPr>
        <w:t>.</w:t>
      </w:r>
      <w:r w:rsidRPr="0084194D">
        <w:rPr>
          <w:shd w:val="clear" w:color="auto" w:fill="FFFFFF"/>
        </w:rPr>
        <w:t xml:space="preserve"> Garešnica</w:t>
      </w:r>
      <w:r>
        <w:rPr>
          <w:shd w:val="clear" w:color="auto" w:fill="FFFFFF"/>
        </w:rPr>
        <w:t>,</w:t>
      </w:r>
      <w:r w:rsidRPr="0084194D">
        <w:rPr>
          <w:shd w:val="clear" w:color="auto" w:fill="FFFFFF"/>
        </w:rPr>
        <w:t xml:space="preserve"> a prvo je </w:t>
      </w:r>
      <w:proofErr w:type="spellStart"/>
      <w:r w:rsidRPr="0084194D">
        <w:rPr>
          <w:shd w:val="clear" w:color="auto" w:fill="FFFFFF"/>
        </w:rPr>
        <w:t>Reciklažno</w:t>
      </w:r>
      <w:proofErr w:type="spellEnd"/>
      <w:r w:rsidRPr="0084194D">
        <w:rPr>
          <w:shd w:val="clear" w:color="auto" w:fill="FFFFFF"/>
        </w:rPr>
        <w:t xml:space="preserve"> dvorište izgrađeno u Hrvatskoj u s</w:t>
      </w:r>
      <w:r>
        <w:rPr>
          <w:shd w:val="clear" w:color="auto" w:fill="FFFFFF"/>
        </w:rPr>
        <w:t>k</w:t>
      </w:r>
      <w:r w:rsidRPr="0084194D">
        <w:rPr>
          <w:shd w:val="clear" w:color="auto" w:fill="FFFFFF"/>
        </w:rPr>
        <w:t xml:space="preserve">ladu sa Pravilnikom o gospodarenju otpadom i Zakonom o održivom gospodarenju otpadom. Investicija je vrijedna oko </w:t>
      </w:r>
      <w:r>
        <w:rPr>
          <w:shd w:val="clear" w:color="auto" w:fill="FFFFFF"/>
        </w:rPr>
        <w:t>1.</w:t>
      </w:r>
      <w:r w:rsidRPr="0084194D">
        <w:rPr>
          <w:shd w:val="clear" w:color="auto" w:fill="FFFFFF"/>
        </w:rPr>
        <w:t>700</w:t>
      </w:r>
      <w:r>
        <w:rPr>
          <w:shd w:val="clear" w:color="auto" w:fill="FFFFFF"/>
        </w:rPr>
        <w:t xml:space="preserve">.000,00 </w:t>
      </w:r>
      <w:r w:rsidRPr="0084194D">
        <w:rPr>
          <w:shd w:val="clear" w:color="auto" w:fill="FFFFFF"/>
        </w:rPr>
        <w:t xml:space="preserve">kuna. Najveći dio sredstava, 80 posto, osigurana su iz Fonda za zaštitu okoliša i energetsku učinkovitost, dok su ostatak, prema postotku udjela, sufinancirali suvlasnici: Grad Garešnica, te Općine Berek, Hercegovac i Velika </w:t>
      </w:r>
      <w:proofErr w:type="spellStart"/>
      <w:r w:rsidRPr="0084194D">
        <w:rPr>
          <w:shd w:val="clear" w:color="auto" w:fill="FFFFFF"/>
        </w:rPr>
        <w:t>Trnovitica</w:t>
      </w:r>
      <w:proofErr w:type="spellEnd"/>
      <w:r w:rsidRPr="0084194D">
        <w:rPr>
          <w:shd w:val="clear" w:color="auto" w:fill="FFFFFF"/>
        </w:rPr>
        <w:t xml:space="preserve">. </w:t>
      </w:r>
    </w:p>
    <w:p w14:paraId="1F8EC15B" w14:textId="77777777" w:rsidR="00E04620" w:rsidRDefault="00E04620" w:rsidP="00E04620">
      <w:pPr>
        <w:pStyle w:val="Style1"/>
        <w:widowControl/>
        <w:spacing w:before="53" w:line="240" w:lineRule="auto"/>
        <w:jc w:val="both"/>
        <w:rPr>
          <w:rStyle w:val="FontStyle11"/>
          <w:b w:val="0"/>
          <w:sz w:val="24"/>
          <w:szCs w:val="24"/>
        </w:rPr>
      </w:pPr>
      <w:r>
        <w:rPr>
          <w:rStyle w:val="FontStyle11"/>
          <w:b w:val="0"/>
          <w:sz w:val="24"/>
          <w:szCs w:val="24"/>
        </w:rPr>
        <w:lastRenderedPageBreak/>
        <w:tab/>
        <w:t>Zbrinjavanje otpada za komunalni i neopasni tehnološki na području Općine Berek provodi komunalno poduzeće Komunalac d.o.o. iz Garešnice na odlagalištu „</w:t>
      </w:r>
      <w:proofErr w:type="spellStart"/>
      <w:r>
        <w:rPr>
          <w:rStyle w:val="FontStyle11"/>
          <w:b w:val="0"/>
          <w:sz w:val="24"/>
          <w:szCs w:val="24"/>
        </w:rPr>
        <w:t>Johovača</w:t>
      </w:r>
      <w:proofErr w:type="spellEnd"/>
      <w:r>
        <w:rPr>
          <w:rStyle w:val="FontStyle11"/>
          <w:b w:val="0"/>
          <w:sz w:val="24"/>
          <w:szCs w:val="24"/>
        </w:rPr>
        <w:t>“ u Velikoj Mlinskoj.</w:t>
      </w:r>
    </w:p>
    <w:p w14:paraId="429C7A0E" w14:textId="77777777" w:rsidR="00E04620" w:rsidRDefault="00E04620" w:rsidP="00E04620">
      <w:pPr>
        <w:pStyle w:val="Style1"/>
        <w:widowControl/>
        <w:spacing w:before="53" w:line="240" w:lineRule="auto"/>
        <w:jc w:val="both"/>
        <w:rPr>
          <w:rStyle w:val="FontStyle11"/>
          <w:b w:val="0"/>
          <w:sz w:val="24"/>
          <w:szCs w:val="24"/>
        </w:rPr>
      </w:pPr>
      <w:r>
        <w:rPr>
          <w:rStyle w:val="FontStyle11"/>
          <w:b w:val="0"/>
          <w:sz w:val="24"/>
          <w:szCs w:val="24"/>
        </w:rPr>
        <w:tab/>
      </w:r>
    </w:p>
    <w:p w14:paraId="08033532" w14:textId="77777777" w:rsidR="00E04620" w:rsidRDefault="00E04620" w:rsidP="00E04620">
      <w:pPr>
        <w:pStyle w:val="Style1"/>
        <w:widowControl/>
        <w:spacing w:before="53" w:line="240" w:lineRule="auto"/>
        <w:jc w:val="both"/>
        <w:rPr>
          <w:rStyle w:val="FontStyle11"/>
          <w:b w:val="0"/>
          <w:sz w:val="24"/>
          <w:szCs w:val="24"/>
        </w:rPr>
      </w:pPr>
      <w:r>
        <w:rPr>
          <w:rStyle w:val="FontStyle11"/>
          <w:b w:val="0"/>
          <w:sz w:val="24"/>
          <w:szCs w:val="24"/>
        </w:rPr>
        <w:t>Tablica 1: Obuhvat stanovništva organiziranim skupljanjem komunalnog otpad</w:t>
      </w:r>
    </w:p>
    <w:p w14:paraId="7E1C64ED" w14:textId="77777777" w:rsidR="00E04620" w:rsidRDefault="00E04620" w:rsidP="00E04620">
      <w:pPr>
        <w:pStyle w:val="Style1"/>
        <w:widowControl/>
        <w:spacing w:before="53" w:line="240" w:lineRule="auto"/>
        <w:jc w:val="both"/>
        <w:rPr>
          <w:rStyle w:val="FontStyle11"/>
          <w:b w:val="0"/>
          <w:sz w:val="24"/>
          <w:szCs w:val="24"/>
        </w:rPr>
      </w:pP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685"/>
        <w:gridCol w:w="1750"/>
        <w:gridCol w:w="1510"/>
        <w:gridCol w:w="1323"/>
      </w:tblGrid>
      <w:tr w:rsidR="00E04620" w:rsidRPr="00D16069" w14:paraId="2FD7D6D7" w14:textId="77777777" w:rsidTr="00016ED7">
        <w:tc>
          <w:tcPr>
            <w:tcW w:w="1526" w:type="dxa"/>
          </w:tcPr>
          <w:p w14:paraId="2258C6EB" w14:textId="77777777" w:rsidR="00E04620" w:rsidRPr="00D16069" w:rsidRDefault="00E04620" w:rsidP="00016ED7">
            <w:pPr>
              <w:pStyle w:val="Style1"/>
              <w:widowControl/>
              <w:spacing w:before="53" w:line="240" w:lineRule="auto"/>
              <w:rPr>
                <w:rStyle w:val="FontStyle11"/>
                <w:sz w:val="24"/>
                <w:szCs w:val="24"/>
              </w:rPr>
            </w:pPr>
            <w:r w:rsidRPr="00D16069">
              <w:rPr>
                <w:rStyle w:val="FontStyle11"/>
                <w:sz w:val="24"/>
                <w:szCs w:val="24"/>
              </w:rPr>
              <w:t>Područje s kojeg se otpad sakuplja</w:t>
            </w:r>
          </w:p>
        </w:tc>
        <w:tc>
          <w:tcPr>
            <w:tcW w:w="1559" w:type="dxa"/>
          </w:tcPr>
          <w:p w14:paraId="42D3F1B9" w14:textId="77777777" w:rsidR="00E04620" w:rsidRPr="00D16069" w:rsidRDefault="00E04620" w:rsidP="00016ED7">
            <w:pPr>
              <w:pStyle w:val="Style1"/>
              <w:widowControl/>
              <w:spacing w:before="53" w:line="240" w:lineRule="auto"/>
              <w:rPr>
                <w:rStyle w:val="FontStyle11"/>
                <w:sz w:val="24"/>
                <w:szCs w:val="24"/>
              </w:rPr>
            </w:pPr>
            <w:r>
              <w:rPr>
                <w:rStyle w:val="FontStyle11"/>
                <w:sz w:val="24"/>
                <w:szCs w:val="24"/>
              </w:rPr>
              <w:t xml:space="preserve">Broj </w:t>
            </w:r>
            <w:r w:rsidRPr="00D16069">
              <w:rPr>
                <w:rStyle w:val="FontStyle11"/>
                <w:sz w:val="24"/>
                <w:szCs w:val="24"/>
              </w:rPr>
              <w:t>stanovnika</w:t>
            </w:r>
          </w:p>
        </w:tc>
        <w:tc>
          <w:tcPr>
            <w:tcW w:w="1685" w:type="dxa"/>
          </w:tcPr>
          <w:p w14:paraId="57ED2391" w14:textId="77777777" w:rsidR="00E04620" w:rsidRPr="00D16069" w:rsidRDefault="00E04620" w:rsidP="00016ED7">
            <w:pPr>
              <w:pStyle w:val="Style1"/>
              <w:widowControl/>
              <w:spacing w:before="53" w:line="240" w:lineRule="auto"/>
              <w:rPr>
                <w:rStyle w:val="FontStyle11"/>
                <w:sz w:val="24"/>
                <w:szCs w:val="24"/>
              </w:rPr>
            </w:pPr>
            <w:r>
              <w:rPr>
                <w:rStyle w:val="FontStyle11"/>
                <w:sz w:val="24"/>
                <w:szCs w:val="24"/>
              </w:rPr>
              <w:t>Broj kućanstava</w:t>
            </w:r>
          </w:p>
        </w:tc>
        <w:tc>
          <w:tcPr>
            <w:tcW w:w="1750" w:type="dxa"/>
          </w:tcPr>
          <w:p w14:paraId="3F7A57F4" w14:textId="77777777" w:rsidR="00E04620" w:rsidRPr="0022712E" w:rsidRDefault="00E04620" w:rsidP="00016ED7">
            <w:pPr>
              <w:pStyle w:val="Style1"/>
              <w:widowControl/>
              <w:spacing w:before="53" w:line="240" w:lineRule="auto"/>
              <w:rPr>
                <w:rStyle w:val="FontStyle11"/>
              </w:rPr>
            </w:pPr>
            <w:r w:rsidRPr="0022712E">
              <w:rPr>
                <w:rStyle w:val="FontStyle11"/>
              </w:rPr>
              <w:t xml:space="preserve">Broj </w:t>
            </w:r>
            <w:r>
              <w:rPr>
                <w:rStyle w:val="FontStyle11"/>
              </w:rPr>
              <w:t xml:space="preserve">kućanstava </w:t>
            </w:r>
            <w:r w:rsidRPr="0022712E">
              <w:rPr>
                <w:rStyle w:val="FontStyle11"/>
              </w:rPr>
              <w:t>obuhvaćena organiziranim sakupljanjem odvoza komunalnog otpada</w:t>
            </w:r>
          </w:p>
        </w:tc>
        <w:tc>
          <w:tcPr>
            <w:tcW w:w="1510" w:type="dxa"/>
          </w:tcPr>
          <w:p w14:paraId="538D0328" w14:textId="77777777" w:rsidR="00E04620" w:rsidRPr="00D16069" w:rsidRDefault="00E04620" w:rsidP="00016ED7">
            <w:pPr>
              <w:pStyle w:val="Style1"/>
              <w:widowControl/>
              <w:spacing w:before="53" w:line="240" w:lineRule="auto"/>
              <w:rPr>
                <w:rStyle w:val="FontStyle11"/>
                <w:sz w:val="24"/>
                <w:szCs w:val="24"/>
              </w:rPr>
            </w:pPr>
            <w:r>
              <w:rPr>
                <w:rStyle w:val="FontStyle11"/>
                <w:sz w:val="24"/>
                <w:szCs w:val="24"/>
              </w:rPr>
              <w:t>Udjel kućanstava</w:t>
            </w:r>
            <w:r w:rsidRPr="00D16069">
              <w:rPr>
                <w:rStyle w:val="FontStyle11"/>
                <w:sz w:val="24"/>
                <w:szCs w:val="24"/>
              </w:rPr>
              <w:t xml:space="preserve"> u %</w:t>
            </w:r>
          </w:p>
        </w:tc>
        <w:tc>
          <w:tcPr>
            <w:tcW w:w="1323" w:type="dxa"/>
          </w:tcPr>
          <w:p w14:paraId="63BEF55D" w14:textId="77777777" w:rsidR="00E04620" w:rsidRPr="00D16069" w:rsidRDefault="00E04620" w:rsidP="00016ED7">
            <w:pPr>
              <w:pStyle w:val="Style1"/>
              <w:widowControl/>
              <w:spacing w:before="53" w:line="240" w:lineRule="auto"/>
              <w:rPr>
                <w:rStyle w:val="FontStyle11"/>
                <w:sz w:val="24"/>
                <w:szCs w:val="24"/>
              </w:rPr>
            </w:pPr>
            <w:r w:rsidRPr="00D16069">
              <w:rPr>
                <w:rStyle w:val="FontStyle11"/>
                <w:sz w:val="24"/>
                <w:szCs w:val="24"/>
              </w:rPr>
              <w:t>Tvrtka pružatelj usluga javne usluge</w:t>
            </w:r>
          </w:p>
        </w:tc>
      </w:tr>
      <w:tr w:rsidR="00E04620" w:rsidRPr="00D16069" w14:paraId="75B31AC6" w14:textId="77777777" w:rsidTr="00016ED7">
        <w:tc>
          <w:tcPr>
            <w:tcW w:w="1526" w:type="dxa"/>
          </w:tcPr>
          <w:p w14:paraId="0659B8B8" w14:textId="77777777" w:rsidR="00E04620" w:rsidRPr="00D16069" w:rsidRDefault="00E04620" w:rsidP="00016ED7">
            <w:pPr>
              <w:pStyle w:val="Style1"/>
              <w:widowControl/>
              <w:spacing w:before="53" w:line="240" w:lineRule="auto"/>
              <w:jc w:val="both"/>
              <w:rPr>
                <w:rStyle w:val="FontStyle11"/>
                <w:b w:val="0"/>
                <w:sz w:val="24"/>
                <w:szCs w:val="24"/>
              </w:rPr>
            </w:pPr>
            <w:r w:rsidRPr="00D16069">
              <w:rPr>
                <w:rStyle w:val="FontStyle11"/>
                <w:b w:val="0"/>
                <w:sz w:val="24"/>
                <w:szCs w:val="24"/>
              </w:rPr>
              <w:t>Općina Berek</w:t>
            </w:r>
          </w:p>
        </w:tc>
        <w:tc>
          <w:tcPr>
            <w:tcW w:w="1559" w:type="dxa"/>
          </w:tcPr>
          <w:p w14:paraId="3B1030AD"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1106</w:t>
            </w:r>
          </w:p>
        </w:tc>
        <w:tc>
          <w:tcPr>
            <w:tcW w:w="1685" w:type="dxa"/>
          </w:tcPr>
          <w:p w14:paraId="772841C6"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417</w:t>
            </w:r>
          </w:p>
        </w:tc>
        <w:tc>
          <w:tcPr>
            <w:tcW w:w="1750" w:type="dxa"/>
          </w:tcPr>
          <w:p w14:paraId="5E703C78"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393</w:t>
            </w:r>
          </w:p>
        </w:tc>
        <w:tc>
          <w:tcPr>
            <w:tcW w:w="1510" w:type="dxa"/>
          </w:tcPr>
          <w:p w14:paraId="12CCA508"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94%</w:t>
            </w:r>
          </w:p>
        </w:tc>
        <w:tc>
          <w:tcPr>
            <w:tcW w:w="1323" w:type="dxa"/>
          </w:tcPr>
          <w:p w14:paraId="4FE3EACA" w14:textId="77777777" w:rsidR="00E04620" w:rsidRPr="00D16069" w:rsidRDefault="00E04620" w:rsidP="00016ED7">
            <w:pPr>
              <w:pStyle w:val="Style1"/>
              <w:widowControl/>
              <w:spacing w:before="53" w:line="240" w:lineRule="auto"/>
              <w:rPr>
                <w:rStyle w:val="FontStyle11"/>
                <w:b w:val="0"/>
                <w:sz w:val="24"/>
                <w:szCs w:val="24"/>
              </w:rPr>
            </w:pPr>
            <w:r w:rsidRPr="00D16069">
              <w:rPr>
                <w:rStyle w:val="FontStyle11"/>
                <w:b w:val="0"/>
                <w:sz w:val="24"/>
                <w:szCs w:val="24"/>
              </w:rPr>
              <w:t xml:space="preserve">Komunalac </w:t>
            </w:r>
            <w:proofErr w:type="spellStart"/>
            <w:r w:rsidRPr="00D16069">
              <w:rPr>
                <w:rStyle w:val="FontStyle11"/>
                <w:b w:val="0"/>
                <w:sz w:val="24"/>
                <w:szCs w:val="24"/>
              </w:rPr>
              <w:t>d.o.o</w:t>
            </w:r>
            <w:proofErr w:type="spellEnd"/>
            <w:r w:rsidRPr="00D16069">
              <w:rPr>
                <w:rStyle w:val="FontStyle11"/>
                <w:b w:val="0"/>
                <w:sz w:val="24"/>
                <w:szCs w:val="24"/>
              </w:rPr>
              <w:t xml:space="preserve"> iz Garešnice</w:t>
            </w:r>
          </w:p>
        </w:tc>
      </w:tr>
    </w:tbl>
    <w:p w14:paraId="73172480" w14:textId="77777777" w:rsidR="00E04620" w:rsidRDefault="00E04620" w:rsidP="00E04620">
      <w:pPr>
        <w:pStyle w:val="Style1"/>
        <w:widowControl/>
        <w:spacing w:before="53" w:line="240" w:lineRule="auto"/>
        <w:jc w:val="both"/>
        <w:rPr>
          <w:rStyle w:val="FontStyle11"/>
          <w:b w:val="0"/>
          <w:sz w:val="24"/>
          <w:szCs w:val="24"/>
        </w:rPr>
      </w:pPr>
    </w:p>
    <w:p w14:paraId="59E02508" w14:textId="77777777" w:rsidR="00E04620" w:rsidRDefault="00E04620" w:rsidP="00E04620">
      <w:pPr>
        <w:pStyle w:val="Style1"/>
        <w:widowControl/>
        <w:spacing w:before="53" w:line="240" w:lineRule="auto"/>
        <w:jc w:val="both"/>
        <w:rPr>
          <w:rStyle w:val="FontStyle11"/>
          <w:b w:val="0"/>
          <w:sz w:val="24"/>
          <w:szCs w:val="24"/>
        </w:rPr>
      </w:pPr>
    </w:p>
    <w:p w14:paraId="0A4182B7" w14:textId="77777777" w:rsidR="00E04620" w:rsidRDefault="00E04620" w:rsidP="00E04620">
      <w:pPr>
        <w:pStyle w:val="Style1"/>
        <w:widowControl/>
        <w:spacing w:before="53" w:line="240" w:lineRule="auto"/>
        <w:jc w:val="both"/>
        <w:rPr>
          <w:rStyle w:val="FontStyle11"/>
          <w:b w:val="0"/>
          <w:sz w:val="24"/>
          <w:szCs w:val="24"/>
        </w:rPr>
      </w:pPr>
    </w:p>
    <w:p w14:paraId="0E4059BC" w14:textId="77777777" w:rsidR="00E04620" w:rsidRDefault="00E04620" w:rsidP="00E04620">
      <w:pPr>
        <w:pStyle w:val="Style1"/>
        <w:widowControl/>
        <w:spacing w:before="53" w:line="240" w:lineRule="auto"/>
        <w:jc w:val="both"/>
        <w:rPr>
          <w:rStyle w:val="FontStyle11"/>
          <w:b w:val="0"/>
          <w:sz w:val="24"/>
          <w:szCs w:val="24"/>
        </w:rPr>
      </w:pPr>
      <w:r>
        <w:rPr>
          <w:rStyle w:val="FontStyle11"/>
          <w:b w:val="0"/>
          <w:sz w:val="24"/>
          <w:szCs w:val="24"/>
        </w:rPr>
        <w:t xml:space="preserve">Tablica 2:  Odvojeno prikupljanje otpadnog </w:t>
      </w:r>
      <w:proofErr w:type="spellStart"/>
      <w:r>
        <w:rPr>
          <w:rStyle w:val="FontStyle11"/>
          <w:b w:val="0"/>
          <w:sz w:val="24"/>
          <w:szCs w:val="24"/>
        </w:rPr>
        <w:t>papira,metala,stakla</w:t>
      </w:r>
      <w:proofErr w:type="spellEnd"/>
      <w:r>
        <w:rPr>
          <w:rStyle w:val="FontStyle11"/>
          <w:b w:val="0"/>
          <w:sz w:val="24"/>
          <w:szCs w:val="24"/>
        </w:rPr>
        <w:t>, plastike i tekstila</w:t>
      </w:r>
    </w:p>
    <w:p w14:paraId="55BF3E10" w14:textId="77777777" w:rsidR="00E04620" w:rsidRDefault="00E04620" w:rsidP="00E04620">
      <w:pPr>
        <w:pStyle w:val="Style1"/>
        <w:widowControl/>
        <w:spacing w:before="53" w:line="240" w:lineRule="auto"/>
        <w:jc w:val="both"/>
        <w:rPr>
          <w:rStyle w:val="FontStyle11"/>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45"/>
        <w:gridCol w:w="1548"/>
        <w:gridCol w:w="1548"/>
        <w:gridCol w:w="1713"/>
        <w:gridCol w:w="1383"/>
      </w:tblGrid>
      <w:tr w:rsidR="00E04620" w:rsidRPr="00D16069" w14:paraId="444CCC9C" w14:textId="77777777" w:rsidTr="00016ED7">
        <w:tc>
          <w:tcPr>
            <w:tcW w:w="1951" w:type="dxa"/>
            <w:vMerge w:val="restart"/>
          </w:tcPr>
          <w:p w14:paraId="24BCD191" w14:textId="77777777" w:rsidR="00E04620" w:rsidRPr="00227554" w:rsidRDefault="00E04620" w:rsidP="00016ED7">
            <w:pPr>
              <w:pStyle w:val="Style1"/>
              <w:widowControl/>
              <w:spacing w:before="53" w:line="240" w:lineRule="auto"/>
              <w:rPr>
                <w:rStyle w:val="FontStyle11"/>
                <w:sz w:val="24"/>
                <w:szCs w:val="24"/>
              </w:rPr>
            </w:pPr>
            <w:r w:rsidRPr="00227554">
              <w:rPr>
                <w:rStyle w:val="FontStyle11"/>
                <w:sz w:val="24"/>
                <w:szCs w:val="24"/>
              </w:rPr>
              <w:t>Lokacije „Zelenih otoka“</w:t>
            </w:r>
          </w:p>
        </w:tc>
        <w:tc>
          <w:tcPr>
            <w:tcW w:w="7337" w:type="dxa"/>
            <w:gridSpan w:val="5"/>
          </w:tcPr>
          <w:p w14:paraId="7AC074C6" w14:textId="77777777" w:rsidR="00E04620" w:rsidRPr="00227554" w:rsidRDefault="00E04620" w:rsidP="00016ED7">
            <w:pPr>
              <w:pStyle w:val="Style1"/>
              <w:widowControl/>
              <w:tabs>
                <w:tab w:val="left" w:pos="1290"/>
              </w:tabs>
              <w:spacing w:before="53" w:line="240" w:lineRule="auto"/>
              <w:rPr>
                <w:rStyle w:val="FontStyle11"/>
                <w:sz w:val="24"/>
                <w:szCs w:val="24"/>
              </w:rPr>
            </w:pPr>
            <w:r w:rsidRPr="00227554">
              <w:rPr>
                <w:rStyle w:val="FontStyle11"/>
                <w:sz w:val="24"/>
                <w:szCs w:val="24"/>
              </w:rPr>
              <w:t>Broj postavljenih spremnika</w:t>
            </w:r>
          </w:p>
        </w:tc>
      </w:tr>
      <w:tr w:rsidR="00E04620" w:rsidRPr="00D16069" w14:paraId="6396FECF" w14:textId="77777777" w:rsidTr="00016ED7">
        <w:tc>
          <w:tcPr>
            <w:tcW w:w="1951" w:type="dxa"/>
            <w:vMerge/>
          </w:tcPr>
          <w:p w14:paraId="5152601A" w14:textId="77777777" w:rsidR="00E04620" w:rsidRPr="00D16069" w:rsidRDefault="00E04620" w:rsidP="00016ED7">
            <w:pPr>
              <w:pStyle w:val="Style1"/>
              <w:widowControl/>
              <w:spacing w:before="53" w:line="240" w:lineRule="auto"/>
              <w:jc w:val="both"/>
              <w:rPr>
                <w:rStyle w:val="FontStyle11"/>
                <w:b w:val="0"/>
                <w:sz w:val="24"/>
                <w:szCs w:val="24"/>
              </w:rPr>
            </w:pPr>
          </w:p>
        </w:tc>
        <w:tc>
          <w:tcPr>
            <w:tcW w:w="1145" w:type="dxa"/>
          </w:tcPr>
          <w:p w14:paraId="603DA0B5" w14:textId="77777777" w:rsidR="00E04620" w:rsidRPr="00285FB2" w:rsidRDefault="00E04620" w:rsidP="00016ED7">
            <w:pPr>
              <w:pStyle w:val="Style1"/>
              <w:widowControl/>
              <w:spacing w:before="53" w:line="240" w:lineRule="auto"/>
              <w:rPr>
                <w:rStyle w:val="FontStyle11"/>
                <w:sz w:val="24"/>
                <w:szCs w:val="24"/>
              </w:rPr>
            </w:pPr>
            <w:r w:rsidRPr="00285FB2">
              <w:rPr>
                <w:rStyle w:val="FontStyle11"/>
                <w:sz w:val="24"/>
                <w:szCs w:val="24"/>
              </w:rPr>
              <w:t>papir</w:t>
            </w:r>
          </w:p>
        </w:tc>
        <w:tc>
          <w:tcPr>
            <w:tcW w:w="1548" w:type="dxa"/>
          </w:tcPr>
          <w:p w14:paraId="374B22BC" w14:textId="77777777" w:rsidR="00E04620" w:rsidRPr="00285FB2" w:rsidRDefault="00E04620" w:rsidP="00016ED7">
            <w:pPr>
              <w:pStyle w:val="Style1"/>
              <w:widowControl/>
              <w:spacing w:before="53" w:line="240" w:lineRule="auto"/>
              <w:rPr>
                <w:rStyle w:val="FontStyle11"/>
                <w:sz w:val="24"/>
                <w:szCs w:val="24"/>
              </w:rPr>
            </w:pPr>
            <w:r w:rsidRPr="00285FB2">
              <w:rPr>
                <w:rStyle w:val="FontStyle11"/>
                <w:sz w:val="24"/>
                <w:szCs w:val="24"/>
              </w:rPr>
              <w:t>metal</w:t>
            </w:r>
          </w:p>
        </w:tc>
        <w:tc>
          <w:tcPr>
            <w:tcW w:w="1548" w:type="dxa"/>
          </w:tcPr>
          <w:p w14:paraId="58805E1D" w14:textId="77777777" w:rsidR="00E04620" w:rsidRPr="00285FB2" w:rsidRDefault="00E04620" w:rsidP="00016ED7">
            <w:pPr>
              <w:pStyle w:val="Style1"/>
              <w:widowControl/>
              <w:spacing w:before="53" w:line="240" w:lineRule="auto"/>
              <w:rPr>
                <w:rStyle w:val="FontStyle11"/>
                <w:sz w:val="24"/>
                <w:szCs w:val="24"/>
              </w:rPr>
            </w:pPr>
            <w:r w:rsidRPr="00285FB2">
              <w:rPr>
                <w:rStyle w:val="FontStyle11"/>
                <w:sz w:val="24"/>
                <w:szCs w:val="24"/>
              </w:rPr>
              <w:t>staklo</w:t>
            </w:r>
          </w:p>
        </w:tc>
        <w:tc>
          <w:tcPr>
            <w:tcW w:w="1713" w:type="dxa"/>
          </w:tcPr>
          <w:p w14:paraId="4FA753E1" w14:textId="77777777" w:rsidR="00E04620" w:rsidRPr="00285FB2" w:rsidRDefault="00E04620" w:rsidP="00016ED7">
            <w:pPr>
              <w:pStyle w:val="Style1"/>
              <w:widowControl/>
              <w:spacing w:before="53" w:line="240" w:lineRule="auto"/>
              <w:rPr>
                <w:rStyle w:val="FontStyle11"/>
                <w:sz w:val="24"/>
                <w:szCs w:val="24"/>
              </w:rPr>
            </w:pPr>
            <w:r w:rsidRPr="00285FB2">
              <w:rPr>
                <w:rStyle w:val="FontStyle11"/>
                <w:sz w:val="24"/>
                <w:szCs w:val="24"/>
              </w:rPr>
              <w:t>plastika</w:t>
            </w:r>
          </w:p>
        </w:tc>
        <w:tc>
          <w:tcPr>
            <w:tcW w:w="1383" w:type="dxa"/>
          </w:tcPr>
          <w:p w14:paraId="6149B44E" w14:textId="77777777" w:rsidR="00E04620" w:rsidRPr="00285FB2" w:rsidRDefault="00E04620" w:rsidP="00016ED7">
            <w:pPr>
              <w:pStyle w:val="Style1"/>
              <w:widowControl/>
              <w:spacing w:before="53" w:line="240" w:lineRule="auto"/>
              <w:rPr>
                <w:rStyle w:val="FontStyle11"/>
                <w:sz w:val="24"/>
                <w:szCs w:val="24"/>
              </w:rPr>
            </w:pPr>
            <w:r w:rsidRPr="00285FB2">
              <w:rPr>
                <w:rStyle w:val="FontStyle11"/>
                <w:sz w:val="24"/>
                <w:szCs w:val="24"/>
              </w:rPr>
              <w:t>tekstil</w:t>
            </w:r>
          </w:p>
        </w:tc>
      </w:tr>
      <w:tr w:rsidR="00E04620" w:rsidRPr="00D16069" w14:paraId="6A32D8DC" w14:textId="77777777" w:rsidTr="00016ED7">
        <w:tc>
          <w:tcPr>
            <w:tcW w:w="1951" w:type="dxa"/>
          </w:tcPr>
          <w:p w14:paraId="32BA294F" w14:textId="77777777" w:rsidR="00E04620" w:rsidRPr="00D16069" w:rsidRDefault="00E04620" w:rsidP="00016ED7">
            <w:pPr>
              <w:pStyle w:val="Style1"/>
              <w:widowControl/>
              <w:spacing w:before="53" w:line="240" w:lineRule="auto"/>
              <w:jc w:val="both"/>
              <w:rPr>
                <w:rStyle w:val="FontStyle11"/>
                <w:b w:val="0"/>
                <w:sz w:val="24"/>
                <w:szCs w:val="24"/>
              </w:rPr>
            </w:pPr>
            <w:r w:rsidRPr="00D16069">
              <w:rPr>
                <w:rStyle w:val="FontStyle11"/>
                <w:b w:val="0"/>
                <w:sz w:val="24"/>
                <w:szCs w:val="24"/>
              </w:rPr>
              <w:t>Berek</w:t>
            </w:r>
          </w:p>
        </w:tc>
        <w:tc>
          <w:tcPr>
            <w:tcW w:w="1145" w:type="dxa"/>
          </w:tcPr>
          <w:p w14:paraId="2ACF9AEF" w14:textId="77777777" w:rsidR="00E04620" w:rsidRPr="00D16069" w:rsidRDefault="00E04620" w:rsidP="00016ED7">
            <w:pPr>
              <w:pStyle w:val="Style1"/>
              <w:widowControl/>
              <w:spacing w:before="53" w:line="240" w:lineRule="auto"/>
              <w:jc w:val="right"/>
              <w:rPr>
                <w:rStyle w:val="FontStyle11"/>
                <w:b w:val="0"/>
                <w:sz w:val="24"/>
                <w:szCs w:val="24"/>
              </w:rPr>
            </w:pPr>
            <w:r w:rsidRPr="00D16069">
              <w:rPr>
                <w:rStyle w:val="FontStyle11"/>
                <w:b w:val="0"/>
                <w:sz w:val="24"/>
                <w:szCs w:val="24"/>
              </w:rPr>
              <w:t>1</w:t>
            </w:r>
          </w:p>
        </w:tc>
        <w:tc>
          <w:tcPr>
            <w:tcW w:w="1548" w:type="dxa"/>
          </w:tcPr>
          <w:p w14:paraId="7977977D" w14:textId="77777777" w:rsidR="00E04620" w:rsidRPr="00D16069" w:rsidRDefault="00E04620" w:rsidP="00016ED7">
            <w:pPr>
              <w:pStyle w:val="Style1"/>
              <w:widowControl/>
              <w:spacing w:before="53" w:line="240" w:lineRule="auto"/>
              <w:jc w:val="right"/>
              <w:rPr>
                <w:rStyle w:val="FontStyle11"/>
                <w:b w:val="0"/>
                <w:sz w:val="24"/>
                <w:szCs w:val="24"/>
              </w:rPr>
            </w:pPr>
            <w:r w:rsidRPr="00D16069">
              <w:rPr>
                <w:rStyle w:val="FontStyle11"/>
                <w:b w:val="0"/>
                <w:sz w:val="24"/>
                <w:szCs w:val="24"/>
              </w:rPr>
              <w:t>0</w:t>
            </w:r>
          </w:p>
        </w:tc>
        <w:tc>
          <w:tcPr>
            <w:tcW w:w="1548" w:type="dxa"/>
          </w:tcPr>
          <w:p w14:paraId="7BFBA05A" w14:textId="77777777" w:rsidR="00E04620" w:rsidRPr="00D16069" w:rsidRDefault="00E04620" w:rsidP="00016ED7">
            <w:pPr>
              <w:pStyle w:val="Style1"/>
              <w:widowControl/>
              <w:spacing w:before="53" w:line="240" w:lineRule="auto"/>
              <w:jc w:val="right"/>
              <w:rPr>
                <w:rStyle w:val="FontStyle11"/>
                <w:b w:val="0"/>
                <w:sz w:val="24"/>
                <w:szCs w:val="24"/>
              </w:rPr>
            </w:pPr>
            <w:r w:rsidRPr="00D16069">
              <w:rPr>
                <w:rStyle w:val="FontStyle11"/>
                <w:b w:val="0"/>
                <w:sz w:val="24"/>
                <w:szCs w:val="24"/>
              </w:rPr>
              <w:t>1</w:t>
            </w:r>
          </w:p>
        </w:tc>
        <w:tc>
          <w:tcPr>
            <w:tcW w:w="1713" w:type="dxa"/>
          </w:tcPr>
          <w:p w14:paraId="7F4385F7" w14:textId="77777777" w:rsidR="00E04620" w:rsidRPr="00D16069" w:rsidRDefault="00E04620" w:rsidP="00016ED7">
            <w:pPr>
              <w:pStyle w:val="Style1"/>
              <w:widowControl/>
              <w:spacing w:before="53" w:line="240" w:lineRule="auto"/>
              <w:jc w:val="right"/>
              <w:rPr>
                <w:rStyle w:val="FontStyle11"/>
                <w:b w:val="0"/>
                <w:sz w:val="24"/>
                <w:szCs w:val="24"/>
              </w:rPr>
            </w:pPr>
            <w:r w:rsidRPr="00D16069">
              <w:rPr>
                <w:rStyle w:val="FontStyle11"/>
                <w:b w:val="0"/>
                <w:sz w:val="24"/>
                <w:szCs w:val="24"/>
              </w:rPr>
              <w:t>1</w:t>
            </w:r>
          </w:p>
        </w:tc>
        <w:tc>
          <w:tcPr>
            <w:tcW w:w="1383" w:type="dxa"/>
          </w:tcPr>
          <w:p w14:paraId="5C775CE0"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1</w:t>
            </w:r>
          </w:p>
        </w:tc>
      </w:tr>
      <w:tr w:rsidR="00E04620" w:rsidRPr="00D16069" w14:paraId="1E5EAA4E" w14:textId="77777777" w:rsidTr="00016ED7">
        <w:tc>
          <w:tcPr>
            <w:tcW w:w="1951" w:type="dxa"/>
          </w:tcPr>
          <w:p w14:paraId="3BB667CF" w14:textId="77777777" w:rsidR="00E04620" w:rsidRPr="00D16069" w:rsidRDefault="00E04620" w:rsidP="00016ED7">
            <w:pPr>
              <w:pStyle w:val="Style1"/>
              <w:widowControl/>
              <w:spacing w:before="53" w:line="240" w:lineRule="auto"/>
              <w:jc w:val="both"/>
              <w:rPr>
                <w:rStyle w:val="FontStyle11"/>
                <w:b w:val="0"/>
                <w:sz w:val="24"/>
                <w:szCs w:val="24"/>
              </w:rPr>
            </w:pPr>
            <w:r w:rsidRPr="00D16069">
              <w:rPr>
                <w:rStyle w:val="FontStyle11"/>
                <w:b w:val="0"/>
                <w:sz w:val="24"/>
                <w:szCs w:val="24"/>
              </w:rPr>
              <w:t>Oštri Zid</w:t>
            </w:r>
          </w:p>
        </w:tc>
        <w:tc>
          <w:tcPr>
            <w:tcW w:w="1145" w:type="dxa"/>
          </w:tcPr>
          <w:p w14:paraId="5FB93BA7" w14:textId="77777777" w:rsidR="00E04620" w:rsidRPr="00D16069" w:rsidRDefault="00E04620" w:rsidP="00016ED7">
            <w:pPr>
              <w:pStyle w:val="Style1"/>
              <w:widowControl/>
              <w:spacing w:before="53" w:line="240" w:lineRule="auto"/>
              <w:jc w:val="right"/>
              <w:rPr>
                <w:rStyle w:val="FontStyle11"/>
                <w:b w:val="0"/>
                <w:sz w:val="24"/>
                <w:szCs w:val="24"/>
              </w:rPr>
            </w:pPr>
            <w:r w:rsidRPr="00D16069">
              <w:rPr>
                <w:rStyle w:val="FontStyle11"/>
                <w:b w:val="0"/>
                <w:sz w:val="24"/>
                <w:szCs w:val="24"/>
              </w:rPr>
              <w:t>1</w:t>
            </w:r>
          </w:p>
        </w:tc>
        <w:tc>
          <w:tcPr>
            <w:tcW w:w="1548" w:type="dxa"/>
          </w:tcPr>
          <w:p w14:paraId="60324C22" w14:textId="77777777" w:rsidR="00E04620" w:rsidRPr="00D16069" w:rsidRDefault="00E04620" w:rsidP="00016ED7">
            <w:pPr>
              <w:pStyle w:val="Style1"/>
              <w:widowControl/>
              <w:spacing w:before="53" w:line="240" w:lineRule="auto"/>
              <w:jc w:val="right"/>
              <w:rPr>
                <w:rStyle w:val="FontStyle11"/>
                <w:b w:val="0"/>
                <w:sz w:val="24"/>
                <w:szCs w:val="24"/>
              </w:rPr>
            </w:pPr>
            <w:r w:rsidRPr="00D16069">
              <w:rPr>
                <w:rStyle w:val="FontStyle11"/>
                <w:b w:val="0"/>
                <w:sz w:val="24"/>
                <w:szCs w:val="24"/>
              </w:rPr>
              <w:t>0</w:t>
            </w:r>
          </w:p>
        </w:tc>
        <w:tc>
          <w:tcPr>
            <w:tcW w:w="1548" w:type="dxa"/>
          </w:tcPr>
          <w:p w14:paraId="049FA5B9" w14:textId="77777777" w:rsidR="00E04620" w:rsidRPr="00D16069" w:rsidRDefault="00E04620" w:rsidP="00016ED7">
            <w:pPr>
              <w:pStyle w:val="Style1"/>
              <w:widowControl/>
              <w:spacing w:before="53" w:line="240" w:lineRule="auto"/>
              <w:jc w:val="right"/>
              <w:rPr>
                <w:rStyle w:val="FontStyle11"/>
                <w:b w:val="0"/>
                <w:sz w:val="24"/>
                <w:szCs w:val="24"/>
              </w:rPr>
            </w:pPr>
            <w:r w:rsidRPr="00D16069">
              <w:rPr>
                <w:rStyle w:val="FontStyle11"/>
                <w:b w:val="0"/>
                <w:sz w:val="24"/>
                <w:szCs w:val="24"/>
              </w:rPr>
              <w:t>1</w:t>
            </w:r>
          </w:p>
        </w:tc>
        <w:tc>
          <w:tcPr>
            <w:tcW w:w="1713" w:type="dxa"/>
          </w:tcPr>
          <w:p w14:paraId="7BA556DC" w14:textId="77777777" w:rsidR="00E04620" w:rsidRPr="00D16069" w:rsidRDefault="00E04620" w:rsidP="00016ED7">
            <w:pPr>
              <w:pStyle w:val="Style1"/>
              <w:widowControl/>
              <w:spacing w:before="53" w:line="240" w:lineRule="auto"/>
              <w:jc w:val="right"/>
              <w:rPr>
                <w:rStyle w:val="FontStyle11"/>
                <w:b w:val="0"/>
                <w:sz w:val="24"/>
                <w:szCs w:val="24"/>
              </w:rPr>
            </w:pPr>
            <w:r w:rsidRPr="00D16069">
              <w:rPr>
                <w:rStyle w:val="FontStyle11"/>
                <w:b w:val="0"/>
                <w:sz w:val="24"/>
                <w:szCs w:val="24"/>
              </w:rPr>
              <w:t>1</w:t>
            </w:r>
          </w:p>
        </w:tc>
        <w:tc>
          <w:tcPr>
            <w:tcW w:w="1383" w:type="dxa"/>
          </w:tcPr>
          <w:p w14:paraId="11024005" w14:textId="77777777" w:rsidR="00E04620" w:rsidRPr="00D16069" w:rsidRDefault="00E04620" w:rsidP="00016ED7">
            <w:pPr>
              <w:pStyle w:val="Style1"/>
              <w:widowControl/>
              <w:spacing w:before="53" w:line="240" w:lineRule="auto"/>
              <w:jc w:val="right"/>
              <w:rPr>
                <w:rStyle w:val="FontStyle11"/>
                <w:b w:val="0"/>
                <w:sz w:val="24"/>
                <w:szCs w:val="24"/>
              </w:rPr>
            </w:pPr>
            <w:r w:rsidRPr="00D16069">
              <w:rPr>
                <w:rStyle w:val="FontStyle11"/>
                <w:b w:val="0"/>
                <w:sz w:val="24"/>
                <w:szCs w:val="24"/>
              </w:rPr>
              <w:t>0</w:t>
            </w:r>
          </w:p>
        </w:tc>
      </w:tr>
      <w:tr w:rsidR="00E04620" w:rsidRPr="00D16069" w14:paraId="0A300467" w14:textId="77777777" w:rsidTr="00016ED7">
        <w:tc>
          <w:tcPr>
            <w:tcW w:w="1951" w:type="dxa"/>
          </w:tcPr>
          <w:p w14:paraId="30B82570" w14:textId="77777777" w:rsidR="00E04620" w:rsidRPr="00D16069" w:rsidRDefault="00E04620" w:rsidP="00016ED7">
            <w:pPr>
              <w:pStyle w:val="Style1"/>
              <w:widowControl/>
              <w:spacing w:before="53" w:line="240" w:lineRule="auto"/>
              <w:jc w:val="both"/>
              <w:rPr>
                <w:rStyle w:val="FontStyle11"/>
                <w:b w:val="0"/>
                <w:sz w:val="24"/>
                <w:szCs w:val="24"/>
              </w:rPr>
            </w:pPr>
            <w:r w:rsidRPr="00D16069">
              <w:rPr>
                <w:rStyle w:val="FontStyle11"/>
                <w:b w:val="0"/>
                <w:sz w:val="24"/>
                <w:szCs w:val="24"/>
              </w:rPr>
              <w:t>Gornja Garešnica</w:t>
            </w:r>
          </w:p>
        </w:tc>
        <w:tc>
          <w:tcPr>
            <w:tcW w:w="1145" w:type="dxa"/>
          </w:tcPr>
          <w:p w14:paraId="23810EE2" w14:textId="77777777" w:rsidR="00E04620" w:rsidRPr="00D16069" w:rsidRDefault="00E04620" w:rsidP="00016ED7">
            <w:pPr>
              <w:pStyle w:val="Style1"/>
              <w:widowControl/>
              <w:spacing w:before="53" w:line="240" w:lineRule="auto"/>
              <w:jc w:val="right"/>
              <w:rPr>
                <w:rStyle w:val="FontStyle11"/>
                <w:b w:val="0"/>
                <w:sz w:val="24"/>
                <w:szCs w:val="24"/>
              </w:rPr>
            </w:pPr>
            <w:r w:rsidRPr="00D16069">
              <w:rPr>
                <w:rStyle w:val="FontStyle11"/>
                <w:b w:val="0"/>
                <w:sz w:val="24"/>
                <w:szCs w:val="24"/>
              </w:rPr>
              <w:t>1</w:t>
            </w:r>
          </w:p>
        </w:tc>
        <w:tc>
          <w:tcPr>
            <w:tcW w:w="1548" w:type="dxa"/>
          </w:tcPr>
          <w:p w14:paraId="2924BBBC" w14:textId="77777777" w:rsidR="00E04620" w:rsidRPr="00D16069" w:rsidRDefault="00E04620" w:rsidP="00016ED7">
            <w:pPr>
              <w:pStyle w:val="Style1"/>
              <w:widowControl/>
              <w:spacing w:before="53" w:line="240" w:lineRule="auto"/>
              <w:jc w:val="right"/>
              <w:rPr>
                <w:rStyle w:val="FontStyle11"/>
                <w:b w:val="0"/>
                <w:sz w:val="24"/>
                <w:szCs w:val="24"/>
              </w:rPr>
            </w:pPr>
            <w:r w:rsidRPr="00D16069">
              <w:rPr>
                <w:rStyle w:val="FontStyle11"/>
                <w:b w:val="0"/>
                <w:sz w:val="24"/>
                <w:szCs w:val="24"/>
              </w:rPr>
              <w:t>0</w:t>
            </w:r>
          </w:p>
        </w:tc>
        <w:tc>
          <w:tcPr>
            <w:tcW w:w="1548" w:type="dxa"/>
          </w:tcPr>
          <w:p w14:paraId="0142E7A7" w14:textId="77777777" w:rsidR="00E04620" w:rsidRPr="00D16069" w:rsidRDefault="00E04620" w:rsidP="00016ED7">
            <w:pPr>
              <w:pStyle w:val="Style1"/>
              <w:widowControl/>
              <w:spacing w:before="53" w:line="240" w:lineRule="auto"/>
              <w:jc w:val="right"/>
              <w:rPr>
                <w:rStyle w:val="FontStyle11"/>
                <w:b w:val="0"/>
                <w:sz w:val="24"/>
                <w:szCs w:val="24"/>
              </w:rPr>
            </w:pPr>
            <w:r w:rsidRPr="00D16069">
              <w:rPr>
                <w:rStyle w:val="FontStyle11"/>
                <w:b w:val="0"/>
                <w:sz w:val="24"/>
                <w:szCs w:val="24"/>
              </w:rPr>
              <w:t>1</w:t>
            </w:r>
          </w:p>
        </w:tc>
        <w:tc>
          <w:tcPr>
            <w:tcW w:w="1713" w:type="dxa"/>
          </w:tcPr>
          <w:p w14:paraId="7EBDA8A9" w14:textId="77777777" w:rsidR="00E04620" w:rsidRPr="00D16069" w:rsidRDefault="00E04620" w:rsidP="00016ED7">
            <w:pPr>
              <w:pStyle w:val="Style1"/>
              <w:widowControl/>
              <w:spacing w:before="53" w:line="240" w:lineRule="auto"/>
              <w:jc w:val="right"/>
              <w:rPr>
                <w:rStyle w:val="FontStyle11"/>
                <w:b w:val="0"/>
                <w:sz w:val="24"/>
                <w:szCs w:val="24"/>
              </w:rPr>
            </w:pPr>
            <w:r w:rsidRPr="00D16069">
              <w:rPr>
                <w:rStyle w:val="FontStyle11"/>
                <w:b w:val="0"/>
                <w:sz w:val="24"/>
                <w:szCs w:val="24"/>
              </w:rPr>
              <w:t>1</w:t>
            </w:r>
          </w:p>
        </w:tc>
        <w:tc>
          <w:tcPr>
            <w:tcW w:w="1383" w:type="dxa"/>
          </w:tcPr>
          <w:p w14:paraId="4CFC6809" w14:textId="77777777" w:rsidR="00E04620" w:rsidRPr="00D16069" w:rsidRDefault="00E04620" w:rsidP="00016ED7">
            <w:pPr>
              <w:pStyle w:val="Style1"/>
              <w:widowControl/>
              <w:spacing w:before="53" w:line="240" w:lineRule="auto"/>
              <w:jc w:val="right"/>
              <w:rPr>
                <w:rStyle w:val="FontStyle11"/>
                <w:b w:val="0"/>
                <w:sz w:val="24"/>
                <w:szCs w:val="24"/>
              </w:rPr>
            </w:pPr>
            <w:r w:rsidRPr="00D16069">
              <w:rPr>
                <w:rStyle w:val="FontStyle11"/>
                <w:b w:val="0"/>
                <w:sz w:val="24"/>
                <w:szCs w:val="24"/>
              </w:rPr>
              <w:t>0</w:t>
            </w:r>
          </w:p>
        </w:tc>
      </w:tr>
      <w:tr w:rsidR="00E04620" w:rsidRPr="00D16069" w14:paraId="6A960489" w14:textId="77777777" w:rsidTr="00016ED7">
        <w:tc>
          <w:tcPr>
            <w:tcW w:w="1951" w:type="dxa"/>
          </w:tcPr>
          <w:p w14:paraId="6F25A2CE" w14:textId="77777777" w:rsidR="00E04620" w:rsidRPr="00D16069" w:rsidRDefault="00E04620" w:rsidP="00016ED7">
            <w:pPr>
              <w:pStyle w:val="Style1"/>
              <w:widowControl/>
              <w:spacing w:before="53" w:line="240" w:lineRule="auto"/>
              <w:jc w:val="both"/>
              <w:rPr>
                <w:rStyle w:val="FontStyle11"/>
                <w:b w:val="0"/>
                <w:sz w:val="24"/>
                <w:szCs w:val="24"/>
              </w:rPr>
            </w:pPr>
            <w:proofErr w:type="spellStart"/>
            <w:r>
              <w:rPr>
                <w:rStyle w:val="FontStyle11"/>
                <w:b w:val="0"/>
                <w:sz w:val="24"/>
                <w:szCs w:val="24"/>
              </w:rPr>
              <w:t>Ruškovac</w:t>
            </w:r>
            <w:proofErr w:type="spellEnd"/>
            <w:r>
              <w:rPr>
                <w:rStyle w:val="FontStyle11"/>
                <w:b w:val="0"/>
                <w:sz w:val="24"/>
                <w:szCs w:val="24"/>
              </w:rPr>
              <w:t xml:space="preserve"> </w:t>
            </w:r>
          </w:p>
        </w:tc>
        <w:tc>
          <w:tcPr>
            <w:tcW w:w="1145" w:type="dxa"/>
          </w:tcPr>
          <w:p w14:paraId="11E3AC4E"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0</w:t>
            </w:r>
          </w:p>
        </w:tc>
        <w:tc>
          <w:tcPr>
            <w:tcW w:w="1548" w:type="dxa"/>
          </w:tcPr>
          <w:p w14:paraId="6655DC5D"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0</w:t>
            </w:r>
          </w:p>
        </w:tc>
        <w:tc>
          <w:tcPr>
            <w:tcW w:w="1548" w:type="dxa"/>
          </w:tcPr>
          <w:p w14:paraId="06F3C630"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1</w:t>
            </w:r>
          </w:p>
        </w:tc>
        <w:tc>
          <w:tcPr>
            <w:tcW w:w="1713" w:type="dxa"/>
          </w:tcPr>
          <w:p w14:paraId="5106D037"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0</w:t>
            </w:r>
          </w:p>
        </w:tc>
        <w:tc>
          <w:tcPr>
            <w:tcW w:w="1383" w:type="dxa"/>
          </w:tcPr>
          <w:p w14:paraId="0D6EB157"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0</w:t>
            </w:r>
          </w:p>
        </w:tc>
      </w:tr>
      <w:tr w:rsidR="00E04620" w:rsidRPr="00D16069" w14:paraId="0899E9B7" w14:textId="77777777" w:rsidTr="00016ED7">
        <w:tc>
          <w:tcPr>
            <w:tcW w:w="1951" w:type="dxa"/>
          </w:tcPr>
          <w:p w14:paraId="1838E2E0" w14:textId="77777777" w:rsidR="00E04620" w:rsidRPr="00D16069" w:rsidRDefault="00E04620" w:rsidP="00016ED7">
            <w:pPr>
              <w:pStyle w:val="Style1"/>
              <w:widowControl/>
              <w:spacing w:before="53" w:line="240" w:lineRule="auto"/>
              <w:jc w:val="both"/>
              <w:rPr>
                <w:rStyle w:val="FontStyle11"/>
                <w:b w:val="0"/>
                <w:sz w:val="24"/>
                <w:szCs w:val="24"/>
              </w:rPr>
            </w:pPr>
            <w:proofErr w:type="spellStart"/>
            <w:r>
              <w:rPr>
                <w:rStyle w:val="FontStyle11"/>
                <w:b w:val="0"/>
                <w:sz w:val="24"/>
                <w:szCs w:val="24"/>
              </w:rPr>
              <w:t>Podgarić</w:t>
            </w:r>
            <w:proofErr w:type="spellEnd"/>
            <w:r>
              <w:rPr>
                <w:rStyle w:val="FontStyle11"/>
                <w:b w:val="0"/>
                <w:sz w:val="24"/>
                <w:szCs w:val="24"/>
              </w:rPr>
              <w:t xml:space="preserve"> </w:t>
            </w:r>
          </w:p>
        </w:tc>
        <w:tc>
          <w:tcPr>
            <w:tcW w:w="1145" w:type="dxa"/>
          </w:tcPr>
          <w:p w14:paraId="59645C74"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0</w:t>
            </w:r>
          </w:p>
        </w:tc>
        <w:tc>
          <w:tcPr>
            <w:tcW w:w="1548" w:type="dxa"/>
          </w:tcPr>
          <w:p w14:paraId="7A3BA701"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0</w:t>
            </w:r>
          </w:p>
        </w:tc>
        <w:tc>
          <w:tcPr>
            <w:tcW w:w="1548" w:type="dxa"/>
          </w:tcPr>
          <w:p w14:paraId="5D82BB89"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1</w:t>
            </w:r>
          </w:p>
        </w:tc>
        <w:tc>
          <w:tcPr>
            <w:tcW w:w="1713" w:type="dxa"/>
          </w:tcPr>
          <w:p w14:paraId="7B615F71"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0</w:t>
            </w:r>
          </w:p>
        </w:tc>
        <w:tc>
          <w:tcPr>
            <w:tcW w:w="1383" w:type="dxa"/>
          </w:tcPr>
          <w:p w14:paraId="619768BC"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0</w:t>
            </w:r>
          </w:p>
        </w:tc>
      </w:tr>
    </w:tbl>
    <w:p w14:paraId="13A7B6CC" w14:textId="77777777" w:rsidR="00E04620" w:rsidRPr="00BA5FD0" w:rsidRDefault="00E04620" w:rsidP="00E04620">
      <w:pPr>
        <w:pStyle w:val="Style1"/>
        <w:widowControl/>
        <w:spacing w:before="53" w:line="240" w:lineRule="auto"/>
        <w:jc w:val="both"/>
        <w:rPr>
          <w:rStyle w:val="FontStyle11"/>
          <w:sz w:val="24"/>
          <w:szCs w:val="24"/>
        </w:rPr>
      </w:pPr>
    </w:p>
    <w:p w14:paraId="241C751F" w14:textId="77777777" w:rsidR="00E04620" w:rsidRDefault="00E04620" w:rsidP="00E04620">
      <w:pPr>
        <w:pStyle w:val="Style1"/>
        <w:widowControl/>
        <w:numPr>
          <w:ilvl w:val="0"/>
          <w:numId w:val="27"/>
        </w:numPr>
        <w:spacing w:before="53" w:line="240" w:lineRule="auto"/>
        <w:jc w:val="both"/>
        <w:rPr>
          <w:rStyle w:val="FontStyle11"/>
          <w:sz w:val="24"/>
          <w:szCs w:val="24"/>
        </w:rPr>
      </w:pPr>
      <w:r w:rsidRPr="00BA5FD0">
        <w:rPr>
          <w:rStyle w:val="FontStyle11"/>
          <w:sz w:val="24"/>
          <w:szCs w:val="24"/>
        </w:rPr>
        <w:t>PODACI O VRSTAMA I KOLIČINAMA PROIZVEDENOG OTPADA, ODVOJENO SAKUPLJANJE OTPADA, ODLAGANJU KOMUNALNOG I BIORAZGRADIVOG OTPADA TE OSTVARIVANJU CILJEVA NA OPĆINE BEREK</w:t>
      </w:r>
    </w:p>
    <w:p w14:paraId="72C5E4E6" w14:textId="77777777" w:rsidR="00E04620" w:rsidRPr="00BA5FD0" w:rsidRDefault="00E04620" w:rsidP="00E04620">
      <w:pPr>
        <w:pStyle w:val="Style1"/>
        <w:widowControl/>
        <w:spacing w:before="53" w:line="240" w:lineRule="auto"/>
        <w:ind w:left="786"/>
        <w:jc w:val="both"/>
        <w:rPr>
          <w:rStyle w:val="FontStyle11"/>
          <w:sz w:val="24"/>
          <w:szCs w:val="24"/>
        </w:rPr>
      </w:pPr>
    </w:p>
    <w:p w14:paraId="2CEB4610" w14:textId="77777777" w:rsidR="00E04620" w:rsidRDefault="00E04620" w:rsidP="00E04620">
      <w:pPr>
        <w:pStyle w:val="Style1"/>
        <w:widowControl/>
        <w:spacing w:before="53" w:line="240" w:lineRule="auto"/>
        <w:jc w:val="both"/>
        <w:rPr>
          <w:rStyle w:val="FontStyle11"/>
          <w:b w:val="0"/>
          <w:sz w:val="24"/>
          <w:szCs w:val="24"/>
        </w:rPr>
      </w:pPr>
      <w:r>
        <w:rPr>
          <w:rStyle w:val="FontStyle11"/>
          <w:b w:val="0"/>
          <w:sz w:val="24"/>
          <w:szCs w:val="24"/>
        </w:rPr>
        <w:t xml:space="preserve">     </w:t>
      </w:r>
      <w:r w:rsidRPr="00CB09DB">
        <w:rPr>
          <w:rStyle w:val="FontStyle11"/>
          <w:b w:val="0"/>
          <w:sz w:val="24"/>
          <w:szCs w:val="24"/>
        </w:rPr>
        <w:t>Odvoz komunalnog otpada vrši se jednom</w:t>
      </w:r>
      <w:r>
        <w:rPr>
          <w:rStyle w:val="FontStyle11"/>
          <w:b w:val="0"/>
          <w:sz w:val="24"/>
          <w:szCs w:val="24"/>
        </w:rPr>
        <w:t xml:space="preserve"> tjedno sa područja cijele Općine prema rasporedu odvoza.</w:t>
      </w:r>
    </w:p>
    <w:p w14:paraId="58EBAD0D" w14:textId="77777777" w:rsidR="00E04620" w:rsidRDefault="00E04620" w:rsidP="00E04620">
      <w:pPr>
        <w:pStyle w:val="Style1"/>
        <w:widowControl/>
        <w:spacing w:before="53" w:line="240" w:lineRule="auto"/>
        <w:jc w:val="both"/>
        <w:rPr>
          <w:rStyle w:val="FontStyle11"/>
          <w:b w:val="0"/>
          <w:sz w:val="24"/>
          <w:szCs w:val="24"/>
        </w:rPr>
      </w:pPr>
    </w:p>
    <w:p w14:paraId="645AB25F" w14:textId="77777777" w:rsidR="00E04620" w:rsidRDefault="00E04620" w:rsidP="00E04620">
      <w:pPr>
        <w:pStyle w:val="Style1"/>
        <w:widowControl/>
        <w:spacing w:before="53" w:line="240" w:lineRule="auto"/>
        <w:jc w:val="both"/>
        <w:rPr>
          <w:rStyle w:val="FontStyle11"/>
          <w:b w:val="0"/>
          <w:sz w:val="24"/>
          <w:szCs w:val="24"/>
        </w:rPr>
      </w:pPr>
      <w:r>
        <w:rPr>
          <w:rStyle w:val="FontStyle11"/>
          <w:b w:val="0"/>
          <w:sz w:val="24"/>
          <w:szCs w:val="24"/>
        </w:rPr>
        <w:t>Tablica 3: Prikupljene količine otpada na području Općine Berek</w:t>
      </w:r>
    </w:p>
    <w:p w14:paraId="0679E0E0" w14:textId="77777777" w:rsidR="00E04620" w:rsidRDefault="00E04620" w:rsidP="00E04620">
      <w:pPr>
        <w:pStyle w:val="Style1"/>
        <w:widowControl/>
        <w:spacing w:before="53" w:line="240" w:lineRule="auto"/>
        <w:jc w:val="both"/>
        <w:rPr>
          <w:rStyle w:val="FontStyle11"/>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8"/>
        <w:gridCol w:w="1858"/>
        <w:gridCol w:w="1858"/>
      </w:tblGrid>
      <w:tr w:rsidR="00E04620" w:rsidRPr="00D16069" w14:paraId="09F293F1" w14:textId="77777777" w:rsidTr="00016ED7">
        <w:tc>
          <w:tcPr>
            <w:tcW w:w="1857" w:type="dxa"/>
          </w:tcPr>
          <w:p w14:paraId="0CB4963E" w14:textId="77777777" w:rsidR="00E04620" w:rsidRPr="00227554" w:rsidRDefault="00E04620" w:rsidP="00016ED7">
            <w:pPr>
              <w:pStyle w:val="Style1"/>
              <w:widowControl/>
              <w:spacing w:before="53" w:line="240" w:lineRule="auto"/>
              <w:rPr>
                <w:rStyle w:val="FontStyle11"/>
                <w:sz w:val="24"/>
                <w:szCs w:val="24"/>
              </w:rPr>
            </w:pPr>
            <w:r w:rsidRPr="00227554">
              <w:rPr>
                <w:rStyle w:val="FontStyle11"/>
                <w:sz w:val="24"/>
                <w:szCs w:val="24"/>
              </w:rPr>
              <w:t>Tvrtka ili naziv</w:t>
            </w:r>
          </w:p>
        </w:tc>
        <w:tc>
          <w:tcPr>
            <w:tcW w:w="1857" w:type="dxa"/>
          </w:tcPr>
          <w:p w14:paraId="06F48A17" w14:textId="77777777" w:rsidR="00E04620" w:rsidRPr="00227554" w:rsidRDefault="00E04620" w:rsidP="00016ED7">
            <w:pPr>
              <w:pStyle w:val="Style1"/>
              <w:widowControl/>
              <w:spacing w:before="53" w:line="240" w:lineRule="auto"/>
              <w:rPr>
                <w:rStyle w:val="FontStyle11"/>
                <w:sz w:val="24"/>
                <w:szCs w:val="24"/>
              </w:rPr>
            </w:pPr>
            <w:r w:rsidRPr="00227554">
              <w:rPr>
                <w:rStyle w:val="FontStyle11"/>
                <w:sz w:val="24"/>
                <w:szCs w:val="24"/>
              </w:rPr>
              <w:t>Područje sa kojeg je otpad sakupljen</w:t>
            </w:r>
          </w:p>
        </w:tc>
        <w:tc>
          <w:tcPr>
            <w:tcW w:w="1858" w:type="dxa"/>
          </w:tcPr>
          <w:p w14:paraId="6E62455B" w14:textId="77777777" w:rsidR="00E04620" w:rsidRPr="00227554" w:rsidRDefault="00E04620" w:rsidP="00016ED7">
            <w:pPr>
              <w:pStyle w:val="Style1"/>
              <w:widowControl/>
              <w:spacing w:before="53" w:line="240" w:lineRule="auto"/>
              <w:rPr>
                <w:rStyle w:val="FontStyle11"/>
                <w:sz w:val="24"/>
                <w:szCs w:val="24"/>
              </w:rPr>
            </w:pPr>
            <w:r w:rsidRPr="00227554">
              <w:rPr>
                <w:rStyle w:val="FontStyle11"/>
                <w:sz w:val="24"/>
                <w:szCs w:val="24"/>
              </w:rPr>
              <w:t>Ključni broj otpada</w:t>
            </w:r>
          </w:p>
        </w:tc>
        <w:tc>
          <w:tcPr>
            <w:tcW w:w="1858" w:type="dxa"/>
          </w:tcPr>
          <w:p w14:paraId="4B0BAC51" w14:textId="77777777" w:rsidR="00E04620" w:rsidRPr="00227554" w:rsidRDefault="00E04620" w:rsidP="00016ED7">
            <w:pPr>
              <w:pStyle w:val="Style1"/>
              <w:widowControl/>
              <w:spacing w:before="53" w:line="240" w:lineRule="auto"/>
              <w:rPr>
                <w:rStyle w:val="FontStyle11"/>
                <w:sz w:val="24"/>
                <w:szCs w:val="24"/>
              </w:rPr>
            </w:pPr>
            <w:r w:rsidRPr="00227554">
              <w:rPr>
                <w:rStyle w:val="FontStyle11"/>
                <w:sz w:val="24"/>
                <w:szCs w:val="24"/>
              </w:rPr>
              <w:t>Naziv otpada</w:t>
            </w:r>
          </w:p>
        </w:tc>
        <w:tc>
          <w:tcPr>
            <w:tcW w:w="1858" w:type="dxa"/>
          </w:tcPr>
          <w:p w14:paraId="19DE8DCC" w14:textId="77777777" w:rsidR="00E04620" w:rsidRPr="00227554" w:rsidRDefault="00E04620" w:rsidP="00016ED7">
            <w:pPr>
              <w:pStyle w:val="Style1"/>
              <w:widowControl/>
              <w:spacing w:before="53" w:line="240" w:lineRule="auto"/>
              <w:rPr>
                <w:rStyle w:val="FontStyle11"/>
                <w:sz w:val="24"/>
                <w:szCs w:val="24"/>
              </w:rPr>
            </w:pPr>
            <w:r w:rsidRPr="00227554">
              <w:rPr>
                <w:rStyle w:val="FontStyle11"/>
                <w:sz w:val="24"/>
                <w:szCs w:val="24"/>
              </w:rPr>
              <w:t>Ukupno sakupljeno tona</w:t>
            </w:r>
          </w:p>
        </w:tc>
      </w:tr>
      <w:tr w:rsidR="00E04620" w:rsidRPr="00D16069" w14:paraId="7D6330E9" w14:textId="77777777" w:rsidTr="00016ED7">
        <w:tc>
          <w:tcPr>
            <w:tcW w:w="1857" w:type="dxa"/>
          </w:tcPr>
          <w:p w14:paraId="3A224D4F" w14:textId="77777777" w:rsidR="00E04620" w:rsidRPr="00D16069" w:rsidRDefault="00E04620" w:rsidP="00016ED7">
            <w:pPr>
              <w:pStyle w:val="Style1"/>
              <w:widowControl/>
              <w:spacing w:before="53" w:line="240" w:lineRule="auto"/>
              <w:jc w:val="both"/>
              <w:rPr>
                <w:rStyle w:val="FontStyle11"/>
                <w:b w:val="0"/>
                <w:sz w:val="24"/>
                <w:szCs w:val="24"/>
              </w:rPr>
            </w:pPr>
            <w:r w:rsidRPr="00D16069">
              <w:rPr>
                <w:rStyle w:val="FontStyle11"/>
                <w:b w:val="0"/>
                <w:sz w:val="24"/>
                <w:szCs w:val="24"/>
              </w:rPr>
              <w:t xml:space="preserve">Komunalac </w:t>
            </w:r>
            <w:proofErr w:type="spellStart"/>
            <w:r w:rsidRPr="00D16069">
              <w:rPr>
                <w:rStyle w:val="FontStyle11"/>
                <w:b w:val="0"/>
                <w:sz w:val="24"/>
                <w:szCs w:val="24"/>
              </w:rPr>
              <w:t>d.o.o</w:t>
            </w:r>
            <w:proofErr w:type="spellEnd"/>
            <w:r w:rsidRPr="00D16069">
              <w:rPr>
                <w:rStyle w:val="FontStyle11"/>
                <w:b w:val="0"/>
                <w:sz w:val="24"/>
                <w:szCs w:val="24"/>
              </w:rPr>
              <w:t xml:space="preserve"> Garešnica</w:t>
            </w:r>
          </w:p>
        </w:tc>
        <w:tc>
          <w:tcPr>
            <w:tcW w:w="1857" w:type="dxa"/>
          </w:tcPr>
          <w:p w14:paraId="50FC917C" w14:textId="77777777" w:rsidR="00E04620" w:rsidRPr="00D16069" w:rsidRDefault="00E04620" w:rsidP="00016ED7">
            <w:pPr>
              <w:pStyle w:val="Style1"/>
              <w:widowControl/>
              <w:spacing w:before="53" w:line="240" w:lineRule="auto"/>
              <w:jc w:val="right"/>
              <w:rPr>
                <w:rStyle w:val="FontStyle11"/>
                <w:b w:val="0"/>
                <w:sz w:val="24"/>
                <w:szCs w:val="24"/>
              </w:rPr>
            </w:pPr>
            <w:r w:rsidRPr="00D16069">
              <w:rPr>
                <w:rStyle w:val="FontStyle11"/>
                <w:b w:val="0"/>
                <w:sz w:val="24"/>
                <w:szCs w:val="24"/>
              </w:rPr>
              <w:t>Općina Berek</w:t>
            </w:r>
          </w:p>
        </w:tc>
        <w:tc>
          <w:tcPr>
            <w:tcW w:w="1858" w:type="dxa"/>
          </w:tcPr>
          <w:p w14:paraId="04662E52"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20 03 01</w:t>
            </w:r>
          </w:p>
        </w:tc>
        <w:tc>
          <w:tcPr>
            <w:tcW w:w="1858" w:type="dxa"/>
          </w:tcPr>
          <w:p w14:paraId="5F0BC552" w14:textId="77777777" w:rsidR="00E04620" w:rsidRPr="00D16069" w:rsidRDefault="00E04620" w:rsidP="00016ED7">
            <w:pPr>
              <w:pStyle w:val="Style1"/>
              <w:widowControl/>
              <w:spacing w:before="53" w:line="240" w:lineRule="auto"/>
              <w:jc w:val="right"/>
              <w:rPr>
                <w:rStyle w:val="FontStyle11"/>
                <w:b w:val="0"/>
                <w:sz w:val="24"/>
                <w:szCs w:val="24"/>
              </w:rPr>
            </w:pPr>
            <w:r w:rsidRPr="00D16069">
              <w:rPr>
                <w:rStyle w:val="FontStyle11"/>
                <w:b w:val="0"/>
                <w:sz w:val="24"/>
                <w:szCs w:val="24"/>
              </w:rPr>
              <w:t xml:space="preserve">Komunalni </w:t>
            </w:r>
            <w:r>
              <w:rPr>
                <w:rStyle w:val="FontStyle11"/>
                <w:b w:val="0"/>
                <w:sz w:val="24"/>
                <w:szCs w:val="24"/>
              </w:rPr>
              <w:t xml:space="preserve">miješani </w:t>
            </w:r>
            <w:r w:rsidRPr="00D16069">
              <w:rPr>
                <w:rStyle w:val="FontStyle11"/>
                <w:b w:val="0"/>
                <w:sz w:val="24"/>
                <w:szCs w:val="24"/>
              </w:rPr>
              <w:t>otpad</w:t>
            </w:r>
          </w:p>
        </w:tc>
        <w:tc>
          <w:tcPr>
            <w:tcW w:w="1858" w:type="dxa"/>
          </w:tcPr>
          <w:p w14:paraId="619DCA35"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112,53</w:t>
            </w:r>
          </w:p>
        </w:tc>
      </w:tr>
    </w:tbl>
    <w:p w14:paraId="61585CCB" w14:textId="77777777" w:rsidR="00E04620" w:rsidRDefault="00E04620" w:rsidP="00E04620">
      <w:pPr>
        <w:pStyle w:val="Style1"/>
        <w:widowControl/>
        <w:spacing w:before="53" w:line="240" w:lineRule="auto"/>
        <w:jc w:val="both"/>
        <w:rPr>
          <w:rStyle w:val="FontStyle11"/>
          <w:b w:val="0"/>
          <w:sz w:val="24"/>
          <w:szCs w:val="24"/>
        </w:rPr>
      </w:pPr>
    </w:p>
    <w:p w14:paraId="15ECC538" w14:textId="77777777" w:rsidR="00E04620" w:rsidRDefault="00E04620" w:rsidP="00E04620">
      <w:pPr>
        <w:pStyle w:val="Style1"/>
        <w:widowControl/>
        <w:spacing w:before="53" w:line="240" w:lineRule="auto"/>
        <w:jc w:val="both"/>
        <w:rPr>
          <w:rStyle w:val="FontStyle11"/>
          <w:b w:val="0"/>
          <w:sz w:val="24"/>
          <w:szCs w:val="24"/>
        </w:rPr>
      </w:pPr>
      <w:r>
        <w:rPr>
          <w:rStyle w:val="FontStyle11"/>
          <w:b w:val="0"/>
          <w:sz w:val="24"/>
          <w:szCs w:val="24"/>
        </w:rPr>
        <w:t>Tablica 4: Odvojeno prikupljanje otpadnog papira, glomaznog otpada, stakla, plastike, i tekstila</w:t>
      </w:r>
    </w:p>
    <w:p w14:paraId="3756B748" w14:textId="77777777" w:rsidR="00E04620" w:rsidRDefault="00E04620" w:rsidP="00E04620">
      <w:pPr>
        <w:pStyle w:val="Style1"/>
        <w:widowControl/>
        <w:spacing w:before="53" w:line="240" w:lineRule="auto"/>
        <w:jc w:val="both"/>
        <w:rPr>
          <w:rStyle w:val="FontStyle11"/>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910"/>
        <w:gridCol w:w="1293"/>
        <w:gridCol w:w="981"/>
        <w:gridCol w:w="1072"/>
        <w:gridCol w:w="1013"/>
        <w:gridCol w:w="1421"/>
      </w:tblGrid>
      <w:tr w:rsidR="00E04620" w:rsidRPr="00D16069" w14:paraId="18610ED7" w14:textId="77777777" w:rsidTr="00016ED7">
        <w:tc>
          <w:tcPr>
            <w:tcW w:w="1076" w:type="dxa"/>
            <w:vMerge w:val="restart"/>
          </w:tcPr>
          <w:p w14:paraId="14C21901" w14:textId="77777777" w:rsidR="00E04620" w:rsidRPr="00227554" w:rsidRDefault="00E04620" w:rsidP="00016ED7">
            <w:pPr>
              <w:pStyle w:val="Style1"/>
              <w:widowControl/>
              <w:spacing w:before="53" w:line="240" w:lineRule="auto"/>
              <w:jc w:val="both"/>
              <w:rPr>
                <w:rStyle w:val="FontStyle11"/>
                <w:sz w:val="24"/>
                <w:szCs w:val="24"/>
              </w:rPr>
            </w:pPr>
            <w:r w:rsidRPr="00227554">
              <w:rPr>
                <w:rStyle w:val="FontStyle11"/>
                <w:sz w:val="24"/>
                <w:szCs w:val="24"/>
              </w:rPr>
              <w:t>Godina</w:t>
            </w:r>
          </w:p>
        </w:tc>
        <w:tc>
          <w:tcPr>
            <w:tcW w:w="6690" w:type="dxa"/>
            <w:gridSpan w:val="6"/>
          </w:tcPr>
          <w:p w14:paraId="7545F8A7" w14:textId="77777777" w:rsidR="00E04620" w:rsidRPr="00D16069" w:rsidRDefault="00E04620" w:rsidP="00016ED7">
            <w:pPr>
              <w:pStyle w:val="Style1"/>
              <w:widowControl/>
              <w:tabs>
                <w:tab w:val="left" w:pos="2265"/>
              </w:tabs>
              <w:spacing w:before="53" w:line="240" w:lineRule="auto"/>
              <w:jc w:val="both"/>
              <w:rPr>
                <w:rStyle w:val="FontStyle11"/>
                <w:b w:val="0"/>
                <w:sz w:val="24"/>
                <w:szCs w:val="24"/>
              </w:rPr>
            </w:pPr>
            <w:r w:rsidRPr="00D16069">
              <w:rPr>
                <w:rStyle w:val="FontStyle11"/>
                <w:b w:val="0"/>
                <w:sz w:val="24"/>
                <w:szCs w:val="24"/>
              </w:rPr>
              <w:tab/>
            </w:r>
            <w:r w:rsidRPr="00227554">
              <w:rPr>
                <w:rStyle w:val="FontStyle11"/>
                <w:sz w:val="24"/>
                <w:szCs w:val="24"/>
              </w:rPr>
              <w:t>Prikupljene količine otpada</w:t>
            </w:r>
            <w:r>
              <w:rPr>
                <w:rStyle w:val="FontStyle11"/>
                <w:sz w:val="24"/>
                <w:szCs w:val="24"/>
              </w:rPr>
              <w:t xml:space="preserve"> (t</w:t>
            </w:r>
            <w:r w:rsidRPr="00227554">
              <w:rPr>
                <w:rStyle w:val="FontStyle11"/>
                <w:sz w:val="24"/>
                <w:szCs w:val="24"/>
              </w:rPr>
              <w:t>)</w:t>
            </w:r>
          </w:p>
        </w:tc>
      </w:tr>
      <w:tr w:rsidR="00E04620" w:rsidRPr="00D16069" w14:paraId="5F19EADB" w14:textId="77777777" w:rsidTr="00016ED7">
        <w:tc>
          <w:tcPr>
            <w:tcW w:w="1076" w:type="dxa"/>
            <w:vMerge/>
          </w:tcPr>
          <w:p w14:paraId="5E82FE6F" w14:textId="77777777" w:rsidR="00E04620" w:rsidRPr="00D16069" w:rsidRDefault="00E04620" w:rsidP="00016ED7">
            <w:pPr>
              <w:pStyle w:val="Style1"/>
              <w:widowControl/>
              <w:spacing w:before="53" w:line="240" w:lineRule="auto"/>
              <w:jc w:val="both"/>
              <w:rPr>
                <w:rStyle w:val="FontStyle11"/>
                <w:b w:val="0"/>
                <w:sz w:val="24"/>
                <w:szCs w:val="24"/>
              </w:rPr>
            </w:pPr>
          </w:p>
        </w:tc>
        <w:tc>
          <w:tcPr>
            <w:tcW w:w="910" w:type="dxa"/>
          </w:tcPr>
          <w:p w14:paraId="6267C83B" w14:textId="77777777" w:rsidR="00E04620" w:rsidRPr="00285FB2" w:rsidRDefault="00E04620" w:rsidP="00016ED7">
            <w:pPr>
              <w:pStyle w:val="Style1"/>
              <w:widowControl/>
              <w:spacing w:before="53" w:line="240" w:lineRule="auto"/>
              <w:jc w:val="both"/>
              <w:rPr>
                <w:rStyle w:val="FontStyle11"/>
                <w:sz w:val="24"/>
                <w:szCs w:val="24"/>
              </w:rPr>
            </w:pPr>
            <w:r w:rsidRPr="00285FB2">
              <w:rPr>
                <w:rStyle w:val="FontStyle11"/>
                <w:sz w:val="24"/>
                <w:szCs w:val="24"/>
              </w:rPr>
              <w:t>papir</w:t>
            </w:r>
          </w:p>
        </w:tc>
        <w:tc>
          <w:tcPr>
            <w:tcW w:w="1293" w:type="dxa"/>
          </w:tcPr>
          <w:p w14:paraId="42796C74" w14:textId="77777777" w:rsidR="00E04620" w:rsidRPr="00285FB2" w:rsidRDefault="00E04620" w:rsidP="00016ED7">
            <w:pPr>
              <w:pStyle w:val="Style1"/>
              <w:widowControl/>
              <w:spacing w:before="53" w:line="240" w:lineRule="auto"/>
              <w:jc w:val="both"/>
              <w:rPr>
                <w:rStyle w:val="FontStyle11"/>
                <w:sz w:val="24"/>
                <w:szCs w:val="24"/>
              </w:rPr>
            </w:pPr>
            <w:r>
              <w:rPr>
                <w:rStyle w:val="FontStyle11"/>
                <w:sz w:val="24"/>
                <w:szCs w:val="24"/>
              </w:rPr>
              <w:t>glomazni otpad</w:t>
            </w:r>
          </w:p>
        </w:tc>
        <w:tc>
          <w:tcPr>
            <w:tcW w:w="981" w:type="dxa"/>
          </w:tcPr>
          <w:p w14:paraId="474282FE" w14:textId="77777777" w:rsidR="00E04620" w:rsidRPr="00285FB2" w:rsidRDefault="00E04620" w:rsidP="00016ED7">
            <w:pPr>
              <w:pStyle w:val="Style1"/>
              <w:widowControl/>
              <w:spacing w:before="53" w:line="240" w:lineRule="auto"/>
              <w:jc w:val="both"/>
              <w:rPr>
                <w:rStyle w:val="FontStyle11"/>
                <w:sz w:val="24"/>
                <w:szCs w:val="24"/>
              </w:rPr>
            </w:pPr>
            <w:r w:rsidRPr="00285FB2">
              <w:rPr>
                <w:rStyle w:val="FontStyle11"/>
                <w:sz w:val="24"/>
                <w:szCs w:val="24"/>
              </w:rPr>
              <w:t>staklo</w:t>
            </w:r>
          </w:p>
        </w:tc>
        <w:tc>
          <w:tcPr>
            <w:tcW w:w="1072" w:type="dxa"/>
          </w:tcPr>
          <w:p w14:paraId="5DA836D8" w14:textId="77777777" w:rsidR="00E04620" w:rsidRPr="00285FB2" w:rsidRDefault="00E04620" w:rsidP="00016ED7">
            <w:pPr>
              <w:pStyle w:val="Style1"/>
              <w:widowControl/>
              <w:spacing w:before="53" w:line="240" w:lineRule="auto"/>
              <w:jc w:val="both"/>
              <w:rPr>
                <w:rStyle w:val="FontStyle11"/>
                <w:sz w:val="24"/>
                <w:szCs w:val="24"/>
              </w:rPr>
            </w:pPr>
            <w:r w:rsidRPr="00285FB2">
              <w:rPr>
                <w:rStyle w:val="FontStyle11"/>
                <w:sz w:val="24"/>
                <w:szCs w:val="24"/>
              </w:rPr>
              <w:t>plastika</w:t>
            </w:r>
          </w:p>
        </w:tc>
        <w:tc>
          <w:tcPr>
            <w:tcW w:w="1013" w:type="dxa"/>
          </w:tcPr>
          <w:p w14:paraId="194CDDE1" w14:textId="77777777" w:rsidR="00E04620" w:rsidRPr="00285FB2" w:rsidRDefault="00E04620" w:rsidP="00016ED7">
            <w:pPr>
              <w:pStyle w:val="Style1"/>
              <w:widowControl/>
              <w:spacing w:before="53" w:line="240" w:lineRule="auto"/>
              <w:jc w:val="both"/>
              <w:rPr>
                <w:rStyle w:val="FontStyle11"/>
                <w:sz w:val="24"/>
                <w:szCs w:val="24"/>
              </w:rPr>
            </w:pPr>
            <w:r w:rsidRPr="00285FB2">
              <w:rPr>
                <w:rStyle w:val="FontStyle11"/>
                <w:sz w:val="24"/>
                <w:szCs w:val="24"/>
              </w:rPr>
              <w:t>tekstil</w:t>
            </w:r>
          </w:p>
        </w:tc>
        <w:tc>
          <w:tcPr>
            <w:tcW w:w="1421" w:type="dxa"/>
          </w:tcPr>
          <w:p w14:paraId="34E8B94F" w14:textId="77777777" w:rsidR="00E04620" w:rsidRPr="00285FB2" w:rsidRDefault="00E04620" w:rsidP="00016ED7">
            <w:pPr>
              <w:pStyle w:val="Style1"/>
              <w:widowControl/>
              <w:spacing w:before="53" w:line="240" w:lineRule="auto"/>
              <w:jc w:val="both"/>
              <w:rPr>
                <w:rStyle w:val="FontStyle11"/>
                <w:sz w:val="24"/>
                <w:szCs w:val="24"/>
              </w:rPr>
            </w:pPr>
            <w:r>
              <w:rPr>
                <w:rStyle w:val="FontStyle11"/>
                <w:sz w:val="24"/>
                <w:szCs w:val="24"/>
              </w:rPr>
              <w:t>metalna ambalaža</w:t>
            </w:r>
          </w:p>
        </w:tc>
      </w:tr>
      <w:tr w:rsidR="00E04620" w:rsidRPr="00D16069" w14:paraId="493EDD01" w14:textId="77777777" w:rsidTr="00016ED7">
        <w:tc>
          <w:tcPr>
            <w:tcW w:w="1076" w:type="dxa"/>
          </w:tcPr>
          <w:p w14:paraId="0053C7A0" w14:textId="77777777" w:rsidR="00E04620" w:rsidRPr="00D16069" w:rsidRDefault="00E04620" w:rsidP="00016ED7">
            <w:pPr>
              <w:pStyle w:val="Style1"/>
              <w:widowControl/>
              <w:spacing w:before="53" w:line="240" w:lineRule="auto"/>
              <w:jc w:val="both"/>
              <w:rPr>
                <w:rStyle w:val="FontStyle11"/>
                <w:b w:val="0"/>
                <w:sz w:val="24"/>
                <w:szCs w:val="24"/>
              </w:rPr>
            </w:pPr>
            <w:r>
              <w:rPr>
                <w:rStyle w:val="FontStyle11"/>
                <w:b w:val="0"/>
                <w:sz w:val="24"/>
                <w:szCs w:val="24"/>
              </w:rPr>
              <w:t>2024</w:t>
            </w:r>
            <w:r w:rsidRPr="00D16069">
              <w:rPr>
                <w:rStyle w:val="FontStyle11"/>
                <w:b w:val="0"/>
                <w:sz w:val="24"/>
                <w:szCs w:val="24"/>
              </w:rPr>
              <w:t>.</w:t>
            </w:r>
          </w:p>
        </w:tc>
        <w:tc>
          <w:tcPr>
            <w:tcW w:w="910" w:type="dxa"/>
          </w:tcPr>
          <w:p w14:paraId="291E0677"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6,39</w:t>
            </w:r>
          </w:p>
        </w:tc>
        <w:tc>
          <w:tcPr>
            <w:tcW w:w="1293" w:type="dxa"/>
          </w:tcPr>
          <w:p w14:paraId="7FEAC5B1"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2,88</w:t>
            </w:r>
          </w:p>
        </w:tc>
        <w:tc>
          <w:tcPr>
            <w:tcW w:w="981" w:type="dxa"/>
          </w:tcPr>
          <w:p w14:paraId="6CAF03F2"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9,30</w:t>
            </w:r>
          </w:p>
        </w:tc>
        <w:tc>
          <w:tcPr>
            <w:tcW w:w="1072" w:type="dxa"/>
          </w:tcPr>
          <w:p w14:paraId="11374371"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9,47</w:t>
            </w:r>
          </w:p>
        </w:tc>
        <w:tc>
          <w:tcPr>
            <w:tcW w:w="1013" w:type="dxa"/>
          </w:tcPr>
          <w:p w14:paraId="10230884"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0</w:t>
            </w:r>
          </w:p>
        </w:tc>
        <w:tc>
          <w:tcPr>
            <w:tcW w:w="1421" w:type="dxa"/>
          </w:tcPr>
          <w:p w14:paraId="2B0A67DA" w14:textId="77777777" w:rsidR="00E04620" w:rsidRDefault="00E04620" w:rsidP="00016ED7">
            <w:pPr>
              <w:pStyle w:val="Style1"/>
              <w:widowControl/>
              <w:spacing w:before="53" w:line="240" w:lineRule="auto"/>
              <w:jc w:val="right"/>
              <w:rPr>
                <w:rStyle w:val="FontStyle11"/>
                <w:b w:val="0"/>
                <w:sz w:val="24"/>
                <w:szCs w:val="24"/>
              </w:rPr>
            </w:pPr>
            <w:r>
              <w:rPr>
                <w:rStyle w:val="FontStyle11"/>
                <w:b w:val="0"/>
                <w:sz w:val="24"/>
                <w:szCs w:val="24"/>
              </w:rPr>
              <w:t>3,22</w:t>
            </w:r>
          </w:p>
        </w:tc>
      </w:tr>
    </w:tbl>
    <w:p w14:paraId="0BB13BCB" w14:textId="77777777" w:rsidR="00E04620" w:rsidRDefault="00E04620" w:rsidP="00E04620">
      <w:pPr>
        <w:pStyle w:val="Style1"/>
        <w:widowControl/>
        <w:spacing w:before="53" w:line="240" w:lineRule="auto"/>
        <w:jc w:val="both"/>
        <w:rPr>
          <w:rStyle w:val="FontStyle11"/>
          <w:b w:val="0"/>
          <w:sz w:val="24"/>
          <w:szCs w:val="24"/>
        </w:rPr>
      </w:pPr>
    </w:p>
    <w:p w14:paraId="294F98B7" w14:textId="77777777" w:rsidR="00E04620" w:rsidRPr="00804AC4" w:rsidRDefault="00E04620" w:rsidP="00E04620">
      <w:pPr>
        <w:pStyle w:val="Style1"/>
        <w:widowControl/>
        <w:numPr>
          <w:ilvl w:val="0"/>
          <w:numId w:val="27"/>
        </w:numPr>
        <w:spacing w:before="53" w:line="240" w:lineRule="auto"/>
        <w:jc w:val="both"/>
        <w:rPr>
          <w:rStyle w:val="FontStyle11"/>
          <w:sz w:val="24"/>
          <w:szCs w:val="24"/>
        </w:rPr>
      </w:pPr>
      <w:r>
        <w:rPr>
          <w:rStyle w:val="FontStyle11"/>
          <w:sz w:val="24"/>
          <w:szCs w:val="24"/>
        </w:rPr>
        <w:t>PODACI O POSTOJEĆIM I PLANIRANIM GRAĐEVINAMA I UREĐAJIMA ZA GOSPODARENJE OTPADOM TE STATUS SANACIJA NEUSKLAĐENIH ODLAGALIŠTA I LOKACIJA ONEČIŠĆENIH OTPADOM</w:t>
      </w:r>
    </w:p>
    <w:p w14:paraId="6DA26045" w14:textId="77777777" w:rsidR="00E04620" w:rsidRDefault="00E04620" w:rsidP="00E04620">
      <w:pPr>
        <w:pStyle w:val="Style1"/>
        <w:widowControl/>
        <w:spacing w:before="53" w:line="240" w:lineRule="auto"/>
        <w:jc w:val="both"/>
        <w:rPr>
          <w:rStyle w:val="FontStyle11"/>
          <w:b w:val="0"/>
          <w:sz w:val="24"/>
          <w:szCs w:val="24"/>
        </w:rPr>
      </w:pPr>
    </w:p>
    <w:p w14:paraId="09543553" w14:textId="77777777" w:rsidR="00E04620" w:rsidRDefault="00E04620" w:rsidP="00E04620">
      <w:pPr>
        <w:pStyle w:val="Style1"/>
        <w:widowControl/>
        <w:spacing w:before="53" w:line="240" w:lineRule="auto"/>
        <w:jc w:val="both"/>
        <w:rPr>
          <w:rStyle w:val="FontStyle11"/>
          <w:b w:val="0"/>
          <w:sz w:val="24"/>
          <w:szCs w:val="24"/>
        </w:rPr>
      </w:pPr>
      <w:r>
        <w:rPr>
          <w:rStyle w:val="FontStyle11"/>
          <w:b w:val="0"/>
          <w:sz w:val="24"/>
          <w:szCs w:val="24"/>
        </w:rPr>
        <w:tab/>
        <w:t xml:space="preserve">Općina Berek nema svoje odlagalište otpada. Koristi </w:t>
      </w:r>
      <w:proofErr w:type="spellStart"/>
      <w:r w:rsidRPr="0084194D">
        <w:rPr>
          <w:shd w:val="clear" w:color="auto" w:fill="FFFFFF"/>
        </w:rPr>
        <w:t>reciklažno</w:t>
      </w:r>
      <w:proofErr w:type="spellEnd"/>
      <w:r w:rsidRPr="0084194D">
        <w:rPr>
          <w:shd w:val="clear" w:color="auto" w:fill="FFFFFF"/>
        </w:rPr>
        <w:t xml:space="preserve"> dvorište na odlagalištu</w:t>
      </w:r>
      <w:r>
        <w:rPr>
          <w:shd w:val="clear" w:color="auto" w:fill="FFFFFF"/>
        </w:rPr>
        <w:t xml:space="preserve"> “</w:t>
      </w:r>
      <w:proofErr w:type="spellStart"/>
      <w:r>
        <w:rPr>
          <w:shd w:val="clear" w:color="auto" w:fill="FFFFFF"/>
        </w:rPr>
        <w:t>Johovača</w:t>
      </w:r>
      <w:proofErr w:type="spellEnd"/>
      <w:r>
        <w:rPr>
          <w:shd w:val="clear" w:color="auto" w:fill="FFFFFF"/>
        </w:rPr>
        <w:t xml:space="preserve">” u Velikoj Mlinskoj. </w:t>
      </w:r>
      <w:r>
        <w:rPr>
          <w:rStyle w:val="FontStyle11"/>
          <w:b w:val="0"/>
          <w:sz w:val="24"/>
          <w:szCs w:val="24"/>
        </w:rPr>
        <w:t>Zbrinjavanje otpada za komunalni i neopasni tehnološki na području Općine Berek provodi komunalno poduzeće Komunalac d.o.o. iz Garešnice.</w:t>
      </w:r>
    </w:p>
    <w:p w14:paraId="7E8E672C" w14:textId="77777777" w:rsidR="00E04620" w:rsidRPr="0084194D" w:rsidRDefault="00E04620" w:rsidP="00E04620">
      <w:pPr>
        <w:pStyle w:val="Style1"/>
        <w:widowControl/>
        <w:spacing w:before="53" w:line="240" w:lineRule="auto"/>
        <w:jc w:val="both"/>
        <w:rPr>
          <w:rStyle w:val="FontStyle11"/>
          <w:b w:val="0"/>
          <w:sz w:val="24"/>
          <w:szCs w:val="24"/>
        </w:rPr>
      </w:pPr>
    </w:p>
    <w:p w14:paraId="381901C4" w14:textId="77777777" w:rsidR="00E04620" w:rsidRDefault="00E04620" w:rsidP="00E04620">
      <w:pPr>
        <w:pStyle w:val="Style1"/>
        <w:widowControl/>
        <w:numPr>
          <w:ilvl w:val="0"/>
          <w:numId w:val="27"/>
        </w:numPr>
        <w:spacing w:before="53" w:line="240" w:lineRule="auto"/>
        <w:jc w:val="both"/>
        <w:rPr>
          <w:rStyle w:val="FontStyle11"/>
          <w:sz w:val="24"/>
          <w:szCs w:val="24"/>
        </w:rPr>
      </w:pPr>
      <w:r>
        <w:rPr>
          <w:rStyle w:val="FontStyle11"/>
          <w:sz w:val="24"/>
          <w:szCs w:val="24"/>
        </w:rPr>
        <w:t>PODACI O LOKACIJAMA ODBAČENOG OTPADA I NJIHOVOM UKLANJANJU</w:t>
      </w:r>
    </w:p>
    <w:p w14:paraId="32657C91" w14:textId="77777777" w:rsidR="00E04620" w:rsidRDefault="00E04620" w:rsidP="00E04620">
      <w:pPr>
        <w:pStyle w:val="Style1"/>
        <w:widowControl/>
        <w:spacing w:before="53" w:line="240" w:lineRule="auto"/>
        <w:ind w:left="360"/>
        <w:jc w:val="both"/>
        <w:rPr>
          <w:rStyle w:val="FontStyle11"/>
          <w:sz w:val="24"/>
          <w:szCs w:val="24"/>
        </w:rPr>
      </w:pPr>
    </w:p>
    <w:p w14:paraId="7A68A1A3" w14:textId="77777777" w:rsidR="00E04620" w:rsidRDefault="00E04620" w:rsidP="00E04620">
      <w:pPr>
        <w:pStyle w:val="Style1"/>
        <w:widowControl/>
        <w:spacing w:before="53" w:line="240" w:lineRule="auto"/>
        <w:ind w:left="360"/>
        <w:jc w:val="both"/>
        <w:rPr>
          <w:rStyle w:val="FontStyle11"/>
          <w:b w:val="0"/>
          <w:sz w:val="24"/>
          <w:szCs w:val="24"/>
        </w:rPr>
      </w:pPr>
      <w:r>
        <w:rPr>
          <w:rStyle w:val="FontStyle11"/>
          <w:b w:val="0"/>
          <w:sz w:val="24"/>
          <w:szCs w:val="24"/>
        </w:rPr>
        <w:tab/>
        <w:t>Na području Općine Berek nema divljih odlagališta otpada, sva su sanirana.</w:t>
      </w:r>
      <w:r>
        <w:rPr>
          <w:rStyle w:val="FontStyle11"/>
          <w:b w:val="0"/>
          <w:sz w:val="24"/>
          <w:szCs w:val="24"/>
        </w:rPr>
        <w:tab/>
        <w:t xml:space="preserve">2006.godine na području Općine Berek postojala su tri nelegalna odlagališta: Berek, </w:t>
      </w:r>
      <w:proofErr w:type="spellStart"/>
      <w:r>
        <w:rPr>
          <w:rStyle w:val="FontStyle11"/>
          <w:b w:val="0"/>
          <w:sz w:val="24"/>
          <w:szCs w:val="24"/>
        </w:rPr>
        <w:t>Šimljanica</w:t>
      </w:r>
      <w:proofErr w:type="spellEnd"/>
      <w:r>
        <w:rPr>
          <w:rStyle w:val="FontStyle11"/>
          <w:b w:val="0"/>
          <w:sz w:val="24"/>
          <w:szCs w:val="24"/>
        </w:rPr>
        <w:t xml:space="preserve"> i </w:t>
      </w:r>
      <w:proofErr w:type="spellStart"/>
      <w:r>
        <w:rPr>
          <w:rStyle w:val="FontStyle11"/>
          <w:b w:val="0"/>
          <w:sz w:val="24"/>
          <w:szCs w:val="24"/>
        </w:rPr>
        <w:t>Ruškovac</w:t>
      </w:r>
      <w:proofErr w:type="spellEnd"/>
      <w:r>
        <w:rPr>
          <w:rStyle w:val="FontStyle11"/>
          <w:b w:val="0"/>
          <w:sz w:val="24"/>
          <w:szCs w:val="24"/>
        </w:rPr>
        <w:t>.</w:t>
      </w:r>
    </w:p>
    <w:p w14:paraId="1B0DD7B0" w14:textId="77777777" w:rsidR="00E04620" w:rsidRDefault="00E04620" w:rsidP="00E04620">
      <w:pPr>
        <w:pStyle w:val="Style1"/>
        <w:widowControl/>
        <w:spacing w:before="53" w:line="240" w:lineRule="auto"/>
        <w:ind w:left="360"/>
        <w:jc w:val="both"/>
        <w:rPr>
          <w:rStyle w:val="FontStyle11"/>
          <w:b w:val="0"/>
          <w:sz w:val="24"/>
          <w:szCs w:val="24"/>
        </w:rPr>
      </w:pPr>
      <w:r>
        <w:rPr>
          <w:rStyle w:val="FontStyle11"/>
          <w:b w:val="0"/>
          <w:sz w:val="24"/>
          <w:szCs w:val="24"/>
        </w:rPr>
        <w:t>Tablica 5: Podaci o saniranim “divljim odlagalištima“ na području Općine Berek</w:t>
      </w:r>
    </w:p>
    <w:p w14:paraId="7D183CF2" w14:textId="77777777" w:rsidR="00E04620" w:rsidRPr="00CB09DB" w:rsidRDefault="00E04620" w:rsidP="00E04620">
      <w:pPr>
        <w:pStyle w:val="Style1"/>
        <w:widowControl/>
        <w:spacing w:before="53" w:line="240" w:lineRule="auto"/>
        <w:jc w:val="both"/>
        <w:rPr>
          <w:rStyle w:val="FontStyle11"/>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253"/>
        <w:gridCol w:w="1862"/>
        <w:gridCol w:w="1214"/>
        <w:gridCol w:w="1265"/>
        <w:gridCol w:w="1149"/>
        <w:gridCol w:w="799"/>
        <w:gridCol w:w="1265"/>
      </w:tblGrid>
      <w:tr w:rsidR="00E04620" w:rsidRPr="00D16069" w14:paraId="63B14E8F" w14:textId="77777777" w:rsidTr="00016ED7">
        <w:tc>
          <w:tcPr>
            <w:tcW w:w="638" w:type="dxa"/>
            <w:vMerge w:val="restart"/>
          </w:tcPr>
          <w:p w14:paraId="25E71118" w14:textId="77777777" w:rsidR="00E04620" w:rsidRPr="00285FB2" w:rsidRDefault="00E04620" w:rsidP="00016ED7">
            <w:pPr>
              <w:pStyle w:val="Style1"/>
              <w:widowControl/>
              <w:spacing w:before="53" w:line="240" w:lineRule="auto"/>
              <w:rPr>
                <w:rStyle w:val="FontStyle11"/>
                <w:sz w:val="24"/>
                <w:szCs w:val="24"/>
              </w:rPr>
            </w:pPr>
            <w:r w:rsidRPr="00285FB2">
              <w:rPr>
                <w:rStyle w:val="FontStyle11"/>
                <w:sz w:val="24"/>
                <w:szCs w:val="24"/>
              </w:rPr>
              <w:t>RB</w:t>
            </w:r>
          </w:p>
        </w:tc>
        <w:tc>
          <w:tcPr>
            <w:tcW w:w="1530" w:type="dxa"/>
            <w:vMerge w:val="restart"/>
          </w:tcPr>
          <w:p w14:paraId="2C877EE4" w14:textId="77777777" w:rsidR="00E04620" w:rsidRPr="00285FB2" w:rsidRDefault="00E04620" w:rsidP="00016ED7">
            <w:pPr>
              <w:pStyle w:val="Style1"/>
              <w:widowControl/>
              <w:spacing w:before="53" w:line="240" w:lineRule="auto"/>
              <w:rPr>
                <w:rStyle w:val="FontStyle11"/>
                <w:sz w:val="24"/>
                <w:szCs w:val="24"/>
                <w:vertAlign w:val="superscript"/>
              </w:rPr>
            </w:pPr>
            <w:r>
              <w:rPr>
                <w:rStyle w:val="FontStyle11"/>
                <w:sz w:val="24"/>
                <w:szCs w:val="24"/>
              </w:rPr>
              <w:t>Uklonjena količina otpada u m</w:t>
            </w:r>
            <w:r>
              <w:rPr>
                <w:rStyle w:val="FontStyle11"/>
                <w:sz w:val="24"/>
                <w:szCs w:val="24"/>
                <w:vertAlign w:val="superscript"/>
              </w:rPr>
              <w:t>3</w:t>
            </w:r>
          </w:p>
        </w:tc>
        <w:tc>
          <w:tcPr>
            <w:tcW w:w="1776" w:type="dxa"/>
            <w:vMerge w:val="restart"/>
          </w:tcPr>
          <w:p w14:paraId="651BBB01" w14:textId="77777777" w:rsidR="00E04620" w:rsidRPr="00285FB2" w:rsidRDefault="00E04620" w:rsidP="00016ED7">
            <w:pPr>
              <w:pStyle w:val="Style1"/>
              <w:widowControl/>
              <w:spacing w:before="53" w:line="240" w:lineRule="auto"/>
              <w:rPr>
                <w:rStyle w:val="FontStyle11"/>
                <w:sz w:val="24"/>
                <w:szCs w:val="24"/>
              </w:rPr>
            </w:pPr>
            <w:r w:rsidRPr="00285FB2">
              <w:rPr>
                <w:rStyle w:val="FontStyle11"/>
                <w:sz w:val="24"/>
                <w:szCs w:val="24"/>
              </w:rPr>
              <w:t>Najzastupljenija vrsta odbačenog otpada</w:t>
            </w:r>
          </w:p>
        </w:tc>
        <w:tc>
          <w:tcPr>
            <w:tcW w:w="1136" w:type="dxa"/>
            <w:vMerge w:val="restart"/>
          </w:tcPr>
          <w:p w14:paraId="73E20ED2" w14:textId="77777777" w:rsidR="00E04620" w:rsidRPr="00285FB2" w:rsidRDefault="00E04620" w:rsidP="00016ED7">
            <w:pPr>
              <w:pStyle w:val="Style1"/>
              <w:widowControl/>
              <w:spacing w:before="53" w:line="240" w:lineRule="auto"/>
              <w:rPr>
                <w:rStyle w:val="FontStyle11"/>
                <w:sz w:val="24"/>
                <w:szCs w:val="24"/>
              </w:rPr>
            </w:pPr>
            <w:r w:rsidRPr="00285FB2">
              <w:rPr>
                <w:rStyle w:val="FontStyle11"/>
                <w:sz w:val="24"/>
                <w:szCs w:val="24"/>
              </w:rPr>
              <w:t>Sanirano (godina)</w:t>
            </w:r>
          </w:p>
        </w:tc>
        <w:tc>
          <w:tcPr>
            <w:tcW w:w="4208" w:type="dxa"/>
            <w:gridSpan w:val="4"/>
          </w:tcPr>
          <w:p w14:paraId="425F78FD" w14:textId="77777777" w:rsidR="00E04620" w:rsidRPr="00285FB2" w:rsidRDefault="00E04620" w:rsidP="00016ED7">
            <w:pPr>
              <w:pStyle w:val="Style1"/>
              <w:widowControl/>
              <w:spacing w:before="53" w:line="240" w:lineRule="auto"/>
              <w:rPr>
                <w:rStyle w:val="FontStyle11"/>
                <w:sz w:val="24"/>
                <w:szCs w:val="24"/>
              </w:rPr>
            </w:pPr>
            <w:r w:rsidRPr="00285FB2">
              <w:rPr>
                <w:rStyle w:val="FontStyle11"/>
                <w:sz w:val="24"/>
                <w:szCs w:val="24"/>
              </w:rPr>
              <w:t>Utrošena sredstva za sanaciju „divljih odlagališta“</w:t>
            </w:r>
          </w:p>
        </w:tc>
      </w:tr>
      <w:tr w:rsidR="00E04620" w:rsidRPr="00D16069" w14:paraId="612BFB81" w14:textId="77777777" w:rsidTr="00016ED7">
        <w:tc>
          <w:tcPr>
            <w:tcW w:w="638" w:type="dxa"/>
            <w:vMerge/>
          </w:tcPr>
          <w:p w14:paraId="241FBD2F" w14:textId="77777777" w:rsidR="00E04620" w:rsidRPr="00D16069" w:rsidRDefault="00E04620" w:rsidP="00016ED7">
            <w:pPr>
              <w:pStyle w:val="Style1"/>
              <w:widowControl/>
              <w:spacing w:before="53" w:line="240" w:lineRule="auto"/>
              <w:jc w:val="both"/>
              <w:rPr>
                <w:rStyle w:val="FontStyle11"/>
                <w:b w:val="0"/>
                <w:sz w:val="24"/>
                <w:szCs w:val="24"/>
              </w:rPr>
            </w:pPr>
          </w:p>
        </w:tc>
        <w:tc>
          <w:tcPr>
            <w:tcW w:w="1530" w:type="dxa"/>
            <w:vMerge/>
          </w:tcPr>
          <w:p w14:paraId="70A989DD" w14:textId="77777777" w:rsidR="00E04620" w:rsidRPr="00D16069" w:rsidRDefault="00E04620" w:rsidP="00016ED7">
            <w:pPr>
              <w:pStyle w:val="Style1"/>
              <w:widowControl/>
              <w:spacing w:before="53" w:line="240" w:lineRule="auto"/>
              <w:jc w:val="both"/>
              <w:rPr>
                <w:rStyle w:val="FontStyle11"/>
                <w:b w:val="0"/>
                <w:sz w:val="24"/>
                <w:szCs w:val="24"/>
              </w:rPr>
            </w:pPr>
          </w:p>
        </w:tc>
        <w:tc>
          <w:tcPr>
            <w:tcW w:w="1776" w:type="dxa"/>
            <w:vMerge/>
          </w:tcPr>
          <w:p w14:paraId="331AE2AA" w14:textId="77777777" w:rsidR="00E04620" w:rsidRPr="00D16069" w:rsidRDefault="00E04620" w:rsidP="00016ED7">
            <w:pPr>
              <w:pStyle w:val="Style1"/>
              <w:widowControl/>
              <w:spacing w:before="53" w:line="240" w:lineRule="auto"/>
              <w:jc w:val="both"/>
              <w:rPr>
                <w:rStyle w:val="FontStyle11"/>
                <w:b w:val="0"/>
                <w:sz w:val="24"/>
                <w:szCs w:val="24"/>
              </w:rPr>
            </w:pPr>
          </w:p>
        </w:tc>
        <w:tc>
          <w:tcPr>
            <w:tcW w:w="1136" w:type="dxa"/>
            <w:vMerge/>
          </w:tcPr>
          <w:p w14:paraId="29766582" w14:textId="77777777" w:rsidR="00E04620" w:rsidRPr="00D16069" w:rsidRDefault="00E04620" w:rsidP="00016ED7">
            <w:pPr>
              <w:pStyle w:val="Style1"/>
              <w:widowControl/>
              <w:spacing w:before="53" w:line="240" w:lineRule="auto"/>
              <w:jc w:val="both"/>
              <w:rPr>
                <w:rStyle w:val="FontStyle11"/>
                <w:b w:val="0"/>
                <w:sz w:val="24"/>
                <w:szCs w:val="24"/>
              </w:rPr>
            </w:pPr>
          </w:p>
        </w:tc>
        <w:tc>
          <w:tcPr>
            <w:tcW w:w="1150" w:type="dxa"/>
          </w:tcPr>
          <w:p w14:paraId="3E20E639" w14:textId="77777777" w:rsidR="00E04620" w:rsidRPr="00285FB2" w:rsidRDefault="00E04620" w:rsidP="00016ED7">
            <w:pPr>
              <w:pStyle w:val="Style1"/>
              <w:widowControl/>
              <w:spacing w:before="53" w:line="240" w:lineRule="auto"/>
              <w:rPr>
                <w:rStyle w:val="FontStyle11"/>
                <w:sz w:val="24"/>
                <w:szCs w:val="24"/>
              </w:rPr>
            </w:pPr>
            <w:r w:rsidRPr="00285FB2">
              <w:rPr>
                <w:rStyle w:val="FontStyle11"/>
                <w:sz w:val="24"/>
                <w:szCs w:val="24"/>
              </w:rPr>
              <w:t>Sredstava</w:t>
            </w:r>
          </w:p>
          <w:p w14:paraId="0F2CE2D0" w14:textId="77777777" w:rsidR="00E04620" w:rsidRPr="00D16069" w:rsidRDefault="00E04620" w:rsidP="00016ED7">
            <w:pPr>
              <w:pStyle w:val="Style1"/>
              <w:widowControl/>
              <w:spacing w:before="53" w:line="240" w:lineRule="auto"/>
              <w:rPr>
                <w:rStyle w:val="FontStyle11"/>
                <w:b w:val="0"/>
                <w:sz w:val="24"/>
                <w:szCs w:val="24"/>
              </w:rPr>
            </w:pPr>
            <w:r w:rsidRPr="00285FB2">
              <w:rPr>
                <w:rStyle w:val="FontStyle11"/>
                <w:sz w:val="24"/>
                <w:szCs w:val="24"/>
              </w:rPr>
              <w:t>FZOEU</w:t>
            </w:r>
          </w:p>
        </w:tc>
        <w:tc>
          <w:tcPr>
            <w:tcW w:w="1043" w:type="dxa"/>
          </w:tcPr>
          <w:p w14:paraId="480611B1" w14:textId="77777777" w:rsidR="00E04620" w:rsidRPr="00285FB2" w:rsidRDefault="00E04620" w:rsidP="00016ED7">
            <w:pPr>
              <w:pStyle w:val="Style1"/>
              <w:widowControl/>
              <w:spacing w:before="53" w:line="240" w:lineRule="auto"/>
              <w:rPr>
                <w:rStyle w:val="FontStyle11"/>
                <w:sz w:val="24"/>
                <w:szCs w:val="24"/>
              </w:rPr>
            </w:pPr>
            <w:r w:rsidRPr="00285FB2">
              <w:rPr>
                <w:rStyle w:val="FontStyle11"/>
                <w:sz w:val="24"/>
                <w:szCs w:val="24"/>
              </w:rPr>
              <w:t>Sredstva JLS</w:t>
            </w:r>
          </w:p>
        </w:tc>
        <w:tc>
          <w:tcPr>
            <w:tcW w:w="991" w:type="dxa"/>
          </w:tcPr>
          <w:p w14:paraId="2BE17BC2" w14:textId="77777777" w:rsidR="00E04620" w:rsidRPr="00285FB2" w:rsidRDefault="00E04620" w:rsidP="00016ED7">
            <w:pPr>
              <w:pStyle w:val="Style1"/>
              <w:widowControl/>
              <w:spacing w:before="53" w:line="240" w:lineRule="auto"/>
              <w:rPr>
                <w:rStyle w:val="FontStyle11"/>
                <w:sz w:val="24"/>
                <w:szCs w:val="24"/>
              </w:rPr>
            </w:pPr>
            <w:r w:rsidRPr="00285FB2">
              <w:rPr>
                <w:rStyle w:val="FontStyle11"/>
                <w:sz w:val="24"/>
                <w:szCs w:val="24"/>
              </w:rPr>
              <w:t>Drugi izvori</w:t>
            </w:r>
          </w:p>
        </w:tc>
        <w:tc>
          <w:tcPr>
            <w:tcW w:w="1024" w:type="dxa"/>
          </w:tcPr>
          <w:p w14:paraId="04558DC2" w14:textId="77777777" w:rsidR="00E04620" w:rsidRPr="00285FB2" w:rsidRDefault="00E04620" w:rsidP="00016ED7">
            <w:pPr>
              <w:pStyle w:val="Style1"/>
              <w:widowControl/>
              <w:spacing w:before="53" w:line="240" w:lineRule="auto"/>
              <w:rPr>
                <w:rStyle w:val="FontStyle11"/>
                <w:sz w:val="24"/>
                <w:szCs w:val="24"/>
              </w:rPr>
            </w:pPr>
            <w:r w:rsidRPr="00285FB2">
              <w:rPr>
                <w:rStyle w:val="FontStyle11"/>
                <w:sz w:val="24"/>
                <w:szCs w:val="24"/>
              </w:rPr>
              <w:t>Ukupno</w:t>
            </w:r>
          </w:p>
        </w:tc>
      </w:tr>
      <w:tr w:rsidR="00E04620" w:rsidRPr="00D16069" w14:paraId="076BE74D" w14:textId="77777777" w:rsidTr="00016ED7">
        <w:tc>
          <w:tcPr>
            <w:tcW w:w="638" w:type="dxa"/>
          </w:tcPr>
          <w:p w14:paraId="6F5C6E42" w14:textId="77777777" w:rsidR="00E04620" w:rsidRPr="00D16069" w:rsidRDefault="00E04620" w:rsidP="00016ED7">
            <w:pPr>
              <w:pStyle w:val="Style1"/>
              <w:widowControl/>
              <w:spacing w:before="53" w:line="240" w:lineRule="auto"/>
              <w:jc w:val="both"/>
              <w:rPr>
                <w:rStyle w:val="FontStyle11"/>
                <w:b w:val="0"/>
                <w:sz w:val="24"/>
                <w:szCs w:val="24"/>
              </w:rPr>
            </w:pPr>
            <w:r>
              <w:rPr>
                <w:rStyle w:val="FontStyle11"/>
                <w:b w:val="0"/>
                <w:sz w:val="24"/>
                <w:szCs w:val="24"/>
              </w:rPr>
              <w:t>1.</w:t>
            </w:r>
          </w:p>
        </w:tc>
        <w:tc>
          <w:tcPr>
            <w:tcW w:w="1530" w:type="dxa"/>
          </w:tcPr>
          <w:p w14:paraId="47FED77B"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2.100</w:t>
            </w:r>
          </w:p>
        </w:tc>
        <w:tc>
          <w:tcPr>
            <w:tcW w:w="1776" w:type="dxa"/>
          </w:tcPr>
          <w:p w14:paraId="169D6D1E"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komunalni i građevinski otpad</w:t>
            </w:r>
          </w:p>
        </w:tc>
        <w:tc>
          <w:tcPr>
            <w:tcW w:w="1136" w:type="dxa"/>
          </w:tcPr>
          <w:p w14:paraId="306FCCCD" w14:textId="77777777" w:rsidR="00E04620" w:rsidRDefault="00E04620" w:rsidP="00016ED7">
            <w:pPr>
              <w:pStyle w:val="Style1"/>
              <w:widowControl/>
              <w:spacing w:before="53" w:line="240" w:lineRule="auto"/>
              <w:jc w:val="right"/>
              <w:rPr>
                <w:rStyle w:val="FontStyle11"/>
                <w:b w:val="0"/>
                <w:sz w:val="24"/>
                <w:szCs w:val="24"/>
              </w:rPr>
            </w:pPr>
            <w:r>
              <w:rPr>
                <w:rStyle w:val="FontStyle11"/>
                <w:b w:val="0"/>
                <w:sz w:val="24"/>
                <w:szCs w:val="24"/>
              </w:rPr>
              <w:t>2006</w:t>
            </w:r>
          </w:p>
          <w:p w14:paraId="4C109117" w14:textId="77777777" w:rsidR="00E04620" w:rsidRPr="00D16069" w:rsidRDefault="00E04620" w:rsidP="00016ED7">
            <w:pPr>
              <w:pStyle w:val="Style1"/>
              <w:widowControl/>
              <w:spacing w:before="53" w:line="240" w:lineRule="auto"/>
              <w:jc w:val="right"/>
              <w:rPr>
                <w:rStyle w:val="FontStyle11"/>
                <w:b w:val="0"/>
                <w:sz w:val="24"/>
                <w:szCs w:val="24"/>
              </w:rPr>
            </w:pPr>
            <w:proofErr w:type="spellStart"/>
            <w:r>
              <w:rPr>
                <w:rStyle w:val="FontStyle11"/>
                <w:b w:val="0"/>
                <w:sz w:val="24"/>
                <w:szCs w:val="24"/>
              </w:rPr>
              <w:t>Ruškovac</w:t>
            </w:r>
            <w:proofErr w:type="spellEnd"/>
          </w:p>
        </w:tc>
        <w:tc>
          <w:tcPr>
            <w:tcW w:w="1150" w:type="dxa"/>
          </w:tcPr>
          <w:p w14:paraId="329AF72C" w14:textId="77777777" w:rsidR="00E04620" w:rsidRPr="00D16069" w:rsidRDefault="00E04620" w:rsidP="00016ED7">
            <w:pPr>
              <w:pStyle w:val="Style1"/>
              <w:widowControl/>
              <w:spacing w:before="53" w:line="240" w:lineRule="auto"/>
              <w:jc w:val="both"/>
              <w:rPr>
                <w:rStyle w:val="FontStyle11"/>
                <w:b w:val="0"/>
                <w:sz w:val="24"/>
                <w:szCs w:val="24"/>
              </w:rPr>
            </w:pPr>
            <w:r>
              <w:rPr>
                <w:rStyle w:val="FontStyle11"/>
                <w:b w:val="0"/>
                <w:sz w:val="24"/>
                <w:szCs w:val="24"/>
              </w:rPr>
              <w:t>119.200,00</w:t>
            </w:r>
          </w:p>
        </w:tc>
        <w:tc>
          <w:tcPr>
            <w:tcW w:w="1043" w:type="dxa"/>
          </w:tcPr>
          <w:p w14:paraId="7E092853" w14:textId="77777777" w:rsidR="00E04620" w:rsidRPr="00D16069" w:rsidRDefault="00E04620" w:rsidP="00016ED7">
            <w:pPr>
              <w:pStyle w:val="Style1"/>
              <w:widowControl/>
              <w:spacing w:before="53" w:line="240" w:lineRule="auto"/>
              <w:jc w:val="both"/>
              <w:rPr>
                <w:rStyle w:val="FontStyle11"/>
                <w:b w:val="0"/>
                <w:sz w:val="24"/>
                <w:szCs w:val="24"/>
              </w:rPr>
            </w:pPr>
            <w:r>
              <w:rPr>
                <w:rStyle w:val="FontStyle11"/>
                <w:b w:val="0"/>
                <w:sz w:val="24"/>
                <w:szCs w:val="24"/>
              </w:rPr>
              <w:t>29.800,00</w:t>
            </w:r>
          </w:p>
        </w:tc>
        <w:tc>
          <w:tcPr>
            <w:tcW w:w="991" w:type="dxa"/>
          </w:tcPr>
          <w:p w14:paraId="405CF416"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0</w:t>
            </w:r>
          </w:p>
        </w:tc>
        <w:tc>
          <w:tcPr>
            <w:tcW w:w="1024" w:type="dxa"/>
          </w:tcPr>
          <w:p w14:paraId="490CB440" w14:textId="77777777" w:rsidR="00E04620" w:rsidRPr="00D16069" w:rsidRDefault="00E04620" w:rsidP="00016ED7">
            <w:pPr>
              <w:pStyle w:val="Style1"/>
              <w:widowControl/>
              <w:spacing w:before="53" w:line="240" w:lineRule="auto"/>
              <w:jc w:val="both"/>
              <w:rPr>
                <w:rStyle w:val="FontStyle11"/>
                <w:b w:val="0"/>
                <w:sz w:val="24"/>
                <w:szCs w:val="24"/>
              </w:rPr>
            </w:pPr>
            <w:r>
              <w:rPr>
                <w:rStyle w:val="FontStyle11"/>
                <w:b w:val="0"/>
                <w:sz w:val="24"/>
                <w:szCs w:val="24"/>
              </w:rPr>
              <w:t>149.000,00</w:t>
            </w:r>
          </w:p>
        </w:tc>
      </w:tr>
      <w:tr w:rsidR="00E04620" w:rsidRPr="00D16069" w14:paraId="6F8802C3" w14:textId="77777777" w:rsidTr="00016ED7">
        <w:tc>
          <w:tcPr>
            <w:tcW w:w="638" w:type="dxa"/>
          </w:tcPr>
          <w:p w14:paraId="5195259A" w14:textId="77777777" w:rsidR="00E04620" w:rsidRDefault="00E04620" w:rsidP="00016ED7">
            <w:pPr>
              <w:pStyle w:val="Style1"/>
              <w:widowControl/>
              <w:spacing w:before="53" w:line="240" w:lineRule="auto"/>
              <w:jc w:val="both"/>
              <w:rPr>
                <w:rStyle w:val="FontStyle11"/>
                <w:b w:val="0"/>
                <w:sz w:val="24"/>
                <w:szCs w:val="24"/>
              </w:rPr>
            </w:pPr>
            <w:r>
              <w:rPr>
                <w:rStyle w:val="FontStyle11"/>
                <w:b w:val="0"/>
                <w:sz w:val="24"/>
                <w:szCs w:val="24"/>
              </w:rPr>
              <w:t>2.</w:t>
            </w:r>
          </w:p>
        </w:tc>
        <w:tc>
          <w:tcPr>
            <w:tcW w:w="1530" w:type="dxa"/>
          </w:tcPr>
          <w:p w14:paraId="61D05A5D" w14:textId="77777777" w:rsidR="00E04620" w:rsidRDefault="00E04620" w:rsidP="00016ED7">
            <w:pPr>
              <w:pStyle w:val="Style1"/>
              <w:widowControl/>
              <w:spacing w:before="53" w:line="240" w:lineRule="auto"/>
              <w:jc w:val="right"/>
              <w:rPr>
                <w:rStyle w:val="FontStyle11"/>
                <w:b w:val="0"/>
                <w:sz w:val="24"/>
                <w:szCs w:val="24"/>
              </w:rPr>
            </w:pPr>
            <w:r>
              <w:rPr>
                <w:rStyle w:val="FontStyle11"/>
                <w:b w:val="0"/>
                <w:sz w:val="24"/>
                <w:szCs w:val="24"/>
              </w:rPr>
              <w:t>2.100</w:t>
            </w:r>
          </w:p>
        </w:tc>
        <w:tc>
          <w:tcPr>
            <w:tcW w:w="1776" w:type="dxa"/>
          </w:tcPr>
          <w:p w14:paraId="11277E53" w14:textId="77777777" w:rsidR="00E04620" w:rsidRDefault="00E04620" w:rsidP="00016ED7">
            <w:pPr>
              <w:pStyle w:val="Style1"/>
              <w:widowControl/>
              <w:spacing w:before="53" w:line="240" w:lineRule="auto"/>
              <w:jc w:val="right"/>
              <w:rPr>
                <w:rStyle w:val="FontStyle11"/>
                <w:b w:val="0"/>
                <w:sz w:val="24"/>
                <w:szCs w:val="24"/>
              </w:rPr>
            </w:pPr>
            <w:r>
              <w:rPr>
                <w:rStyle w:val="FontStyle11"/>
                <w:b w:val="0"/>
                <w:sz w:val="24"/>
                <w:szCs w:val="24"/>
              </w:rPr>
              <w:t>komunalni i  građevinski otpad</w:t>
            </w:r>
          </w:p>
        </w:tc>
        <w:tc>
          <w:tcPr>
            <w:tcW w:w="1136" w:type="dxa"/>
          </w:tcPr>
          <w:p w14:paraId="3325F624" w14:textId="77777777" w:rsidR="00E04620" w:rsidRDefault="00E04620" w:rsidP="00016ED7">
            <w:pPr>
              <w:pStyle w:val="Style1"/>
              <w:widowControl/>
              <w:spacing w:before="53" w:line="240" w:lineRule="auto"/>
              <w:jc w:val="right"/>
              <w:rPr>
                <w:rStyle w:val="FontStyle11"/>
                <w:b w:val="0"/>
                <w:sz w:val="24"/>
                <w:szCs w:val="24"/>
              </w:rPr>
            </w:pPr>
            <w:r>
              <w:rPr>
                <w:rStyle w:val="FontStyle11"/>
                <w:b w:val="0"/>
                <w:sz w:val="24"/>
                <w:szCs w:val="24"/>
              </w:rPr>
              <w:t>2006</w:t>
            </w:r>
          </w:p>
          <w:p w14:paraId="5260A190" w14:textId="77777777" w:rsidR="00E04620" w:rsidRPr="00D16069" w:rsidRDefault="00E04620" w:rsidP="00016ED7">
            <w:pPr>
              <w:pStyle w:val="Style1"/>
              <w:widowControl/>
              <w:spacing w:before="53" w:line="240" w:lineRule="auto"/>
              <w:jc w:val="right"/>
              <w:rPr>
                <w:rStyle w:val="FontStyle11"/>
                <w:b w:val="0"/>
                <w:sz w:val="24"/>
                <w:szCs w:val="24"/>
              </w:rPr>
            </w:pPr>
            <w:proofErr w:type="spellStart"/>
            <w:r>
              <w:rPr>
                <w:rStyle w:val="FontStyle11"/>
                <w:b w:val="0"/>
                <w:sz w:val="24"/>
                <w:szCs w:val="24"/>
              </w:rPr>
              <w:t>Šimljanica</w:t>
            </w:r>
            <w:proofErr w:type="spellEnd"/>
          </w:p>
        </w:tc>
        <w:tc>
          <w:tcPr>
            <w:tcW w:w="1150" w:type="dxa"/>
          </w:tcPr>
          <w:p w14:paraId="6022ED06" w14:textId="77777777" w:rsidR="00E04620" w:rsidRPr="00D16069" w:rsidRDefault="00E04620" w:rsidP="00016ED7">
            <w:pPr>
              <w:pStyle w:val="Style1"/>
              <w:widowControl/>
              <w:spacing w:before="53" w:line="240" w:lineRule="auto"/>
              <w:jc w:val="both"/>
              <w:rPr>
                <w:rStyle w:val="FontStyle11"/>
                <w:b w:val="0"/>
                <w:sz w:val="24"/>
                <w:szCs w:val="24"/>
              </w:rPr>
            </w:pPr>
            <w:r>
              <w:rPr>
                <w:rStyle w:val="FontStyle11"/>
                <w:b w:val="0"/>
                <w:sz w:val="24"/>
                <w:szCs w:val="24"/>
              </w:rPr>
              <w:t>121.600,00</w:t>
            </w:r>
          </w:p>
        </w:tc>
        <w:tc>
          <w:tcPr>
            <w:tcW w:w="1043" w:type="dxa"/>
          </w:tcPr>
          <w:p w14:paraId="36EBE59C" w14:textId="77777777" w:rsidR="00E04620" w:rsidRPr="00D16069" w:rsidRDefault="00E04620" w:rsidP="00016ED7">
            <w:pPr>
              <w:pStyle w:val="Style1"/>
              <w:widowControl/>
              <w:spacing w:before="53" w:line="240" w:lineRule="auto"/>
              <w:jc w:val="both"/>
              <w:rPr>
                <w:rStyle w:val="FontStyle11"/>
                <w:b w:val="0"/>
                <w:sz w:val="24"/>
                <w:szCs w:val="24"/>
              </w:rPr>
            </w:pPr>
            <w:r>
              <w:rPr>
                <w:rStyle w:val="FontStyle11"/>
                <w:b w:val="0"/>
                <w:sz w:val="24"/>
                <w:szCs w:val="24"/>
              </w:rPr>
              <w:t>30.400,00</w:t>
            </w:r>
          </w:p>
        </w:tc>
        <w:tc>
          <w:tcPr>
            <w:tcW w:w="991" w:type="dxa"/>
          </w:tcPr>
          <w:p w14:paraId="12D450C4"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0</w:t>
            </w:r>
          </w:p>
        </w:tc>
        <w:tc>
          <w:tcPr>
            <w:tcW w:w="1024" w:type="dxa"/>
          </w:tcPr>
          <w:p w14:paraId="762B206E" w14:textId="77777777" w:rsidR="00E04620" w:rsidRPr="00D16069" w:rsidRDefault="00E04620" w:rsidP="00016ED7">
            <w:pPr>
              <w:pStyle w:val="Style1"/>
              <w:widowControl/>
              <w:spacing w:before="53" w:line="240" w:lineRule="auto"/>
              <w:jc w:val="both"/>
              <w:rPr>
                <w:rStyle w:val="FontStyle11"/>
                <w:b w:val="0"/>
                <w:sz w:val="24"/>
                <w:szCs w:val="24"/>
              </w:rPr>
            </w:pPr>
            <w:r>
              <w:rPr>
                <w:rStyle w:val="FontStyle11"/>
                <w:b w:val="0"/>
                <w:sz w:val="24"/>
                <w:szCs w:val="24"/>
              </w:rPr>
              <w:t>152.000,00</w:t>
            </w:r>
          </w:p>
        </w:tc>
      </w:tr>
      <w:tr w:rsidR="00E04620" w:rsidRPr="00D16069" w14:paraId="3C80BEC8" w14:textId="77777777" w:rsidTr="00016ED7">
        <w:tc>
          <w:tcPr>
            <w:tcW w:w="638" w:type="dxa"/>
          </w:tcPr>
          <w:p w14:paraId="4FDED4C5" w14:textId="77777777" w:rsidR="00E04620" w:rsidRDefault="00E04620" w:rsidP="00016ED7">
            <w:pPr>
              <w:pStyle w:val="Style1"/>
              <w:widowControl/>
              <w:spacing w:before="53" w:line="240" w:lineRule="auto"/>
              <w:jc w:val="both"/>
              <w:rPr>
                <w:rStyle w:val="FontStyle11"/>
                <w:b w:val="0"/>
                <w:sz w:val="24"/>
                <w:szCs w:val="24"/>
              </w:rPr>
            </w:pPr>
            <w:r>
              <w:rPr>
                <w:rStyle w:val="FontStyle11"/>
                <w:b w:val="0"/>
                <w:sz w:val="24"/>
                <w:szCs w:val="24"/>
              </w:rPr>
              <w:t>3.</w:t>
            </w:r>
          </w:p>
        </w:tc>
        <w:tc>
          <w:tcPr>
            <w:tcW w:w="1530" w:type="dxa"/>
          </w:tcPr>
          <w:p w14:paraId="329572FE" w14:textId="77777777" w:rsidR="00E04620" w:rsidRDefault="00E04620" w:rsidP="00016ED7">
            <w:pPr>
              <w:pStyle w:val="Style1"/>
              <w:widowControl/>
              <w:spacing w:before="53" w:line="240" w:lineRule="auto"/>
              <w:jc w:val="right"/>
              <w:rPr>
                <w:rStyle w:val="FontStyle11"/>
                <w:b w:val="0"/>
                <w:sz w:val="24"/>
                <w:szCs w:val="24"/>
              </w:rPr>
            </w:pPr>
            <w:r>
              <w:rPr>
                <w:rStyle w:val="FontStyle11"/>
                <w:b w:val="0"/>
                <w:sz w:val="24"/>
                <w:szCs w:val="24"/>
              </w:rPr>
              <w:t>2.100</w:t>
            </w:r>
          </w:p>
        </w:tc>
        <w:tc>
          <w:tcPr>
            <w:tcW w:w="1776" w:type="dxa"/>
          </w:tcPr>
          <w:p w14:paraId="2A69438E" w14:textId="77777777" w:rsidR="00E04620" w:rsidRDefault="00E04620" w:rsidP="00016ED7">
            <w:pPr>
              <w:pStyle w:val="Style1"/>
              <w:widowControl/>
              <w:spacing w:before="53" w:line="240" w:lineRule="auto"/>
              <w:jc w:val="right"/>
              <w:rPr>
                <w:rStyle w:val="FontStyle11"/>
                <w:b w:val="0"/>
                <w:sz w:val="24"/>
                <w:szCs w:val="24"/>
              </w:rPr>
            </w:pPr>
            <w:r>
              <w:rPr>
                <w:rStyle w:val="FontStyle11"/>
                <w:b w:val="0"/>
                <w:sz w:val="24"/>
                <w:szCs w:val="24"/>
              </w:rPr>
              <w:t>komunalni i  građevinski otpad</w:t>
            </w:r>
          </w:p>
        </w:tc>
        <w:tc>
          <w:tcPr>
            <w:tcW w:w="1136" w:type="dxa"/>
          </w:tcPr>
          <w:p w14:paraId="23516ACA" w14:textId="77777777" w:rsidR="00E04620" w:rsidRDefault="00E04620" w:rsidP="00016ED7">
            <w:pPr>
              <w:pStyle w:val="Style1"/>
              <w:widowControl/>
              <w:spacing w:before="53" w:line="240" w:lineRule="auto"/>
              <w:jc w:val="right"/>
              <w:rPr>
                <w:rStyle w:val="FontStyle11"/>
                <w:b w:val="0"/>
                <w:sz w:val="24"/>
                <w:szCs w:val="24"/>
              </w:rPr>
            </w:pPr>
            <w:r>
              <w:rPr>
                <w:rStyle w:val="FontStyle11"/>
                <w:b w:val="0"/>
                <w:sz w:val="24"/>
                <w:szCs w:val="24"/>
              </w:rPr>
              <w:t>2006</w:t>
            </w:r>
          </w:p>
          <w:p w14:paraId="057A96D0"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Berek</w:t>
            </w:r>
          </w:p>
        </w:tc>
        <w:tc>
          <w:tcPr>
            <w:tcW w:w="1150" w:type="dxa"/>
          </w:tcPr>
          <w:p w14:paraId="4AF84B5B" w14:textId="77777777" w:rsidR="00E04620" w:rsidRPr="00D16069" w:rsidRDefault="00E04620" w:rsidP="00016ED7">
            <w:pPr>
              <w:pStyle w:val="Style1"/>
              <w:widowControl/>
              <w:spacing w:before="53" w:line="240" w:lineRule="auto"/>
              <w:jc w:val="both"/>
              <w:rPr>
                <w:rStyle w:val="FontStyle11"/>
                <w:b w:val="0"/>
                <w:sz w:val="24"/>
                <w:szCs w:val="24"/>
              </w:rPr>
            </w:pPr>
            <w:r>
              <w:rPr>
                <w:rStyle w:val="FontStyle11"/>
                <w:b w:val="0"/>
                <w:sz w:val="24"/>
                <w:szCs w:val="24"/>
              </w:rPr>
              <w:t>126.720,00</w:t>
            </w:r>
          </w:p>
        </w:tc>
        <w:tc>
          <w:tcPr>
            <w:tcW w:w="1043" w:type="dxa"/>
          </w:tcPr>
          <w:p w14:paraId="326FB8D4" w14:textId="77777777" w:rsidR="00E04620" w:rsidRPr="00D16069" w:rsidRDefault="00E04620" w:rsidP="00016ED7">
            <w:pPr>
              <w:pStyle w:val="Style1"/>
              <w:widowControl/>
              <w:spacing w:before="53" w:line="240" w:lineRule="auto"/>
              <w:jc w:val="both"/>
              <w:rPr>
                <w:rStyle w:val="FontStyle11"/>
                <w:b w:val="0"/>
                <w:sz w:val="24"/>
                <w:szCs w:val="24"/>
              </w:rPr>
            </w:pPr>
            <w:r>
              <w:rPr>
                <w:rStyle w:val="FontStyle11"/>
                <w:b w:val="0"/>
                <w:sz w:val="24"/>
                <w:szCs w:val="24"/>
              </w:rPr>
              <w:t>31.680,01</w:t>
            </w:r>
          </w:p>
        </w:tc>
        <w:tc>
          <w:tcPr>
            <w:tcW w:w="991" w:type="dxa"/>
          </w:tcPr>
          <w:p w14:paraId="03125D88" w14:textId="77777777" w:rsidR="00E04620" w:rsidRPr="00D16069" w:rsidRDefault="00E04620" w:rsidP="00016ED7">
            <w:pPr>
              <w:pStyle w:val="Style1"/>
              <w:widowControl/>
              <w:spacing w:before="53" w:line="240" w:lineRule="auto"/>
              <w:jc w:val="right"/>
              <w:rPr>
                <w:rStyle w:val="FontStyle11"/>
                <w:b w:val="0"/>
                <w:sz w:val="24"/>
                <w:szCs w:val="24"/>
              </w:rPr>
            </w:pPr>
            <w:r>
              <w:rPr>
                <w:rStyle w:val="FontStyle11"/>
                <w:b w:val="0"/>
                <w:sz w:val="24"/>
                <w:szCs w:val="24"/>
              </w:rPr>
              <w:t>0</w:t>
            </w:r>
          </w:p>
        </w:tc>
        <w:tc>
          <w:tcPr>
            <w:tcW w:w="1024" w:type="dxa"/>
          </w:tcPr>
          <w:p w14:paraId="729AECF1" w14:textId="77777777" w:rsidR="00E04620" w:rsidRPr="00D16069" w:rsidRDefault="00E04620" w:rsidP="00016ED7">
            <w:pPr>
              <w:pStyle w:val="Style1"/>
              <w:widowControl/>
              <w:spacing w:before="53" w:line="240" w:lineRule="auto"/>
              <w:jc w:val="both"/>
              <w:rPr>
                <w:rStyle w:val="FontStyle11"/>
                <w:b w:val="0"/>
                <w:sz w:val="24"/>
                <w:szCs w:val="24"/>
              </w:rPr>
            </w:pPr>
            <w:r>
              <w:rPr>
                <w:rStyle w:val="FontStyle11"/>
                <w:b w:val="0"/>
                <w:sz w:val="24"/>
                <w:szCs w:val="24"/>
              </w:rPr>
              <w:t>158.400,01</w:t>
            </w:r>
          </w:p>
        </w:tc>
      </w:tr>
    </w:tbl>
    <w:p w14:paraId="3223D859" w14:textId="77777777" w:rsidR="00E04620" w:rsidRDefault="00E04620" w:rsidP="00E04620">
      <w:pPr>
        <w:pStyle w:val="Style1"/>
        <w:widowControl/>
        <w:spacing w:before="53" w:line="240" w:lineRule="auto"/>
        <w:jc w:val="both"/>
        <w:rPr>
          <w:rStyle w:val="FontStyle11"/>
          <w:sz w:val="24"/>
          <w:szCs w:val="24"/>
        </w:rPr>
      </w:pPr>
    </w:p>
    <w:p w14:paraId="242F9212" w14:textId="77777777" w:rsidR="00E04620" w:rsidRDefault="00E04620" w:rsidP="00E04620">
      <w:pPr>
        <w:pStyle w:val="Style1"/>
        <w:widowControl/>
        <w:numPr>
          <w:ilvl w:val="0"/>
          <w:numId w:val="27"/>
        </w:numPr>
        <w:spacing w:before="53" w:line="240" w:lineRule="auto"/>
        <w:jc w:val="both"/>
        <w:rPr>
          <w:rStyle w:val="FontStyle11"/>
          <w:sz w:val="24"/>
          <w:szCs w:val="24"/>
        </w:rPr>
      </w:pPr>
      <w:r>
        <w:rPr>
          <w:rStyle w:val="FontStyle11"/>
          <w:sz w:val="24"/>
          <w:szCs w:val="24"/>
        </w:rPr>
        <w:t>MJERE POTREBNE ZA OSTVARENJE CILJEVA SMANJIVANJA ILI SPRIJEČAVANJA NASTANKA OTPADA, UKLJUČUJUĆI IZOBRAZNO-INFORMATIVNE AKTIVNOSTI AKCIJE PRIKUPLJANJA OTPADA</w:t>
      </w:r>
    </w:p>
    <w:p w14:paraId="500377CF" w14:textId="77777777" w:rsidR="00E04620" w:rsidRDefault="00E04620" w:rsidP="00E04620">
      <w:pPr>
        <w:pStyle w:val="Style1"/>
        <w:widowControl/>
        <w:spacing w:before="53" w:line="240" w:lineRule="auto"/>
        <w:jc w:val="both"/>
        <w:rPr>
          <w:rStyle w:val="FontStyle11"/>
          <w:sz w:val="24"/>
          <w:szCs w:val="24"/>
        </w:rPr>
      </w:pPr>
    </w:p>
    <w:p w14:paraId="30180DAD" w14:textId="77777777" w:rsidR="00E04620" w:rsidRDefault="00E04620" w:rsidP="00E04620">
      <w:pPr>
        <w:pStyle w:val="Style1"/>
        <w:widowControl/>
        <w:spacing w:before="53" w:line="240" w:lineRule="auto"/>
        <w:jc w:val="both"/>
      </w:pPr>
      <w:r>
        <w:rPr>
          <w:rStyle w:val="FontStyle11"/>
          <w:sz w:val="24"/>
          <w:szCs w:val="24"/>
        </w:rPr>
        <w:tab/>
      </w:r>
      <w:r>
        <w:t xml:space="preserve">Općina Berek je 2018. godine potpisala Ugovor s Fondom za zaštitu okoliša i energetsku učinkovitost za nabavku 402 spremnika za odvojeno prikupljanje otpada. Ovim projektom svako kućanstvo je dobilo spremnike za </w:t>
      </w:r>
      <w:proofErr w:type="spellStart"/>
      <w:r>
        <w:t>recikabilni</w:t>
      </w:r>
      <w:proofErr w:type="spellEnd"/>
      <w:r>
        <w:t xml:space="preserve"> otpad (plastiku).  Nastavno na navedeno, nabavljeni spremnici su i podijeljeni kućanstvima.</w:t>
      </w:r>
    </w:p>
    <w:p w14:paraId="25D178A5" w14:textId="77777777" w:rsidR="00E04620" w:rsidRDefault="00E04620" w:rsidP="00E04620">
      <w:pPr>
        <w:pStyle w:val="Style1"/>
        <w:widowControl/>
        <w:spacing w:before="53" w:line="240" w:lineRule="auto"/>
        <w:jc w:val="both"/>
      </w:pPr>
      <w:r>
        <w:lastRenderedPageBreak/>
        <w:tab/>
        <w:t xml:space="preserve">Općina Berek se i 2021. godine javila na javni poziv Fonda za zaštitu okoliša za sufinanciranje nabave komunalne opreme, konkretno se radi o </w:t>
      </w:r>
      <w:proofErr w:type="spellStart"/>
      <w:r>
        <w:t>polupodzemnim</w:t>
      </w:r>
      <w:proofErr w:type="spellEnd"/>
      <w:r>
        <w:t xml:space="preserve"> spremnicima za papir, plastiku, staklo i tekstil koji su u siječnju 2022. godine  stavljeni u funkciju, a postavljeni se u blizini vatrogasnog doma. Postavom novih spremnika uklonjen je „stari“ zeleni otok koji se nalazio par desetaka metara od novog. Ukupna vrijednost novih spremnika je 97.400,00 kn.</w:t>
      </w:r>
    </w:p>
    <w:p w14:paraId="700E20C3" w14:textId="77777777" w:rsidR="00E04620" w:rsidRPr="00F767E3" w:rsidRDefault="00E04620" w:rsidP="00E04620">
      <w:pPr>
        <w:pStyle w:val="Style1"/>
        <w:widowControl/>
        <w:spacing w:before="53" w:line="240" w:lineRule="auto"/>
        <w:jc w:val="both"/>
        <w:rPr>
          <w:rStyle w:val="FontStyle11"/>
          <w:b w:val="0"/>
          <w:sz w:val="24"/>
          <w:szCs w:val="24"/>
        </w:rPr>
      </w:pPr>
      <w:r>
        <w:rPr>
          <w:rStyle w:val="FontStyle11"/>
          <w:b w:val="0"/>
          <w:sz w:val="24"/>
          <w:szCs w:val="24"/>
        </w:rPr>
        <w:tab/>
        <w:t xml:space="preserve">Općina Berek svake godine uključuje se u akciju „Zelena čistka“ podižući tako svijest budućih naraštaja o čuvanju okoliša. Općina Berek ima na svojoj stranici </w:t>
      </w:r>
      <w:hyperlink r:id="rId12" w:history="1">
        <w:r w:rsidRPr="000A7C25">
          <w:rPr>
            <w:rStyle w:val="Hiperveza"/>
          </w:rPr>
          <w:t>www.berek.hr</w:t>
        </w:r>
      </w:hyperlink>
      <w:r>
        <w:rPr>
          <w:rStyle w:val="FontStyle11"/>
          <w:b w:val="0"/>
          <w:sz w:val="24"/>
          <w:szCs w:val="24"/>
        </w:rPr>
        <w:t xml:space="preserve"> uspostavljen sustav zaprimanja obavijesti o nepropisno odbačenom otpadu. </w:t>
      </w:r>
    </w:p>
    <w:p w14:paraId="690BDC56" w14:textId="77777777" w:rsidR="00E04620" w:rsidRDefault="00E04620" w:rsidP="00E04620">
      <w:pPr>
        <w:pStyle w:val="Style1"/>
        <w:widowControl/>
        <w:spacing w:before="53" w:line="240" w:lineRule="auto"/>
        <w:jc w:val="both"/>
        <w:rPr>
          <w:rStyle w:val="FontStyle11"/>
          <w:b w:val="0"/>
          <w:sz w:val="24"/>
          <w:szCs w:val="24"/>
        </w:rPr>
      </w:pPr>
    </w:p>
    <w:p w14:paraId="0710C70E" w14:textId="77777777" w:rsidR="00E04620" w:rsidRDefault="00E04620" w:rsidP="00E04620">
      <w:pPr>
        <w:pStyle w:val="Style1"/>
        <w:widowControl/>
        <w:numPr>
          <w:ilvl w:val="0"/>
          <w:numId w:val="27"/>
        </w:numPr>
        <w:spacing w:before="53" w:line="240" w:lineRule="auto"/>
        <w:jc w:val="both"/>
        <w:rPr>
          <w:rStyle w:val="FontStyle11"/>
          <w:sz w:val="24"/>
          <w:szCs w:val="24"/>
        </w:rPr>
      </w:pPr>
      <w:r>
        <w:rPr>
          <w:rStyle w:val="FontStyle11"/>
          <w:sz w:val="24"/>
          <w:szCs w:val="24"/>
        </w:rPr>
        <w:t>OPĆE MJERE ZA GOSPODARENJE OTPADOM, OPASNIM OTPADOM I POSEBNIM KATEGORIJAMA OTPADA</w:t>
      </w:r>
    </w:p>
    <w:p w14:paraId="29B12892" w14:textId="77777777" w:rsidR="00E04620" w:rsidRDefault="00E04620" w:rsidP="00E04620">
      <w:pPr>
        <w:pStyle w:val="Style1"/>
        <w:widowControl/>
        <w:spacing w:before="53" w:line="240" w:lineRule="auto"/>
        <w:jc w:val="both"/>
        <w:rPr>
          <w:rStyle w:val="FontStyle11"/>
          <w:sz w:val="24"/>
          <w:szCs w:val="24"/>
        </w:rPr>
      </w:pPr>
    </w:p>
    <w:p w14:paraId="0C6E43A1" w14:textId="77777777" w:rsidR="00E04620" w:rsidRDefault="00E04620" w:rsidP="00E04620">
      <w:pPr>
        <w:pStyle w:val="Style1"/>
        <w:widowControl/>
        <w:spacing w:before="53" w:line="240" w:lineRule="auto"/>
        <w:jc w:val="both"/>
      </w:pPr>
      <w:r>
        <w:tab/>
        <w:t xml:space="preserve">Gospodarenje otpadom temelji se na uvažavanju načela zaštite okoliša propisanih zakonom kojim se uređuje zaštita okoliša i pravnom stečevinom Europske unije a osobito na sljedećim načelima: </w:t>
      </w:r>
    </w:p>
    <w:p w14:paraId="7D25421D" w14:textId="77777777" w:rsidR="00E04620" w:rsidRDefault="00E04620" w:rsidP="00E04620">
      <w:pPr>
        <w:pStyle w:val="Style1"/>
        <w:widowControl/>
        <w:numPr>
          <w:ilvl w:val="0"/>
          <w:numId w:val="28"/>
        </w:numPr>
        <w:spacing w:before="53" w:line="240" w:lineRule="auto"/>
        <w:jc w:val="both"/>
      </w:pPr>
      <w:r>
        <w:t>„načelo onečišćivač plaća“ – proizvođač otpada, prethodni posjednik otpada, odnosno posjednik otpada snosi troškove mjera gospodarenja otpadom, te je financijski odgovoran za provedbu sanacijskih mjera zbog štete koju je prouzročio ili bi je mogao prouzročiti otpad;</w:t>
      </w:r>
    </w:p>
    <w:p w14:paraId="19664F71" w14:textId="77777777" w:rsidR="00E04620" w:rsidRDefault="00E04620" w:rsidP="00E04620">
      <w:pPr>
        <w:pStyle w:val="Style1"/>
        <w:widowControl/>
        <w:numPr>
          <w:ilvl w:val="0"/>
          <w:numId w:val="28"/>
        </w:numPr>
        <w:spacing w:before="53" w:line="240" w:lineRule="auto"/>
        <w:jc w:val="both"/>
      </w:pPr>
      <w:r>
        <w:t xml:space="preserve">„načelo blizine“ – obrada otpada mora se obavljati u najbližoj odgovarajućoj građevini ili uređaju u odnosu na mjesto nastanka otpada, uzimajući u obzir gospodarsku učinkovitost i prihvatljivost za okoliš; </w:t>
      </w:r>
    </w:p>
    <w:p w14:paraId="0502741A" w14:textId="77777777" w:rsidR="00E04620" w:rsidRDefault="00E04620" w:rsidP="00E04620">
      <w:pPr>
        <w:pStyle w:val="Style1"/>
        <w:widowControl/>
        <w:numPr>
          <w:ilvl w:val="0"/>
          <w:numId w:val="28"/>
        </w:numPr>
        <w:spacing w:before="53" w:line="240" w:lineRule="auto"/>
        <w:jc w:val="both"/>
      </w:pPr>
      <w:r>
        <w:t xml:space="preserve">„načelo samodostatnosti“ – gospodarenje otpadom će se obavljati na samodostatan način omogućavajući neovisno ostvarivanje propisanih ciljeva na razini države, a uzimajući pri tom u obzir zemljopisne okolnosti ili potrebu za posebnim građevinama za posebne kategorije otpada; </w:t>
      </w:r>
    </w:p>
    <w:p w14:paraId="4A2CB8F3" w14:textId="77777777" w:rsidR="00E04620" w:rsidRDefault="00E04620" w:rsidP="00E04620">
      <w:pPr>
        <w:pStyle w:val="Style1"/>
        <w:widowControl/>
        <w:numPr>
          <w:ilvl w:val="0"/>
          <w:numId w:val="28"/>
        </w:numPr>
        <w:spacing w:before="53" w:line="240" w:lineRule="auto"/>
        <w:jc w:val="both"/>
      </w:pPr>
      <w:r>
        <w:t xml:space="preserve">„načelo </w:t>
      </w:r>
      <w:proofErr w:type="spellStart"/>
      <w:r>
        <w:t>sljedivosti</w:t>
      </w:r>
      <w:proofErr w:type="spellEnd"/>
      <w:r>
        <w:t>“  – utvrđivanje porijekla otpada s obzirom na proizvod, ambalažu i proizvođača tog proizvoda kao i posjed tog otpada uključujući i obradu.</w:t>
      </w:r>
    </w:p>
    <w:p w14:paraId="30C02243" w14:textId="77777777" w:rsidR="00E04620" w:rsidRDefault="00E04620" w:rsidP="00E04620">
      <w:pPr>
        <w:pStyle w:val="Style1"/>
        <w:widowControl/>
        <w:spacing w:before="53" w:line="240" w:lineRule="auto"/>
        <w:ind w:left="720"/>
        <w:jc w:val="both"/>
      </w:pPr>
    </w:p>
    <w:p w14:paraId="55EF31F7" w14:textId="77777777" w:rsidR="00E04620" w:rsidRDefault="00E04620" w:rsidP="00E04620">
      <w:pPr>
        <w:pStyle w:val="Style1"/>
        <w:widowControl/>
        <w:spacing w:before="53" w:line="240" w:lineRule="auto"/>
        <w:jc w:val="both"/>
      </w:pPr>
      <w:r>
        <w:tab/>
        <w:t xml:space="preserve">Opasni otpad je otpad koji posjeduje jedno ili više opasnih svojstava određenih Dodatkom III. Zakona o održivom gospodarenju otpadom (NN 94/13), a to su: eksplozivno, oksidirajuće, jako zapaljivo, zapaljivo, nadražujuće, opasno, toksično, karcinogeno, nagrizajuće, zarazno, reproduktivno toksično, </w:t>
      </w:r>
      <w:proofErr w:type="spellStart"/>
      <w:r>
        <w:t>mutageno</w:t>
      </w:r>
      <w:proofErr w:type="spellEnd"/>
      <w:r>
        <w:t xml:space="preserve">, otpad koji u dodiru s vodom, zrakom ili kiselinom oslobađa toksične ili vrlo toksične plinove, senzibilizirajuće, </w:t>
      </w:r>
      <w:proofErr w:type="spellStart"/>
      <w:r>
        <w:t>ekotoksično</w:t>
      </w:r>
      <w:proofErr w:type="spellEnd"/>
      <w:r>
        <w:t xml:space="preserve"> i otpad sposoban na bilo koji način, nakon zbrinjavanja, rezultirati drugom tvari, primjerice </w:t>
      </w:r>
      <w:proofErr w:type="spellStart"/>
      <w:r>
        <w:t>ocjedna</w:t>
      </w:r>
      <w:proofErr w:type="spellEnd"/>
      <w:r>
        <w:t xml:space="preserve"> voda koja posjeduje bilo koje od gore navedenih svojstava. Općina Berek nije provela akciju sakupljanja opasnim otpadnom te tako nemamo izdvojenih financijskih sredstva za tu vrstu otpada.</w:t>
      </w:r>
    </w:p>
    <w:p w14:paraId="545CB176" w14:textId="77777777" w:rsidR="00E04620" w:rsidRDefault="00E04620" w:rsidP="00E04620">
      <w:pPr>
        <w:pStyle w:val="Style1"/>
        <w:widowControl/>
        <w:spacing w:before="53" w:line="240" w:lineRule="auto"/>
        <w:jc w:val="both"/>
        <w:rPr>
          <w:rStyle w:val="FontStyle11"/>
          <w:sz w:val="24"/>
          <w:szCs w:val="24"/>
        </w:rPr>
      </w:pPr>
    </w:p>
    <w:p w14:paraId="0310E8D1" w14:textId="77777777" w:rsidR="00E04620" w:rsidRDefault="00E04620" w:rsidP="00E04620">
      <w:pPr>
        <w:pStyle w:val="Style1"/>
        <w:widowControl/>
        <w:numPr>
          <w:ilvl w:val="0"/>
          <w:numId w:val="27"/>
        </w:numPr>
        <w:spacing w:before="53" w:line="240" w:lineRule="auto"/>
        <w:jc w:val="both"/>
        <w:rPr>
          <w:rStyle w:val="FontStyle11"/>
          <w:sz w:val="24"/>
          <w:szCs w:val="24"/>
        </w:rPr>
      </w:pPr>
      <w:r w:rsidRPr="00EB5EF3">
        <w:rPr>
          <w:rStyle w:val="FontStyle11"/>
          <w:sz w:val="24"/>
          <w:szCs w:val="24"/>
        </w:rPr>
        <w:t>MJERE PRIKUPLJANJA MJEŠANOG KOMUNALNOG OTPADA I BIORAZGRADIVOG OTPADA KOMUNALNOG OTPADA TE MJERE ODVOJENOG PRIKUPLJANJA OTPADNOG PAPIRA, METALA, STAKLA I PLASTIKE TE KRUPNOG (GLOMAZNOG) KOMUNALNOG OTPADA</w:t>
      </w:r>
      <w:r>
        <w:rPr>
          <w:rStyle w:val="FontStyle11"/>
          <w:sz w:val="24"/>
          <w:szCs w:val="24"/>
        </w:rPr>
        <w:t xml:space="preserve"> ZA GOSPODARENJE OTPADOM</w:t>
      </w:r>
    </w:p>
    <w:p w14:paraId="3AC05173" w14:textId="77777777" w:rsidR="00E04620" w:rsidRDefault="00E04620" w:rsidP="00E04620">
      <w:pPr>
        <w:pStyle w:val="Style1"/>
        <w:widowControl/>
        <w:spacing w:before="53" w:line="240" w:lineRule="auto"/>
        <w:ind w:left="360"/>
        <w:jc w:val="both"/>
        <w:rPr>
          <w:rStyle w:val="FontStyle11"/>
          <w:sz w:val="24"/>
          <w:szCs w:val="24"/>
        </w:rPr>
      </w:pPr>
    </w:p>
    <w:p w14:paraId="7F01731B" w14:textId="77777777" w:rsidR="00E04620" w:rsidRDefault="00E04620" w:rsidP="00E04620">
      <w:pPr>
        <w:pStyle w:val="Style1"/>
        <w:widowControl/>
        <w:spacing w:before="53" w:line="240" w:lineRule="auto"/>
        <w:jc w:val="both"/>
      </w:pPr>
      <w:r>
        <w:tab/>
        <w:t xml:space="preserve">Svako domaćinstvo ima vlastitu kantu za komunalni otpad. Kao nadopunu usluge, Komunalac d.o.o. Garešnica  nudi mogućnost sakupljanja otpadnog papira i plastike jednom mjesečno. Stanovništvo treba mijenjati navike u vezi s odlaganjem otpada u svoju kantu. Prevencija nastajanja i ponovna upotreba otpada zbog najpovoljnijeg utjecaja na okoliš najvažnija je stavka gospodarenja otpadom. Stvaranjem manje količine otpada koji će se odlagati građani će plaćati i manju cijenu za odvoz otpada što je dodatni poticaj uz ekološku svijest svakog pojedinca. </w:t>
      </w:r>
      <w:r>
        <w:lastRenderedPageBreak/>
        <w:t>Od 2020</w:t>
      </w:r>
      <w:r w:rsidRPr="00A77833">
        <w:t>. g</w:t>
      </w:r>
      <w:r>
        <w:t>odine ponovno je uvedeno prikupljanje krupnog glomaznog otpada nakon par godina stanke.</w:t>
      </w:r>
    </w:p>
    <w:p w14:paraId="75A9CAD7" w14:textId="77777777" w:rsidR="00E04620" w:rsidRDefault="00E04620" w:rsidP="00E04620">
      <w:pPr>
        <w:pStyle w:val="Style1"/>
        <w:widowControl/>
        <w:spacing w:before="53" w:line="240" w:lineRule="auto"/>
        <w:jc w:val="both"/>
      </w:pPr>
    </w:p>
    <w:p w14:paraId="0DD79A03" w14:textId="77777777" w:rsidR="00E04620" w:rsidRPr="00285FB2" w:rsidRDefault="00E04620" w:rsidP="00E04620">
      <w:pPr>
        <w:pStyle w:val="Style1"/>
        <w:widowControl/>
        <w:numPr>
          <w:ilvl w:val="0"/>
          <w:numId w:val="27"/>
        </w:numPr>
        <w:spacing w:before="53" w:line="240" w:lineRule="auto"/>
        <w:jc w:val="both"/>
        <w:rPr>
          <w:rStyle w:val="FontStyle11"/>
          <w:sz w:val="24"/>
          <w:szCs w:val="24"/>
        </w:rPr>
      </w:pPr>
      <w:r w:rsidRPr="00285FB2">
        <w:rPr>
          <w:rStyle w:val="FontStyle11"/>
          <w:sz w:val="24"/>
          <w:szCs w:val="24"/>
        </w:rPr>
        <w:t>POPIS PROJEKATA VAŽNIH ZA PROVEDBU ODREDBI PLANA, ORGANIZACIJSKI ASPEKTI, IZVORI I VISINA FINANCIJSKIH SREDSTAVA ZA PROVEDBU MJERA GOSPODARNJA OTPADOM.</w:t>
      </w:r>
    </w:p>
    <w:p w14:paraId="233C1AF7" w14:textId="77777777" w:rsidR="00E04620" w:rsidRDefault="00E04620" w:rsidP="00E04620">
      <w:pPr>
        <w:pStyle w:val="Style1"/>
        <w:widowControl/>
        <w:spacing w:before="53" w:line="240" w:lineRule="auto"/>
        <w:ind w:left="360"/>
        <w:jc w:val="both"/>
        <w:rPr>
          <w:b/>
        </w:rPr>
      </w:pPr>
    </w:p>
    <w:p w14:paraId="53E34035" w14:textId="77777777" w:rsidR="00E04620" w:rsidRDefault="00E04620" w:rsidP="00E04620">
      <w:pPr>
        <w:pStyle w:val="Style1"/>
        <w:widowControl/>
        <w:spacing w:before="53" w:line="240" w:lineRule="auto"/>
        <w:jc w:val="both"/>
      </w:pPr>
      <w:r>
        <w:tab/>
        <w:t>U 2018. godini Općina Berek je sklopila Ugovor s Fondom za zaštitu okoliša i energetsku učinkovitost o nabavci spremnika za odvojeno prikupljanje otpada za sva kućanstva na području općine koja su korisnicima i isporučena.</w:t>
      </w:r>
    </w:p>
    <w:p w14:paraId="50232039" w14:textId="77777777" w:rsidR="00E04620" w:rsidRDefault="00E04620" w:rsidP="00E04620">
      <w:pPr>
        <w:pStyle w:val="Style1"/>
        <w:widowControl/>
        <w:spacing w:before="53" w:line="240" w:lineRule="auto"/>
        <w:jc w:val="both"/>
      </w:pPr>
      <w:r>
        <w:tab/>
        <w:t>U 2021. godini</w:t>
      </w:r>
      <w:r w:rsidRPr="00FD089B">
        <w:t xml:space="preserve"> Općina Berek se javila </w:t>
      </w:r>
      <w:r>
        <w:t xml:space="preserve">i </w:t>
      </w:r>
      <w:r w:rsidRPr="00FD089B">
        <w:t>na javni poziv Fonda za zaštitu okoliša za sufinan</w:t>
      </w:r>
      <w:r>
        <w:t xml:space="preserve">ciranje nabave komunalne opreme. Konkretno, </w:t>
      </w:r>
      <w:r w:rsidRPr="00FD089B">
        <w:t>radi</w:t>
      </w:r>
      <w:r>
        <w:t xml:space="preserve"> se</w:t>
      </w:r>
      <w:r w:rsidRPr="00FD089B">
        <w:t xml:space="preserve"> o </w:t>
      </w:r>
      <w:proofErr w:type="spellStart"/>
      <w:r w:rsidRPr="00FD089B">
        <w:t>polupodzemnim</w:t>
      </w:r>
      <w:proofErr w:type="spellEnd"/>
      <w:r w:rsidRPr="00FD089B">
        <w:t xml:space="preserve"> spremnicima za papir, plastiku, staklo i tekstil koji će u siječnju 2022. godine biti stavljeni u funkciju</w:t>
      </w:r>
      <w:r>
        <w:t xml:space="preserve">. </w:t>
      </w:r>
      <w:r w:rsidRPr="00FD089B">
        <w:t>Ukupna vrijednost novih spremnika je 97.400,00 kn.</w:t>
      </w:r>
    </w:p>
    <w:p w14:paraId="6E9804EB" w14:textId="77777777" w:rsidR="00E04620" w:rsidRDefault="00E04620" w:rsidP="00E04620">
      <w:pPr>
        <w:pStyle w:val="Style1"/>
        <w:widowControl/>
        <w:spacing w:before="53" w:line="240" w:lineRule="auto"/>
        <w:ind w:left="360"/>
        <w:jc w:val="both"/>
      </w:pPr>
    </w:p>
    <w:p w14:paraId="22972339" w14:textId="77777777" w:rsidR="00E04620" w:rsidRPr="00BC1A46" w:rsidRDefault="00E04620" w:rsidP="00E04620">
      <w:pPr>
        <w:pStyle w:val="Style1"/>
        <w:widowControl/>
        <w:spacing w:before="53" w:line="240" w:lineRule="auto"/>
        <w:ind w:left="360"/>
        <w:jc w:val="both"/>
      </w:pPr>
    </w:p>
    <w:p w14:paraId="1B2EF7BC" w14:textId="77777777" w:rsidR="00E04620" w:rsidRPr="00285FB2" w:rsidRDefault="00E04620" w:rsidP="00E04620">
      <w:pPr>
        <w:pStyle w:val="Style1"/>
        <w:widowControl/>
        <w:numPr>
          <w:ilvl w:val="0"/>
          <w:numId w:val="27"/>
        </w:numPr>
        <w:spacing w:before="53" w:line="240" w:lineRule="auto"/>
        <w:jc w:val="both"/>
        <w:rPr>
          <w:rStyle w:val="FontStyle11"/>
          <w:sz w:val="24"/>
          <w:szCs w:val="24"/>
        </w:rPr>
      </w:pPr>
      <w:r w:rsidRPr="00285FB2">
        <w:rPr>
          <w:rStyle w:val="FontStyle11"/>
          <w:sz w:val="24"/>
          <w:szCs w:val="24"/>
        </w:rPr>
        <w:t>ROKOVI I NOSITELJI IZVRŠENJA PLANA</w:t>
      </w:r>
    </w:p>
    <w:p w14:paraId="73E29959" w14:textId="77777777" w:rsidR="00E04620" w:rsidRPr="00B01850" w:rsidRDefault="00E04620" w:rsidP="00E04620">
      <w:pPr>
        <w:pStyle w:val="Style1"/>
        <w:widowControl/>
        <w:spacing w:before="53" w:line="24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33"/>
        <w:gridCol w:w="3096"/>
      </w:tblGrid>
      <w:tr w:rsidR="00E04620" w:rsidRPr="00E043A8" w14:paraId="2C17FF4B" w14:textId="77777777" w:rsidTr="00016ED7">
        <w:tc>
          <w:tcPr>
            <w:tcW w:w="959" w:type="dxa"/>
          </w:tcPr>
          <w:p w14:paraId="5721D20F" w14:textId="77777777" w:rsidR="00E04620" w:rsidRPr="00E043A8" w:rsidRDefault="00E04620" w:rsidP="00016ED7">
            <w:pPr>
              <w:pStyle w:val="Style1"/>
              <w:widowControl/>
              <w:spacing w:before="53" w:line="240" w:lineRule="auto"/>
              <w:rPr>
                <w:rStyle w:val="FontStyle11"/>
                <w:sz w:val="24"/>
                <w:szCs w:val="24"/>
              </w:rPr>
            </w:pPr>
            <w:r w:rsidRPr="00E043A8">
              <w:rPr>
                <w:rStyle w:val="FontStyle11"/>
                <w:sz w:val="24"/>
                <w:szCs w:val="24"/>
              </w:rPr>
              <w:t>RB</w:t>
            </w:r>
            <w:r>
              <w:rPr>
                <w:rStyle w:val="FontStyle11"/>
                <w:sz w:val="24"/>
                <w:szCs w:val="24"/>
              </w:rPr>
              <w:t>.</w:t>
            </w:r>
          </w:p>
        </w:tc>
        <w:tc>
          <w:tcPr>
            <w:tcW w:w="5233" w:type="dxa"/>
          </w:tcPr>
          <w:p w14:paraId="4784647D" w14:textId="77777777" w:rsidR="00E04620" w:rsidRPr="00E043A8" w:rsidRDefault="00E04620" w:rsidP="00016ED7">
            <w:pPr>
              <w:pStyle w:val="Style1"/>
              <w:widowControl/>
              <w:spacing w:before="53" w:line="240" w:lineRule="auto"/>
              <w:rPr>
                <w:rStyle w:val="FontStyle11"/>
                <w:sz w:val="24"/>
                <w:szCs w:val="24"/>
              </w:rPr>
            </w:pPr>
            <w:r>
              <w:rPr>
                <w:rStyle w:val="FontStyle11"/>
                <w:sz w:val="24"/>
                <w:szCs w:val="24"/>
              </w:rPr>
              <w:t>Predviđeno PGO ZA 2025</w:t>
            </w:r>
            <w:r w:rsidRPr="00E043A8">
              <w:rPr>
                <w:rStyle w:val="FontStyle11"/>
                <w:sz w:val="24"/>
                <w:szCs w:val="24"/>
              </w:rPr>
              <w:t>.</w:t>
            </w:r>
          </w:p>
        </w:tc>
        <w:tc>
          <w:tcPr>
            <w:tcW w:w="3096" w:type="dxa"/>
          </w:tcPr>
          <w:p w14:paraId="3D0FDD7C" w14:textId="77777777" w:rsidR="00E04620" w:rsidRPr="00E043A8" w:rsidRDefault="00E04620" w:rsidP="00016ED7">
            <w:pPr>
              <w:pStyle w:val="Style1"/>
              <w:widowControl/>
              <w:spacing w:before="53" w:line="240" w:lineRule="auto"/>
              <w:rPr>
                <w:rStyle w:val="FontStyle11"/>
                <w:sz w:val="24"/>
                <w:szCs w:val="24"/>
              </w:rPr>
            </w:pPr>
            <w:r w:rsidRPr="00E043A8">
              <w:rPr>
                <w:rStyle w:val="FontStyle11"/>
                <w:sz w:val="24"/>
                <w:szCs w:val="24"/>
              </w:rPr>
              <w:t>Izvršeno</w:t>
            </w:r>
          </w:p>
          <w:p w14:paraId="24B0C23A" w14:textId="77777777" w:rsidR="00E04620" w:rsidRPr="00E043A8" w:rsidRDefault="00E04620" w:rsidP="00016ED7">
            <w:pPr>
              <w:pStyle w:val="Style1"/>
              <w:widowControl/>
              <w:spacing w:before="53" w:line="240" w:lineRule="auto"/>
              <w:rPr>
                <w:rStyle w:val="FontStyle11"/>
                <w:sz w:val="24"/>
                <w:szCs w:val="24"/>
              </w:rPr>
            </w:pPr>
            <w:r w:rsidRPr="00E043A8">
              <w:rPr>
                <w:rStyle w:val="FontStyle11"/>
                <w:sz w:val="24"/>
                <w:szCs w:val="24"/>
              </w:rPr>
              <w:t>DA/NE/DJELOMIČNO</w:t>
            </w:r>
          </w:p>
        </w:tc>
      </w:tr>
      <w:tr w:rsidR="00E04620" w:rsidRPr="00E043A8" w14:paraId="426AF73F" w14:textId="77777777" w:rsidTr="00016ED7">
        <w:tc>
          <w:tcPr>
            <w:tcW w:w="959" w:type="dxa"/>
          </w:tcPr>
          <w:p w14:paraId="2FA99A04" w14:textId="77777777" w:rsidR="00E04620" w:rsidRPr="00EB2DFD" w:rsidRDefault="00E04620" w:rsidP="00016ED7">
            <w:pPr>
              <w:pStyle w:val="Style1"/>
              <w:widowControl/>
              <w:spacing w:before="53" w:line="240" w:lineRule="auto"/>
              <w:rPr>
                <w:rStyle w:val="FontStyle11"/>
                <w:sz w:val="20"/>
                <w:szCs w:val="20"/>
              </w:rPr>
            </w:pPr>
            <w:r w:rsidRPr="00EB2DFD">
              <w:rPr>
                <w:rStyle w:val="FontStyle11"/>
                <w:sz w:val="20"/>
                <w:szCs w:val="20"/>
              </w:rPr>
              <w:t>1.</w:t>
            </w:r>
          </w:p>
        </w:tc>
        <w:tc>
          <w:tcPr>
            <w:tcW w:w="5233" w:type="dxa"/>
          </w:tcPr>
          <w:p w14:paraId="18866705" w14:textId="77777777" w:rsidR="00E04620" w:rsidRPr="00AA3DC2" w:rsidRDefault="00E04620" w:rsidP="00016ED7">
            <w:pPr>
              <w:pStyle w:val="Style1"/>
              <w:widowControl/>
              <w:spacing w:before="53" w:line="240" w:lineRule="auto"/>
              <w:jc w:val="both"/>
              <w:rPr>
                <w:rStyle w:val="FontStyle11"/>
                <w:b w:val="0"/>
                <w:sz w:val="20"/>
                <w:szCs w:val="20"/>
              </w:rPr>
            </w:pPr>
            <w:r w:rsidRPr="00AA3DC2">
              <w:rPr>
                <w:rStyle w:val="FontStyle11"/>
                <w:b w:val="0"/>
                <w:sz w:val="20"/>
                <w:szCs w:val="20"/>
              </w:rPr>
              <w:t xml:space="preserve">Osiguranje potrebne opreme za provođenje kućnog kompostiranja, te odvojenog prikupljanja otpada </w:t>
            </w:r>
          </w:p>
        </w:tc>
        <w:tc>
          <w:tcPr>
            <w:tcW w:w="3096" w:type="dxa"/>
          </w:tcPr>
          <w:p w14:paraId="772ADCF1" w14:textId="77777777" w:rsidR="00E04620" w:rsidRPr="00AA3DC2" w:rsidRDefault="00E04620" w:rsidP="00016ED7">
            <w:pPr>
              <w:pStyle w:val="Style1"/>
              <w:widowControl/>
              <w:spacing w:before="53" w:line="240" w:lineRule="auto"/>
              <w:jc w:val="right"/>
              <w:rPr>
                <w:rStyle w:val="FontStyle11"/>
                <w:b w:val="0"/>
                <w:sz w:val="20"/>
                <w:szCs w:val="20"/>
              </w:rPr>
            </w:pPr>
            <w:r>
              <w:rPr>
                <w:rStyle w:val="FontStyle11"/>
                <w:b w:val="0"/>
                <w:sz w:val="20"/>
                <w:szCs w:val="20"/>
              </w:rPr>
              <w:t>DA</w:t>
            </w:r>
          </w:p>
        </w:tc>
      </w:tr>
      <w:tr w:rsidR="00E04620" w:rsidRPr="00E043A8" w14:paraId="36142020" w14:textId="77777777" w:rsidTr="00016ED7">
        <w:tc>
          <w:tcPr>
            <w:tcW w:w="959" w:type="dxa"/>
          </w:tcPr>
          <w:p w14:paraId="1C9C02BB" w14:textId="77777777" w:rsidR="00E04620" w:rsidRPr="00EB2DFD" w:rsidRDefault="00E04620" w:rsidP="00016ED7">
            <w:pPr>
              <w:pStyle w:val="Style1"/>
              <w:widowControl/>
              <w:spacing w:before="53" w:line="240" w:lineRule="auto"/>
              <w:rPr>
                <w:rStyle w:val="FontStyle11"/>
                <w:sz w:val="20"/>
                <w:szCs w:val="20"/>
              </w:rPr>
            </w:pPr>
            <w:r w:rsidRPr="00EB2DFD">
              <w:rPr>
                <w:rStyle w:val="FontStyle11"/>
                <w:sz w:val="20"/>
                <w:szCs w:val="20"/>
              </w:rPr>
              <w:t>2.</w:t>
            </w:r>
          </w:p>
        </w:tc>
        <w:tc>
          <w:tcPr>
            <w:tcW w:w="5233" w:type="dxa"/>
          </w:tcPr>
          <w:p w14:paraId="2821876B" w14:textId="77777777" w:rsidR="00E04620" w:rsidRPr="00AA3DC2" w:rsidRDefault="00E04620" w:rsidP="00016ED7">
            <w:pPr>
              <w:pStyle w:val="Style1"/>
              <w:widowControl/>
              <w:spacing w:before="53" w:line="240" w:lineRule="auto"/>
              <w:jc w:val="both"/>
              <w:rPr>
                <w:rStyle w:val="FontStyle11"/>
                <w:b w:val="0"/>
                <w:sz w:val="20"/>
                <w:szCs w:val="20"/>
              </w:rPr>
            </w:pPr>
            <w:r w:rsidRPr="00AA3DC2">
              <w:rPr>
                <w:rStyle w:val="FontStyle11"/>
                <w:b w:val="0"/>
                <w:sz w:val="20"/>
                <w:szCs w:val="20"/>
              </w:rPr>
              <w:t xml:space="preserve">Izrada projektne dokumentacije za izgradnju </w:t>
            </w:r>
            <w:proofErr w:type="spellStart"/>
            <w:r w:rsidRPr="00AA3DC2">
              <w:rPr>
                <w:rStyle w:val="FontStyle11"/>
                <w:b w:val="0"/>
                <w:sz w:val="20"/>
                <w:szCs w:val="20"/>
              </w:rPr>
              <w:t>reciklažnog</w:t>
            </w:r>
            <w:proofErr w:type="spellEnd"/>
            <w:r w:rsidRPr="00AA3DC2">
              <w:rPr>
                <w:rStyle w:val="FontStyle11"/>
                <w:b w:val="0"/>
                <w:sz w:val="20"/>
                <w:szCs w:val="20"/>
              </w:rPr>
              <w:t xml:space="preserve"> dvorišta za građevni otpad </w:t>
            </w:r>
          </w:p>
        </w:tc>
        <w:tc>
          <w:tcPr>
            <w:tcW w:w="3096" w:type="dxa"/>
          </w:tcPr>
          <w:p w14:paraId="2954D24A" w14:textId="77777777" w:rsidR="00E04620" w:rsidRPr="00AA3DC2" w:rsidRDefault="00E04620" w:rsidP="00016ED7">
            <w:pPr>
              <w:pStyle w:val="Style1"/>
              <w:widowControl/>
              <w:spacing w:before="53" w:line="240" w:lineRule="auto"/>
              <w:jc w:val="right"/>
              <w:rPr>
                <w:rStyle w:val="FontStyle11"/>
                <w:b w:val="0"/>
                <w:sz w:val="20"/>
                <w:szCs w:val="20"/>
              </w:rPr>
            </w:pPr>
            <w:r w:rsidRPr="00AA3DC2">
              <w:rPr>
                <w:rStyle w:val="FontStyle11"/>
                <w:b w:val="0"/>
                <w:sz w:val="20"/>
                <w:szCs w:val="20"/>
              </w:rPr>
              <w:t xml:space="preserve">NE </w:t>
            </w:r>
          </w:p>
        </w:tc>
      </w:tr>
      <w:tr w:rsidR="00E04620" w:rsidRPr="00E043A8" w14:paraId="450E06BD" w14:textId="77777777" w:rsidTr="00016ED7">
        <w:tc>
          <w:tcPr>
            <w:tcW w:w="959" w:type="dxa"/>
          </w:tcPr>
          <w:p w14:paraId="3D212ACA" w14:textId="77777777" w:rsidR="00E04620" w:rsidRPr="00EB2DFD" w:rsidRDefault="00E04620" w:rsidP="00016ED7">
            <w:pPr>
              <w:pStyle w:val="Style1"/>
              <w:widowControl/>
              <w:spacing w:before="53" w:line="240" w:lineRule="auto"/>
              <w:rPr>
                <w:rStyle w:val="FontStyle11"/>
                <w:sz w:val="20"/>
                <w:szCs w:val="20"/>
              </w:rPr>
            </w:pPr>
            <w:r w:rsidRPr="00EB2DFD">
              <w:rPr>
                <w:rStyle w:val="FontStyle11"/>
                <w:sz w:val="20"/>
                <w:szCs w:val="20"/>
              </w:rPr>
              <w:t>3.</w:t>
            </w:r>
          </w:p>
        </w:tc>
        <w:tc>
          <w:tcPr>
            <w:tcW w:w="5233" w:type="dxa"/>
          </w:tcPr>
          <w:p w14:paraId="3C7365F1" w14:textId="77777777" w:rsidR="00E04620" w:rsidRPr="00AA3DC2" w:rsidRDefault="00E04620" w:rsidP="00016ED7">
            <w:pPr>
              <w:pStyle w:val="Style1"/>
              <w:widowControl/>
              <w:spacing w:before="53" w:line="240" w:lineRule="auto"/>
              <w:jc w:val="both"/>
              <w:rPr>
                <w:rStyle w:val="FontStyle11"/>
                <w:b w:val="0"/>
                <w:sz w:val="20"/>
                <w:szCs w:val="20"/>
              </w:rPr>
            </w:pPr>
            <w:r w:rsidRPr="00AA3DC2">
              <w:rPr>
                <w:rStyle w:val="FontStyle11"/>
                <w:b w:val="0"/>
                <w:sz w:val="20"/>
                <w:szCs w:val="20"/>
              </w:rPr>
              <w:t xml:space="preserve">Izgradnja </w:t>
            </w:r>
            <w:proofErr w:type="spellStart"/>
            <w:r w:rsidRPr="00AA3DC2">
              <w:rPr>
                <w:rStyle w:val="FontStyle11"/>
                <w:b w:val="0"/>
                <w:sz w:val="20"/>
                <w:szCs w:val="20"/>
              </w:rPr>
              <w:t>reciklažnog</w:t>
            </w:r>
            <w:proofErr w:type="spellEnd"/>
            <w:r w:rsidRPr="00AA3DC2">
              <w:rPr>
                <w:rStyle w:val="FontStyle11"/>
                <w:b w:val="0"/>
                <w:sz w:val="20"/>
                <w:szCs w:val="20"/>
              </w:rPr>
              <w:t xml:space="preserve"> dvorišta za građevni otpad </w:t>
            </w:r>
          </w:p>
        </w:tc>
        <w:tc>
          <w:tcPr>
            <w:tcW w:w="3096" w:type="dxa"/>
          </w:tcPr>
          <w:p w14:paraId="321AB13C" w14:textId="77777777" w:rsidR="00E04620" w:rsidRPr="00AA3DC2" w:rsidRDefault="00E04620" w:rsidP="00016ED7">
            <w:pPr>
              <w:pStyle w:val="Style1"/>
              <w:widowControl/>
              <w:spacing w:before="53" w:line="240" w:lineRule="auto"/>
              <w:jc w:val="right"/>
              <w:rPr>
                <w:rStyle w:val="FontStyle11"/>
                <w:b w:val="0"/>
                <w:sz w:val="20"/>
                <w:szCs w:val="20"/>
              </w:rPr>
            </w:pPr>
            <w:r w:rsidRPr="00AA3DC2">
              <w:rPr>
                <w:rStyle w:val="FontStyle11"/>
                <w:b w:val="0"/>
                <w:sz w:val="20"/>
                <w:szCs w:val="20"/>
              </w:rPr>
              <w:t>NE</w:t>
            </w:r>
          </w:p>
        </w:tc>
      </w:tr>
      <w:tr w:rsidR="00E04620" w:rsidRPr="00E043A8" w14:paraId="0ACE208C" w14:textId="77777777" w:rsidTr="00016ED7">
        <w:tc>
          <w:tcPr>
            <w:tcW w:w="959" w:type="dxa"/>
          </w:tcPr>
          <w:p w14:paraId="4625667D" w14:textId="77777777" w:rsidR="00E04620" w:rsidRPr="00EB2DFD" w:rsidRDefault="00E04620" w:rsidP="00016ED7">
            <w:pPr>
              <w:pStyle w:val="Style1"/>
              <w:widowControl/>
              <w:spacing w:before="53" w:line="240" w:lineRule="auto"/>
              <w:rPr>
                <w:rStyle w:val="FontStyle11"/>
                <w:sz w:val="20"/>
                <w:szCs w:val="20"/>
              </w:rPr>
            </w:pPr>
            <w:r w:rsidRPr="00EB2DFD">
              <w:rPr>
                <w:rStyle w:val="FontStyle11"/>
                <w:sz w:val="20"/>
                <w:szCs w:val="20"/>
              </w:rPr>
              <w:t>4.</w:t>
            </w:r>
          </w:p>
        </w:tc>
        <w:tc>
          <w:tcPr>
            <w:tcW w:w="5233" w:type="dxa"/>
          </w:tcPr>
          <w:p w14:paraId="23D99D7B" w14:textId="77777777" w:rsidR="00E04620" w:rsidRPr="00AA3DC2" w:rsidRDefault="00E04620" w:rsidP="00016ED7">
            <w:pPr>
              <w:pStyle w:val="Style1"/>
              <w:widowControl/>
              <w:spacing w:before="53" w:line="240" w:lineRule="auto"/>
              <w:jc w:val="both"/>
              <w:rPr>
                <w:rStyle w:val="FontStyle11"/>
                <w:b w:val="0"/>
                <w:sz w:val="20"/>
                <w:szCs w:val="20"/>
              </w:rPr>
            </w:pPr>
            <w:r w:rsidRPr="00AA3DC2">
              <w:rPr>
                <w:rStyle w:val="FontStyle11"/>
                <w:b w:val="0"/>
                <w:sz w:val="20"/>
                <w:szCs w:val="20"/>
              </w:rPr>
              <w:t xml:space="preserve">Uvođenje naplate prikupljanja i obrade miješanog i biorazgradivog komunalnog otpada po količini </w:t>
            </w:r>
          </w:p>
        </w:tc>
        <w:tc>
          <w:tcPr>
            <w:tcW w:w="3096" w:type="dxa"/>
          </w:tcPr>
          <w:p w14:paraId="6E7B49E1" w14:textId="77777777" w:rsidR="00E04620" w:rsidRPr="00AA3DC2" w:rsidRDefault="00E04620" w:rsidP="00016ED7">
            <w:pPr>
              <w:pStyle w:val="Style1"/>
              <w:widowControl/>
              <w:spacing w:before="53" w:line="240" w:lineRule="auto"/>
              <w:jc w:val="right"/>
              <w:rPr>
                <w:rStyle w:val="FontStyle11"/>
                <w:b w:val="0"/>
                <w:sz w:val="20"/>
                <w:szCs w:val="20"/>
              </w:rPr>
            </w:pPr>
            <w:r>
              <w:rPr>
                <w:rStyle w:val="FontStyle11"/>
                <w:b w:val="0"/>
                <w:sz w:val="20"/>
                <w:szCs w:val="20"/>
              </w:rPr>
              <w:t>NE</w:t>
            </w:r>
          </w:p>
        </w:tc>
      </w:tr>
      <w:tr w:rsidR="00E04620" w:rsidRPr="00E043A8" w14:paraId="4BBA2DAD" w14:textId="77777777" w:rsidTr="00016ED7">
        <w:tc>
          <w:tcPr>
            <w:tcW w:w="959" w:type="dxa"/>
          </w:tcPr>
          <w:p w14:paraId="20C34C3D" w14:textId="77777777" w:rsidR="00E04620" w:rsidRPr="00EB2DFD" w:rsidRDefault="00E04620" w:rsidP="00016ED7">
            <w:pPr>
              <w:pStyle w:val="Style1"/>
              <w:widowControl/>
              <w:spacing w:before="53" w:line="240" w:lineRule="auto"/>
              <w:rPr>
                <w:rStyle w:val="FontStyle11"/>
                <w:sz w:val="20"/>
                <w:szCs w:val="20"/>
              </w:rPr>
            </w:pPr>
            <w:r w:rsidRPr="00EB2DFD">
              <w:rPr>
                <w:rStyle w:val="FontStyle11"/>
                <w:sz w:val="20"/>
                <w:szCs w:val="20"/>
              </w:rPr>
              <w:t>5.</w:t>
            </w:r>
          </w:p>
        </w:tc>
        <w:tc>
          <w:tcPr>
            <w:tcW w:w="5233" w:type="dxa"/>
          </w:tcPr>
          <w:p w14:paraId="7F508E88" w14:textId="77777777" w:rsidR="00E04620" w:rsidRPr="00AA3DC2" w:rsidRDefault="00E04620" w:rsidP="00016ED7">
            <w:pPr>
              <w:pStyle w:val="Style1"/>
              <w:widowControl/>
              <w:spacing w:before="53" w:line="240" w:lineRule="auto"/>
              <w:jc w:val="both"/>
              <w:rPr>
                <w:rStyle w:val="FontStyle11"/>
                <w:b w:val="0"/>
                <w:sz w:val="20"/>
                <w:szCs w:val="20"/>
              </w:rPr>
            </w:pPr>
            <w:r w:rsidRPr="00AA3DC2">
              <w:rPr>
                <w:rStyle w:val="FontStyle11"/>
                <w:b w:val="0"/>
                <w:sz w:val="20"/>
                <w:szCs w:val="20"/>
              </w:rPr>
              <w:t xml:space="preserve">Nabava mobilnog </w:t>
            </w:r>
            <w:proofErr w:type="spellStart"/>
            <w:r w:rsidRPr="00AA3DC2">
              <w:rPr>
                <w:rStyle w:val="FontStyle11"/>
                <w:b w:val="0"/>
                <w:sz w:val="20"/>
                <w:szCs w:val="20"/>
              </w:rPr>
              <w:t>reciklažnog</w:t>
            </w:r>
            <w:proofErr w:type="spellEnd"/>
            <w:r w:rsidRPr="00AA3DC2">
              <w:rPr>
                <w:rStyle w:val="FontStyle11"/>
                <w:b w:val="0"/>
                <w:sz w:val="20"/>
                <w:szCs w:val="20"/>
              </w:rPr>
              <w:t xml:space="preserve"> dvorišta </w:t>
            </w:r>
          </w:p>
        </w:tc>
        <w:tc>
          <w:tcPr>
            <w:tcW w:w="3096" w:type="dxa"/>
          </w:tcPr>
          <w:p w14:paraId="5078F775" w14:textId="77777777" w:rsidR="00E04620" w:rsidRPr="00AA3DC2" w:rsidRDefault="00E04620" w:rsidP="00016ED7">
            <w:pPr>
              <w:pStyle w:val="Style1"/>
              <w:widowControl/>
              <w:spacing w:before="53" w:line="240" w:lineRule="auto"/>
              <w:jc w:val="right"/>
              <w:rPr>
                <w:rStyle w:val="FontStyle11"/>
                <w:b w:val="0"/>
                <w:sz w:val="20"/>
                <w:szCs w:val="20"/>
              </w:rPr>
            </w:pPr>
            <w:r w:rsidRPr="00AA3DC2">
              <w:rPr>
                <w:rStyle w:val="FontStyle11"/>
                <w:b w:val="0"/>
                <w:sz w:val="20"/>
                <w:szCs w:val="20"/>
              </w:rPr>
              <w:t xml:space="preserve">NE </w:t>
            </w:r>
          </w:p>
        </w:tc>
      </w:tr>
      <w:tr w:rsidR="00E04620" w:rsidRPr="00E043A8" w14:paraId="110C11FC" w14:textId="77777777" w:rsidTr="00016ED7">
        <w:tc>
          <w:tcPr>
            <w:tcW w:w="959" w:type="dxa"/>
          </w:tcPr>
          <w:p w14:paraId="40772E73" w14:textId="77777777" w:rsidR="00E04620" w:rsidRPr="00EB2DFD" w:rsidRDefault="00E04620" w:rsidP="00016ED7">
            <w:pPr>
              <w:pStyle w:val="Style1"/>
              <w:widowControl/>
              <w:spacing w:before="53" w:line="240" w:lineRule="auto"/>
              <w:rPr>
                <w:rStyle w:val="FontStyle11"/>
                <w:sz w:val="20"/>
                <w:szCs w:val="20"/>
              </w:rPr>
            </w:pPr>
            <w:r w:rsidRPr="00EB2DFD">
              <w:rPr>
                <w:rStyle w:val="FontStyle11"/>
                <w:sz w:val="20"/>
                <w:szCs w:val="20"/>
              </w:rPr>
              <w:t>6.</w:t>
            </w:r>
          </w:p>
        </w:tc>
        <w:tc>
          <w:tcPr>
            <w:tcW w:w="5233" w:type="dxa"/>
          </w:tcPr>
          <w:p w14:paraId="373DBB22" w14:textId="77777777" w:rsidR="00E04620" w:rsidRPr="00AA3DC2" w:rsidRDefault="00E04620" w:rsidP="00016ED7">
            <w:pPr>
              <w:pStyle w:val="Style1"/>
              <w:widowControl/>
              <w:spacing w:before="53" w:line="240" w:lineRule="auto"/>
              <w:jc w:val="both"/>
              <w:rPr>
                <w:rStyle w:val="FontStyle11"/>
                <w:b w:val="0"/>
                <w:sz w:val="20"/>
                <w:szCs w:val="20"/>
              </w:rPr>
            </w:pPr>
            <w:r w:rsidRPr="00AA3DC2">
              <w:rPr>
                <w:rStyle w:val="FontStyle11"/>
                <w:b w:val="0"/>
                <w:sz w:val="20"/>
                <w:szCs w:val="20"/>
              </w:rPr>
              <w:t xml:space="preserve">Provedba </w:t>
            </w:r>
            <w:proofErr w:type="spellStart"/>
            <w:r w:rsidRPr="00AA3DC2">
              <w:rPr>
                <w:rStyle w:val="FontStyle11"/>
                <w:b w:val="0"/>
                <w:sz w:val="20"/>
                <w:szCs w:val="20"/>
              </w:rPr>
              <w:t>izborazno</w:t>
            </w:r>
            <w:proofErr w:type="spellEnd"/>
            <w:r w:rsidRPr="00AA3DC2">
              <w:rPr>
                <w:rStyle w:val="FontStyle11"/>
                <w:b w:val="0"/>
                <w:sz w:val="20"/>
                <w:szCs w:val="20"/>
              </w:rPr>
              <w:t xml:space="preserve">-informativnih aktivnosti </w:t>
            </w:r>
          </w:p>
        </w:tc>
        <w:tc>
          <w:tcPr>
            <w:tcW w:w="3096" w:type="dxa"/>
          </w:tcPr>
          <w:p w14:paraId="5640DA85" w14:textId="77777777" w:rsidR="00E04620" w:rsidRPr="00AA3DC2" w:rsidRDefault="00E04620" w:rsidP="00016ED7">
            <w:pPr>
              <w:pStyle w:val="Style1"/>
              <w:widowControl/>
              <w:spacing w:before="53" w:line="240" w:lineRule="auto"/>
              <w:jc w:val="right"/>
              <w:rPr>
                <w:rStyle w:val="FontStyle11"/>
                <w:b w:val="0"/>
                <w:sz w:val="20"/>
                <w:szCs w:val="20"/>
              </w:rPr>
            </w:pPr>
            <w:r w:rsidRPr="00AA3DC2">
              <w:rPr>
                <w:rStyle w:val="FontStyle11"/>
                <w:b w:val="0"/>
                <w:sz w:val="20"/>
                <w:szCs w:val="20"/>
              </w:rPr>
              <w:t>DA</w:t>
            </w:r>
          </w:p>
        </w:tc>
      </w:tr>
      <w:tr w:rsidR="00E04620" w:rsidRPr="00E043A8" w14:paraId="318D28D9" w14:textId="77777777" w:rsidTr="00016ED7">
        <w:tc>
          <w:tcPr>
            <w:tcW w:w="959" w:type="dxa"/>
          </w:tcPr>
          <w:p w14:paraId="171AB915" w14:textId="77777777" w:rsidR="00E04620" w:rsidRPr="00EB2DFD" w:rsidRDefault="00E04620" w:rsidP="00016ED7">
            <w:pPr>
              <w:pStyle w:val="Style1"/>
              <w:widowControl/>
              <w:spacing w:before="53" w:line="240" w:lineRule="auto"/>
              <w:rPr>
                <w:rStyle w:val="FontStyle11"/>
                <w:sz w:val="20"/>
                <w:szCs w:val="20"/>
              </w:rPr>
            </w:pPr>
            <w:r w:rsidRPr="00EB2DFD">
              <w:rPr>
                <w:rStyle w:val="FontStyle11"/>
                <w:sz w:val="20"/>
                <w:szCs w:val="20"/>
              </w:rPr>
              <w:t>7.</w:t>
            </w:r>
          </w:p>
        </w:tc>
        <w:tc>
          <w:tcPr>
            <w:tcW w:w="5233" w:type="dxa"/>
          </w:tcPr>
          <w:p w14:paraId="773B0782" w14:textId="77777777" w:rsidR="00E04620" w:rsidRPr="00AA3DC2" w:rsidRDefault="00E04620" w:rsidP="00016ED7">
            <w:pPr>
              <w:pStyle w:val="Style1"/>
              <w:widowControl/>
              <w:spacing w:before="53" w:line="240" w:lineRule="auto"/>
              <w:jc w:val="both"/>
              <w:rPr>
                <w:rStyle w:val="FontStyle11"/>
                <w:b w:val="0"/>
                <w:sz w:val="20"/>
                <w:szCs w:val="20"/>
              </w:rPr>
            </w:pPr>
            <w:r w:rsidRPr="00AA3DC2">
              <w:rPr>
                <w:rStyle w:val="FontStyle11"/>
                <w:b w:val="0"/>
                <w:sz w:val="20"/>
                <w:szCs w:val="20"/>
              </w:rPr>
              <w:t xml:space="preserve">Provedba akcija prikupljanja otpada </w:t>
            </w:r>
          </w:p>
        </w:tc>
        <w:tc>
          <w:tcPr>
            <w:tcW w:w="3096" w:type="dxa"/>
          </w:tcPr>
          <w:p w14:paraId="2E9BFEDD" w14:textId="77777777" w:rsidR="00E04620" w:rsidRPr="00AA3DC2" w:rsidRDefault="00E04620" w:rsidP="00016ED7">
            <w:pPr>
              <w:pStyle w:val="Style1"/>
              <w:widowControl/>
              <w:spacing w:before="53" w:line="240" w:lineRule="auto"/>
              <w:jc w:val="right"/>
              <w:rPr>
                <w:rStyle w:val="FontStyle11"/>
                <w:b w:val="0"/>
                <w:sz w:val="20"/>
                <w:szCs w:val="20"/>
              </w:rPr>
            </w:pPr>
            <w:r w:rsidRPr="00AA3DC2">
              <w:rPr>
                <w:rStyle w:val="FontStyle11"/>
                <w:b w:val="0"/>
                <w:sz w:val="20"/>
                <w:szCs w:val="20"/>
              </w:rPr>
              <w:t>DA</w:t>
            </w:r>
          </w:p>
        </w:tc>
      </w:tr>
      <w:tr w:rsidR="00E04620" w:rsidRPr="00E043A8" w14:paraId="6233FA07" w14:textId="77777777" w:rsidTr="00016ED7">
        <w:tc>
          <w:tcPr>
            <w:tcW w:w="959" w:type="dxa"/>
          </w:tcPr>
          <w:p w14:paraId="0F64C807" w14:textId="77777777" w:rsidR="00E04620" w:rsidRPr="00EB2DFD" w:rsidRDefault="00E04620" w:rsidP="00016ED7">
            <w:pPr>
              <w:pStyle w:val="Style1"/>
              <w:widowControl/>
              <w:spacing w:before="53" w:line="240" w:lineRule="auto"/>
              <w:rPr>
                <w:rStyle w:val="FontStyle11"/>
                <w:sz w:val="20"/>
                <w:szCs w:val="20"/>
              </w:rPr>
            </w:pPr>
            <w:r w:rsidRPr="00EB2DFD">
              <w:rPr>
                <w:rStyle w:val="FontStyle11"/>
                <w:sz w:val="20"/>
                <w:szCs w:val="20"/>
              </w:rPr>
              <w:t>8.</w:t>
            </w:r>
          </w:p>
        </w:tc>
        <w:tc>
          <w:tcPr>
            <w:tcW w:w="5233" w:type="dxa"/>
          </w:tcPr>
          <w:p w14:paraId="285A7B0D" w14:textId="77777777" w:rsidR="00E04620" w:rsidRPr="00AA3DC2" w:rsidRDefault="00E04620" w:rsidP="00016ED7">
            <w:pPr>
              <w:pStyle w:val="Style1"/>
              <w:widowControl/>
              <w:spacing w:before="53" w:line="240" w:lineRule="auto"/>
              <w:jc w:val="both"/>
              <w:rPr>
                <w:rStyle w:val="FontStyle11"/>
                <w:b w:val="0"/>
                <w:sz w:val="20"/>
                <w:szCs w:val="20"/>
              </w:rPr>
            </w:pPr>
            <w:r w:rsidRPr="00AA3DC2">
              <w:rPr>
                <w:rStyle w:val="FontStyle11"/>
                <w:b w:val="0"/>
                <w:sz w:val="20"/>
                <w:szCs w:val="20"/>
              </w:rPr>
              <w:t xml:space="preserve">Sanacija lokacija onečišćenim otpadom odbačenim u okoliš </w:t>
            </w:r>
          </w:p>
        </w:tc>
        <w:tc>
          <w:tcPr>
            <w:tcW w:w="3096" w:type="dxa"/>
          </w:tcPr>
          <w:p w14:paraId="322F78A4" w14:textId="77777777" w:rsidR="00E04620" w:rsidRPr="00AA3DC2" w:rsidRDefault="00E04620" w:rsidP="00016ED7">
            <w:pPr>
              <w:pStyle w:val="Style1"/>
              <w:widowControl/>
              <w:spacing w:before="53" w:line="240" w:lineRule="auto"/>
              <w:jc w:val="right"/>
              <w:rPr>
                <w:rStyle w:val="FontStyle11"/>
                <w:b w:val="0"/>
                <w:sz w:val="20"/>
                <w:szCs w:val="20"/>
              </w:rPr>
            </w:pPr>
            <w:r>
              <w:rPr>
                <w:rStyle w:val="FontStyle11"/>
                <w:b w:val="0"/>
                <w:sz w:val="20"/>
                <w:szCs w:val="20"/>
              </w:rPr>
              <w:t>DA</w:t>
            </w:r>
          </w:p>
        </w:tc>
      </w:tr>
      <w:tr w:rsidR="00E04620" w:rsidRPr="00E043A8" w14:paraId="365DC7D7" w14:textId="77777777" w:rsidTr="00016ED7">
        <w:tc>
          <w:tcPr>
            <w:tcW w:w="959" w:type="dxa"/>
          </w:tcPr>
          <w:p w14:paraId="7F0BBF32" w14:textId="77777777" w:rsidR="00E04620" w:rsidRPr="00EB2DFD" w:rsidRDefault="00E04620" w:rsidP="00016ED7">
            <w:pPr>
              <w:pStyle w:val="Style1"/>
              <w:widowControl/>
              <w:spacing w:before="53" w:line="240" w:lineRule="auto"/>
              <w:rPr>
                <w:rStyle w:val="FontStyle11"/>
                <w:sz w:val="20"/>
                <w:szCs w:val="20"/>
              </w:rPr>
            </w:pPr>
            <w:r w:rsidRPr="00EB2DFD">
              <w:rPr>
                <w:rStyle w:val="FontStyle11"/>
                <w:sz w:val="20"/>
                <w:szCs w:val="20"/>
              </w:rPr>
              <w:t>9.</w:t>
            </w:r>
          </w:p>
        </w:tc>
        <w:tc>
          <w:tcPr>
            <w:tcW w:w="5233" w:type="dxa"/>
          </w:tcPr>
          <w:p w14:paraId="00B2ED82" w14:textId="77777777" w:rsidR="00E04620" w:rsidRPr="00AA3DC2" w:rsidRDefault="00E04620" w:rsidP="00016ED7">
            <w:pPr>
              <w:pStyle w:val="Style1"/>
              <w:widowControl/>
              <w:spacing w:before="53" w:line="240" w:lineRule="auto"/>
              <w:jc w:val="both"/>
              <w:rPr>
                <w:rStyle w:val="FontStyle11"/>
                <w:b w:val="0"/>
                <w:sz w:val="20"/>
                <w:szCs w:val="20"/>
              </w:rPr>
            </w:pPr>
            <w:r w:rsidRPr="00AA3DC2">
              <w:rPr>
                <w:rStyle w:val="FontStyle11"/>
                <w:b w:val="0"/>
                <w:sz w:val="20"/>
                <w:szCs w:val="20"/>
              </w:rPr>
              <w:t xml:space="preserve">Izobrazba svih sudionika uključenih u nadzor gospodarenja otpadom </w:t>
            </w:r>
          </w:p>
        </w:tc>
        <w:tc>
          <w:tcPr>
            <w:tcW w:w="3096" w:type="dxa"/>
          </w:tcPr>
          <w:p w14:paraId="6B4E4FF1" w14:textId="77777777" w:rsidR="00E04620" w:rsidRPr="00EB2DFD" w:rsidRDefault="00E04620" w:rsidP="00016ED7">
            <w:pPr>
              <w:pStyle w:val="Style1"/>
              <w:widowControl/>
              <w:spacing w:before="53" w:line="240" w:lineRule="auto"/>
              <w:jc w:val="right"/>
              <w:rPr>
                <w:rStyle w:val="FontStyle11"/>
                <w:sz w:val="20"/>
                <w:szCs w:val="20"/>
              </w:rPr>
            </w:pPr>
            <w:r w:rsidRPr="00E90B49">
              <w:rPr>
                <w:rStyle w:val="FontStyle11"/>
                <w:b w:val="0"/>
                <w:sz w:val="20"/>
                <w:szCs w:val="20"/>
              </w:rPr>
              <w:t>DA</w:t>
            </w:r>
          </w:p>
        </w:tc>
      </w:tr>
    </w:tbl>
    <w:p w14:paraId="46C848B7" w14:textId="77777777" w:rsidR="00E04620" w:rsidRDefault="00E04620" w:rsidP="00E04620">
      <w:pPr>
        <w:pStyle w:val="Style1"/>
        <w:widowControl/>
        <w:spacing w:before="53" w:line="240" w:lineRule="auto"/>
        <w:ind w:left="786"/>
        <w:jc w:val="both"/>
        <w:rPr>
          <w:rStyle w:val="FontStyle11"/>
          <w:sz w:val="24"/>
          <w:szCs w:val="24"/>
        </w:rPr>
      </w:pPr>
    </w:p>
    <w:p w14:paraId="0C9A6482" w14:textId="77777777" w:rsidR="00E04620" w:rsidRDefault="00E04620" w:rsidP="00E04620">
      <w:pPr>
        <w:pStyle w:val="Style1"/>
        <w:widowControl/>
        <w:numPr>
          <w:ilvl w:val="0"/>
          <w:numId w:val="27"/>
        </w:numPr>
        <w:spacing w:before="53" w:line="240" w:lineRule="auto"/>
        <w:jc w:val="both"/>
        <w:rPr>
          <w:rStyle w:val="FontStyle11"/>
          <w:sz w:val="24"/>
          <w:szCs w:val="24"/>
        </w:rPr>
      </w:pPr>
      <w:r>
        <w:rPr>
          <w:rStyle w:val="FontStyle11"/>
          <w:sz w:val="24"/>
          <w:szCs w:val="24"/>
        </w:rPr>
        <w:t>ZAKLJUČAK</w:t>
      </w:r>
    </w:p>
    <w:p w14:paraId="1A0E8268" w14:textId="77777777" w:rsidR="00E04620" w:rsidRDefault="00E04620" w:rsidP="00E04620">
      <w:pPr>
        <w:pStyle w:val="Style1"/>
        <w:widowControl/>
        <w:spacing w:before="53" w:line="240" w:lineRule="auto"/>
        <w:jc w:val="both"/>
        <w:rPr>
          <w:rStyle w:val="FontStyle11"/>
          <w:sz w:val="24"/>
          <w:szCs w:val="24"/>
        </w:rPr>
      </w:pPr>
    </w:p>
    <w:p w14:paraId="39AD8595" w14:textId="77777777" w:rsidR="00E04620" w:rsidRDefault="00E04620" w:rsidP="00E04620">
      <w:pPr>
        <w:pStyle w:val="Style1"/>
        <w:widowControl/>
        <w:spacing w:before="53" w:line="240" w:lineRule="auto"/>
        <w:jc w:val="both"/>
        <w:rPr>
          <w:rStyle w:val="FontStyle11"/>
          <w:b w:val="0"/>
          <w:sz w:val="24"/>
          <w:szCs w:val="24"/>
        </w:rPr>
      </w:pPr>
      <w:r>
        <w:rPr>
          <w:rStyle w:val="FontStyle11"/>
          <w:b w:val="0"/>
          <w:sz w:val="24"/>
          <w:szCs w:val="24"/>
        </w:rPr>
        <w:tab/>
        <w:t>Planom gospodarenja otpada preporučene su mjere za izbjegavanje i smanjenje nastajanja otpada razvrstavanjem i korištenjem vrijednih svojstava otpada.</w:t>
      </w:r>
    </w:p>
    <w:p w14:paraId="50EA68A3" w14:textId="77777777" w:rsidR="00E04620" w:rsidRDefault="00E04620" w:rsidP="00E04620">
      <w:pPr>
        <w:pStyle w:val="Style1"/>
        <w:widowControl/>
        <w:spacing w:before="53" w:line="240" w:lineRule="auto"/>
        <w:jc w:val="both"/>
        <w:rPr>
          <w:rStyle w:val="FontStyle11"/>
          <w:b w:val="0"/>
          <w:sz w:val="24"/>
          <w:szCs w:val="24"/>
        </w:rPr>
      </w:pPr>
    </w:p>
    <w:p w14:paraId="4BBD284E" w14:textId="77777777" w:rsidR="00E04620" w:rsidRDefault="00E04620" w:rsidP="00E04620">
      <w:pPr>
        <w:pStyle w:val="Style1"/>
        <w:widowControl/>
        <w:spacing w:before="53" w:line="240" w:lineRule="auto"/>
        <w:jc w:val="both"/>
        <w:rPr>
          <w:rStyle w:val="FontStyle11"/>
          <w:b w:val="0"/>
          <w:sz w:val="24"/>
          <w:szCs w:val="24"/>
        </w:rPr>
      </w:pPr>
      <w:r>
        <w:rPr>
          <w:rStyle w:val="FontStyle11"/>
          <w:b w:val="0"/>
          <w:sz w:val="24"/>
          <w:szCs w:val="24"/>
        </w:rPr>
        <w:tab/>
        <w:t>U 2025. godini uslugom odvoza i deponiranja otpada na području Općine Berek koristilo se 357 kućanstava i 36 pravnih osoba te je odloženo ukupno 112,53 t komunalnog miješanog otpada.</w:t>
      </w:r>
    </w:p>
    <w:p w14:paraId="32C0122D" w14:textId="77777777" w:rsidR="00E04620" w:rsidRDefault="00E04620" w:rsidP="00E04620">
      <w:pPr>
        <w:pStyle w:val="Style1"/>
        <w:widowControl/>
        <w:spacing w:before="53" w:line="240" w:lineRule="auto"/>
        <w:jc w:val="both"/>
        <w:rPr>
          <w:rStyle w:val="FontStyle11"/>
          <w:b w:val="0"/>
          <w:sz w:val="24"/>
          <w:szCs w:val="24"/>
        </w:rPr>
      </w:pPr>
      <w:r>
        <w:rPr>
          <w:rStyle w:val="FontStyle11"/>
          <w:b w:val="0"/>
          <w:sz w:val="24"/>
          <w:szCs w:val="24"/>
        </w:rPr>
        <w:tab/>
      </w:r>
      <w:r w:rsidRPr="00A6372A">
        <w:rPr>
          <w:rStyle w:val="FontStyle11"/>
          <w:b w:val="0"/>
          <w:sz w:val="24"/>
          <w:szCs w:val="24"/>
        </w:rPr>
        <w:t>U 202</w:t>
      </w:r>
      <w:r>
        <w:rPr>
          <w:rStyle w:val="FontStyle11"/>
          <w:b w:val="0"/>
          <w:sz w:val="24"/>
          <w:szCs w:val="24"/>
        </w:rPr>
        <w:t>4</w:t>
      </w:r>
      <w:r w:rsidRPr="00A6372A">
        <w:rPr>
          <w:rStyle w:val="FontStyle11"/>
          <w:b w:val="0"/>
          <w:sz w:val="24"/>
          <w:szCs w:val="24"/>
        </w:rPr>
        <w:t>. godini uslugom odvoza i deponiranja otpada na područ</w:t>
      </w:r>
      <w:r>
        <w:rPr>
          <w:rStyle w:val="FontStyle11"/>
          <w:b w:val="0"/>
          <w:sz w:val="24"/>
          <w:szCs w:val="24"/>
        </w:rPr>
        <w:t>ju Općine Berek koristilo se 356 kućanstava i 38</w:t>
      </w:r>
      <w:r w:rsidRPr="00A6372A">
        <w:rPr>
          <w:rStyle w:val="FontStyle11"/>
          <w:b w:val="0"/>
          <w:sz w:val="24"/>
          <w:szCs w:val="24"/>
        </w:rPr>
        <w:t xml:space="preserve"> pravnih osoba te je odloženo </w:t>
      </w:r>
      <w:r>
        <w:rPr>
          <w:rStyle w:val="FontStyle11"/>
          <w:b w:val="0"/>
          <w:sz w:val="24"/>
          <w:szCs w:val="24"/>
        </w:rPr>
        <w:t>94,28</w:t>
      </w:r>
      <w:r w:rsidRPr="00A6372A">
        <w:rPr>
          <w:rStyle w:val="FontStyle11"/>
          <w:b w:val="0"/>
          <w:sz w:val="24"/>
          <w:szCs w:val="24"/>
        </w:rPr>
        <w:t>t komunalnog otpada.</w:t>
      </w:r>
    </w:p>
    <w:p w14:paraId="0D861A06" w14:textId="77777777" w:rsidR="00E04620" w:rsidRDefault="00E04620" w:rsidP="00E04620">
      <w:pPr>
        <w:pStyle w:val="Style1"/>
        <w:widowControl/>
        <w:spacing w:before="53" w:line="240" w:lineRule="auto"/>
        <w:jc w:val="both"/>
        <w:rPr>
          <w:rStyle w:val="FontStyle11"/>
          <w:b w:val="0"/>
          <w:sz w:val="24"/>
          <w:szCs w:val="24"/>
        </w:rPr>
      </w:pPr>
      <w:r>
        <w:rPr>
          <w:rStyle w:val="FontStyle11"/>
          <w:b w:val="0"/>
          <w:sz w:val="24"/>
          <w:szCs w:val="24"/>
        </w:rPr>
        <w:tab/>
        <w:t>Usporedbom podataka utvrđeno je povećanje</w:t>
      </w:r>
      <w:r w:rsidRPr="00663889">
        <w:rPr>
          <w:rStyle w:val="FontStyle11"/>
          <w:b w:val="0"/>
          <w:sz w:val="24"/>
          <w:szCs w:val="24"/>
        </w:rPr>
        <w:t xml:space="preserve"> </w:t>
      </w:r>
      <w:r>
        <w:rPr>
          <w:rStyle w:val="FontStyle11"/>
          <w:b w:val="0"/>
          <w:sz w:val="24"/>
          <w:szCs w:val="24"/>
        </w:rPr>
        <w:t>sakupljenih količina</w:t>
      </w:r>
      <w:r w:rsidRPr="00663889">
        <w:rPr>
          <w:rStyle w:val="FontStyle11"/>
          <w:b w:val="0"/>
          <w:sz w:val="24"/>
          <w:szCs w:val="24"/>
        </w:rPr>
        <w:t xml:space="preserve"> komunalnog otpada po korisniku sa </w:t>
      </w:r>
      <w:r>
        <w:rPr>
          <w:rStyle w:val="FontStyle11"/>
          <w:b w:val="0"/>
          <w:sz w:val="24"/>
          <w:szCs w:val="24"/>
        </w:rPr>
        <w:t>0,24 tona u 2024. godini, na 0,29 tona po korisniku u 2025</w:t>
      </w:r>
      <w:r w:rsidRPr="00663889">
        <w:rPr>
          <w:rStyle w:val="FontStyle11"/>
          <w:b w:val="0"/>
          <w:sz w:val="24"/>
          <w:szCs w:val="24"/>
        </w:rPr>
        <w:t>. godini</w:t>
      </w:r>
      <w:r>
        <w:rPr>
          <w:rStyle w:val="FontStyle11"/>
          <w:b w:val="0"/>
          <w:sz w:val="24"/>
          <w:szCs w:val="24"/>
        </w:rPr>
        <w:t>.</w:t>
      </w:r>
    </w:p>
    <w:p w14:paraId="6CA10B34" w14:textId="77777777" w:rsidR="00E04620" w:rsidRPr="00663889" w:rsidRDefault="00E04620" w:rsidP="00E04620">
      <w:pPr>
        <w:pStyle w:val="Style1"/>
        <w:widowControl/>
        <w:spacing w:before="53" w:line="240" w:lineRule="auto"/>
        <w:jc w:val="both"/>
        <w:rPr>
          <w:rStyle w:val="FontStyle11"/>
          <w:b w:val="0"/>
          <w:sz w:val="24"/>
          <w:szCs w:val="24"/>
        </w:rPr>
      </w:pPr>
      <w:r>
        <w:rPr>
          <w:rStyle w:val="FontStyle11"/>
          <w:b w:val="0"/>
          <w:sz w:val="24"/>
          <w:szCs w:val="24"/>
        </w:rPr>
        <w:tab/>
        <w:t xml:space="preserve">  </w:t>
      </w:r>
    </w:p>
    <w:p w14:paraId="7937BE7A" w14:textId="77777777" w:rsidR="00E04620" w:rsidRDefault="00E04620" w:rsidP="00E04620">
      <w:pPr>
        <w:pStyle w:val="Style1"/>
        <w:widowControl/>
        <w:spacing w:before="53" w:line="240" w:lineRule="auto"/>
        <w:jc w:val="both"/>
        <w:rPr>
          <w:rStyle w:val="FontStyle11"/>
          <w:b w:val="0"/>
          <w:sz w:val="24"/>
          <w:szCs w:val="24"/>
        </w:rPr>
      </w:pPr>
      <w:r>
        <w:rPr>
          <w:rStyle w:val="FontStyle11"/>
          <w:b w:val="0"/>
          <w:sz w:val="24"/>
          <w:szCs w:val="24"/>
        </w:rPr>
        <w:lastRenderedPageBreak/>
        <w:tab/>
        <w:t>Obuhvaćenost kućanstava odvozom komunalnog otpada je zadovoljavajuća obzirom da se radi o izrazito ruralnom području sa znatnim smanjenjem broja kućanstava i stanovnika u odnosu na ranije godine.</w:t>
      </w:r>
    </w:p>
    <w:p w14:paraId="6A93406F" w14:textId="77777777" w:rsidR="00E04620" w:rsidRDefault="00E04620" w:rsidP="00E04620">
      <w:pPr>
        <w:pStyle w:val="Style1"/>
        <w:widowControl/>
        <w:spacing w:before="53" w:line="240" w:lineRule="auto"/>
        <w:ind w:firstLine="360"/>
        <w:jc w:val="both"/>
        <w:rPr>
          <w:rStyle w:val="FontStyle11"/>
          <w:b w:val="0"/>
          <w:sz w:val="24"/>
          <w:szCs w:val="24"/>
        </w:rPr>
      </w:pPr>
    </w:p>
    <w:p w14:paraId="7CBD3E82" w14:textId="77777777" w:rsidR="00E04620" w:rsidRPr="007525DC" w:rsidRDefault="00E04620" w:rsidP="00E04620">
      <w:pPr>
        <w:pStyle w:val="Style1"/>
        <w:widowControl/>
        <w:spacing w:before="53" w:line="240" w:lineRule="auto"/>
        <w:ind w:firstLine="360"/>
        <w:jc w:val="both"/>
        <w:rPr>
          <w:rStyle w:val="FontStyle11"/>
          <w:sz w:val="24"/>
          <w:szCs w:val="24"/>
        </w:rPr>
      </w:pPr>
      <w:r>
        <w:rPr>
          <w:rStyle w:val="FontStyle11"/>
          <w:b w:val="0"/>
          <w:sz w:val="24"/>
          <w:szCs w:val="24"/>
        </w:rPr>
        <w:t xml:space="preserve">                                                                                                    </w:t>
      </w:r>
      <w:r>
        <w:rPr>
          <w:rStyle w:val="FontStyle11"/>
          <w:sz w:val="24"/>
          <w:szCs w:val="24"/>
        </w:rPr>
        <w:t>OPĆINSKI NAČELNIK:</w:t>
      </w:r>
      <w:r w:rsidRPr="007525DC">
        <w:rPr>
          <w:rStyle w:val="FontStyle11"/>
          <w:sz w:val="24"/>
          <w:szCs w:val="24"/>
        </w:rPr>
        <w:t xml:space="preserve">                                                                                          </w:t>
      </w:r>
    </w:p>
    <w:p w14:paraId="0313F7FE" w14:textId="77777777" w:rsidR="00E04620" w:rsidRDefault="00E04620" w:rsidP="00E04620">
      <w:pPr>
        <w:pStyle w:val="Style1"/>
        <w:widowControl/>
        <w:spacing w:before="53" w:line="240" w:lineRule="auto"/>
        <w:ind w:firstLine="360"/>
        <w:jc w:val="left"/>
        <w:rPr>
          <w:rStyle w:val="FontStyle11"/>
          <w:sz w:val="24"/>
          <w:szCs w:val="24"/>
        </w:rPr>
      </w:pPr>
      <w:r>
        <w:rPr>
          <w:rStyle w:val="FontStyle11"/>
          <w:b w:val="0"/>
          <w:sz w:val="24"/>
          <w:szCs w:val="24"/>
        </w:rPr>
        <w:t xml:space="preserve">                                                                                                               </w:t>
      </w:r>
      <w:r w:rsidRPr="00F52B6B">
        <w:rPr>
          <w:rStyle w:val="FontStyle11"/>
          <w:sz w:val="24"/>
          <w:szCs w:val="24"/>
        </w:rPr>
        <w:t>Mato Tonković</w:t>
      </w:r>
    </w:p>
    <w:p w14:paraId="50CA4EC8" w14:textId="0C013CC6" w:rsidR="00E04620" w:rsidRPr="00F52B6B" w:rsidRDefault="00E04620" w:rsidP="00E04620">
      <w:pPr>
        <w:pStyle w:val="Style1"/>
        <w:widowControl/>
        <w:spacing w:before="53" w:line="240" w:lineRule="auto"/>
        <w:ind w:firstLine="360"/>
        <w:jc w:val="left"/>
        <w:rPr>
          <w:rStyle w:val="FontStyle11"/>
          <w:sz w:val="24"/>
          <w:szCs w:val="24"/>
        </w:rPr>
      </w:pPr>
      <w:r>
        <w:rPr>
          <w:rStyle w:val="FontStyle11"/>
          <w:sz w:val="24"/>
          <w:szCs w:val="24"/>
        </w:rPr>
        <w:t>__________________________________________________________________________</w:t>
      </w:r>
    </w:p>
    <w:p w14:paraId="63D3FF51" w14:textId="77777777" w:rsidR="00F22464" w:rsidRPr="00CE3343" w:rsidRDefault="00E04620" w:rsidP="00F22464">
      <w:pPr>
        <w:ind w:firstLine="708"/>
        <w:jc w:val="both"/>
        <w:rPr>
          <w:rFonts w:asciiTheme="majorBidi" w:hAnsiTheme="majorBidi" w:cstheme="majorBidi"/>
        </w:rPr>
      </w:pPr>
      <w:r>
        <w:rPr>
          <w:rStyle w:val="FontStyle11"/>
          <w:b w:val="0"/>
          <w:sz w:val="24"/>
          <w:szCs w:val="24"/>
        </w:rPr>
        <w:tab/>
      </w:r>
      <w:r w:rsidR="00F22464" w:rsidRPr="00CE3343">
        <w:rPr>
          <w:rFonts w:asciiTheme="majorBidi" w:hAnsiTheme="majorBidi" w:cstheme="majorBidi"/>
        </w:rPr>
        <w:t xml:space="preserve">Na temelju članka 49. stavak 5. Zakona o poljoprivrednom zemljištu („Narodne novine“, broj 20/18, 115/18 , 98/19 i 57/22) i članka 47.  Statuta Općine Berek („Službeni glasnik Općine Berek“ broj 0/21 i 02/25), načelnik općine podnosi  </w:t>
      </w:r>
    </w:p>
    <w:p w14:paraId="56F6C009" w14:textId="77777777" w:rsidR="00F22464" w:rsidRPr="00CE3343" w:rsidRDefault="00F22464" w:rsidP="00F22464">
      <w:pPr>
        <w:jc w:val="center"/>
        <w:rPr>
          <w:rFonts w:asciiTheme="majorBidi" w:hAnsiTheme="majorBidi" w:cstheme="majorBidi"/>
        </w:rPr>
      </w:pPr>
    </w:p>
    <w:p w14:paraId="5331EB8A" w14:textId="77777777" w:rsidR="00F22464" w:rsidRDefault="00F22464" w:rsidP="00F22464">
      <w:pPr>
        <w:jc w:val="center"/>
        <w:rPr>
          <w:rFonts w:asciiTheme="majorBidi" w:hAnsiTheme="majorBidi" w:cstheme="majorBidi"/>
          <w:b/>
          <w:bCs/>
        </w:rPr>
      </w:pPr>
      <w:r w:rsidRPr="00CE3343">
        <w:rPr>
          <w:rFonts w:asciiTheme="majorBidi" w:hAnsiTheme="majorBidi" w:cstheme="majorBidi"/>
          <w:b/>
          <w:bCs/>
        </w:rPr>
        <w:t xml:space="preserve">IZVJEŠĆE </w:t>
      </w:r>
    </w:p>
    <w:p w14:paraId="3D25F7E8" w14:textId="77777777" w:rsidR="00F22464" w:rsidRDefault="00F22464" w:rsidP="00F22464">
      <w:pPr>
        <w:jc w:val="center"/>
        <w:rPr>
          <w:rFonts w:asciiTheme="majorBidi" w:hAnsiTheme="majorBidi" w:cstheme="majorBidi"/>
          <w:b/>
          <w:bCs/>
        </w:rPr>
      </w:pPr>
      <w:r w:rsidRPr="00CE3343">
        <w:rPr>
          <w:rFonts w:asciiTheme="majorBidi" w:hAnsiTheme="majorBidi" w:cstheme="majorBidi"/>
          <w:b/>
          <w:bCs/>
        </w:rPr>
        <w:t>o real</w:t>
      </w:r>
      <w:r>
        <w:rPr>
          <w:rFonts w:asciiTheme="majorBidi" w:hAnsiTheme="majorBidi" w:cstheme="majorBidi"/>
          <w:b/>
          <w:bCs/>
        </w:rPr>
        <w:t>i</w:t>
      </w:r>
      <w:r w:rsidRPr="00CE3343">
        <w:rPr>
          <w:rFonts w:asciiTheme="majorBidi" w:hAnsiTheme="majorBidi" w:cstheme="majorBidi"/>
          <w:b/>
          <w:bCs/>
        </w:rPr>
        <w:t xml:space="preserve">zaciji programa utroška sredstava  ostvarenih od zakupa , prodaje, prodaje izravnom pogodbom , privremenog zakupa i davanja na korištenje </w:t>
      </w:r>
      <w:r w:rsidRPr="005A15D5">
        <w:rPr>
          <w:rFonts w:asciiTheme="majorBidi" w:hAnsiTheme="majorBidi" w:cstheme="majorBidi"/>
          <w:b/>
          <w:bCs/>
        </w:rPr>
        <w:t>izravnom pogodbom poljoprivrednog zemljišta u vlasništvu Republike Hrvatske za 2025. godinu</w:t>
      </w:r>
    </w:p>
    <w:p w14:paraId="5F0D36AB" w14:textId="77777777" w:rsidR="00F22464" w:rsidRPr="00CE3343" w:rsidRDefault="00F22464" w:rsidP="00F22464">
      <w:pPr>
        <w:jc w:val="center"/>
        <w:rPr>
          <w:rFonts w:asciiTheme="majorBidi" w:hAnsiTheme="majorBidi" w:cstheme="majorBidi"/>
        </w:rPr>
      </w:pPr>
    </w:p>
    <w:p w14:paraId="18F7145E" w14:textId="732A6592" w:rsidR="00F22464" w:rsidRPr="00CE3343" w:rsidRDefault="00F22464" w:rsidP="00F22464">
      <w:pPr>
        <w:jc w:val="center"/>
        <w:rPr>
          <w:rFonts w:asciiTheme="majorBidi" w:hAnsiTheme="majorBidi" w:cstheme="majorBidi"/>
          <w:b/>
          <w:bCs/>
        </w:rPr>
      </w:pPr>
      <w:r w:rsidRPr="00CE3343">
        <w:rPr>
          <w:rFonts w:asciiTheme="majorBidi" w:hAnsiTheme="majorBidi" w:cstheme="majorBidi"/>
        </w:rPr>
        <w:t xml:space="preserve"> </w:t>
      </w:r>
      <w:r w:rsidRPr="00CE3343">
        <w:rPr>
          <w:rFonts w:asciiTheme="majorBidi" w:hAnsiTheme="majorBidi" w:cstheme="majorBidi"/>
          <w:b/>
          <w:bCs/>
        </w:rPr>
        <w:t>Član</w:t>
      </w:r>
      <w:r>
        <w:rPr>
          <w:rFonts w:asciiTheme="majorBidi" w:hAnsiTheme="majorBidi" w:cstheme="majorBidi"/>
          <w:b/>
          <w:bCs/>
        </w:rPr>
        <w:t>a</w:t>
      </w:r>
      <w:r w:rsidRPr="00CE3343">
        <w:rPr>
          <w:rFonts w:asciiTheme="majorBidi" w:hAnsiTheme="majorBidi" w:cstheme="majorBidi"/>
          <w:b/>
          <w:bCs/>
        </w:rPr>
        <w:t>k 1.</w:t>
      </w:r>
    </w:p>
    <w:p w14:paraId="59D5103F" w14:textId="77777777" w:rsidR="00F22464" w:rsidRPr="00CE3343" w:rsidRDefault="00F22464" w:rsidP="00F22464">
      <w:pPr>
        <w:keepNext/>
        <w:ind w:firstLine="360"/>
        <w:jc w:val="both"/>
        <w:rPr>
          <w:rFonts w:asciiTheme="majorBidi" w:hAnsiTheme="majorBidi" w:cstheme="majorBidi"/>
        </w:rPr>
      </w:pPr>
      <w:r w:rsidRPr="00CE3343">
        <w:rPr>
          <w:rFonts w:asciiTheme="majorBidi" w:hAnsiTheme="majorBidi" w:cstheme="majorBidi"/>
        </w:rPr>
        <w:t>U razdoblju od 01. siječnja do 31. prosinca 202</w:t>
      </w:r>
      <w:r>
        <w:rPr>
          <w:rFonts w:asciiTheme="majorBidi" w:hAnsiTheme="majorBidi" w:cstheme="majorBidi"/>
        </w:rPr>
        <w:t>5</w:t>
      </w:r>
      <w:r w:rsidRPr="00CE3343">
        <w:rPr>
          <w:rFonts w:asciiTheme="majorBidi" w:hAnsiTheme="majorBidi" w:cstheme="majorBidi"/>
        </w:rPr>
        <w:t>. godine ostvarena sredstva od prodaje i zakupa  poljoprivrednog zemljišta u vlasništvu Republike Hrvatske iznose 7.780,04  €.</w:t>
      </w:r>
    </w:p>
    <w:p w14:paraId="5DDD2045" w14:textId="77777777" w:rsidR="00F22464" w:rsidRPr="00CE3343" w:rsidRDefault="00F22464" w:rsidP="00F22464">
      <w:pPr>
        <w:keepNext/>
        <w:ind w:firstLine="360"/>
        <w:jc w:val="both"/>
        <w:rPr>
          <w:rFonts w:asciiTheme="majorBidi" w:hAnsiTheme="majorBidi" w:cstheme="majorBidi"/>
          <w:b/>
          <w:bCs/>
        </w:rPr>
      </w:pPr>
    </w:p>
    <w:p w14:paraId="072BD9AD" w14:textId="77777777" w:rsidR="00F22464" w:rsidRPr="00CE3343" w:rsidRDefault="00F22464" w:rsidP="00F22464">
      <w:pPr>
        <w:jc w:val="center"/>
        <w:rPr>
          <w:rFonts w:asciiTheme="majorBidi" w:hAnsiTheme="majorBidi" w:cstheme="majorBidi"/>
          <w:b/>
          <w:bCs/>
        </w:rPr>
      </w:pPr>
      <w:r w:rsidRPr="00CE3343">
        <w:rPr>
          <w:rFonts w:asciiTheme="majorBidi" w:hAnsiTheme="majorBidi" w:cstheme="majorBidi"/>
          <w:b/>
          <w:bCs/>
        </w:rPr>
        <w:t>Članak 2.</w:t>
      </w:r>
    </w:p>
    <w:p w14:paraId="384A76D3" w14:textId="77777777" w:rsidR="00F22464" w:rsidRPr="00CE3343" w:rsidRDefault="00F22464" w:rsidP="00F22464">
      <w:pPr>
        <w:rPr>
          <w:rFonts w:asciiTheme="majorBidi" w:hAnsiTheme="majorBidi" w:cstheme="majorBidi"/>
        </w:rPr>
      </w:pPr>
      <w:r w:rsidRPr="00CE3343">
        <w:rPr>
          <w:rFonts w:asciiTheme="majorBidi" w:hAnsiTheme="majorBidi" w:cstheme="majorBidi"/>
        </w:rPr>
        <w:tab/>
        <w:t>Utvrđuje se raspored utroška sredstava iz članka 1. ovog Programa kako slijedi:</w:t>
      </w: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8"/>
        <w:gridCol w:w="1400"/>
        <w:gridCol w:w="1400"/>
        <w:gridCol w:w="1000"/>
      </w:tblGrid>
      <w:tr w:rsidR="00F22464" w:rsidRPr="00CE3343" w14:paraId="21DAC10D" w14:textId="77777777" w:rsidTr="00590E13">
        <w:tc>
          <w:tcPr>
            <w:tcW w:w="5378" w:type="dxa"/>
            <w:shd w:val="clear" w:color="auto" w:fill="505050"/>
          </w:tcPr>
          <w:p w14:paraId="1BBD403D" w14:textId="77777777" w:rsidR="00F22464" w:rsidRPr="00CE3343" w:rsidRDefault="00F22464" w:rsidP="00590E13">
            <w:pPr>
              <w:rPr>
                <w:rFonts w:asciiTheme="majorBidi" w:hAnsiTheme="majorBidi" w:cstheme="majorBidi"/>
                <w:b/>
                <w:color w:val="FFFFFF"/>
              </w:rPr>
            </w:pPr>
            <w:r w:rsidRPr="00CE3343">
              <w:rPr>
                <w:rFonts w:asciiTheme="majorBidi" w:hAnsiTheme="majorBidi" w:cstheme="majorBidi"/>
                <w:b/>
                <w:color w:val="FFFFFF"/>
              </w:rPr>
              <w:t>REDNI BROJ I OPIS</w:t>
            </w:r>
          </w:p>
        </w:tc>
        <w:tc>
          <w:tcPr>
            <w:tcW w:w="1400" w:type="dxa"/>
            <w:shd w:val="clear" w:color="auto" w:fill="505050"/>
          </w:tcPr>
          <w:p w14:paraId="465637DB" w14:textId="77777777" w:rsidR="00F22464" w:rsidRPr="00CE3343" w:rsidRDefault="00F22464" w:rsidP="00590E13">
            <w:pPr>
              <w:jc w:val="right"/>
              <w:rPr>
                <w:rFonts w:asciiTheme="majorBidi" w:hAnsiTheme="majorBidi" w:cstheme="majorBidi"/>
                <w:b/>
                <w:color w:val="FFFFFF"/>
              </w:rPr>
            </w:pPr>
            <w:r w:rsidRPr="00CE3343">
              <w:rPr>
                <w:rFonts w:asciiTheme="majorBidi" w:hAnsiTheme="majorBidi" w:cstheme="majorBidi"/>
                <w:b/>
                <w:color w:val="FFFFFF"/>
              </w:rPr>
              <w:t>PLAN  ZA 2025. GODINU</w:t>
            </w:r>
          </w:p>
        </w:tc>
        <w:tc>
          <w:tcPr>
            <w:tcW w:w="1400" w:type="dxa"/>
            <w:shd w:val="clear" w:color="auto" w:fill="505050"/>
          </w:tcPr>
          <w:p w14:paraId="74A9A246" w14:textId="77777777" w:rsidR="00F22464" w:rsidRPr="00CE3343" w:rsidRDefault="00F22464" w:rsidP="00590E13">
            <w:pPr>
              <w:jc w:val="right"/>
              <w:rPr>
                <w:rFonts w:asciiTheme="majorBidi" w:hAnsiTheme="majorBidi" w:cstheme="majorBidi"/>
                <w:b/>
                <w:color w:val="FFFFFF"/>
              </w:rPr>
            </w:pPr>
            <w:r w:rsidRPr="00CE3343">
              <w:rPr>
                <w:rFonts w:asciiTheme="majorBidi" w:hAnsiTheme="majorBidi" w:cstheme="majorBidi"/>
                <w:b/>
                <w:color w:val="FFFFFF"/>
              </w:rPr>
              <w:t>OSTVARENJE 2025</w:t>
            </w:r>
          </w:p>
        </w:tc>
        <w:tc>
          <w:tcPr>
            <w:tcW w:w="1000" w:type="dxa"/>
            <w:shd w:val="clear" w:color="auto" w:fill="505050"/>
          </w:tcPr>
          <w:p w14:paraId="2AC34FD7" w14:textId="77777777" w:rsidR="00F22464" w:rsidRPr="00CE3343" w:rsidRDefault="00F22464" w:rsidP="00590E13">
            <w:pPr>
              <w:jc w:val="right"/>
              <w:rPr>
                <w:rFonts w:asciiTheme="majorBidi" w:hAnsiTheme="majorBidi" w:cstheme="majorBidi"/>
                <w:b/>
                <w:color w:val="FFFFFF"/>
              </w:rPr>
            </w:pPr>
            <w:r w:rsidRPr="00CE3343">
              <w:rPr>
                <w:rFonts w:asciiTheme="majorBidi" w:hAnsiTheme="majorBidi" w:cstheme="majorBidi"/>
                <w:b/>
                <w:color w:val="FFFFFF"/>
              </w:rPr>
              <w:t>INDEKS 3/2</w:t>
            </w:r>
          </w:p>
        </w:tc>
      </w:tr>
      <w:tr w:rsidR="00F22464" w:rsidRPr="00CE3343" w14:paraId="773C69E8" w14:textId="77777777" w:rsidTr="00590E13">
        <w:tc>
          <w:tcPr>
            <w:tcW w:w="5378" w:type="dxa"/>
          </w:tcPr>
          <w:p w14:paraId="602CD04F" w14:textId="77777777" w:rsidR="00F22464" w:rsidRPr="00CE3343" w:rsidRDefault="00F22464" w:rsidP="00590E13">
            <w:pPr>
              <w:rPr>
                <w:rFonts w:asciiTheme="majorBidi" w:hAnsiTheme="majorBidi" w:cstheme="majorBidi"/>
              </w:rPr>
            </w:pPr>
            <w:r w:rsidRPr="00CE3343">
              <w:rPr>
                <w:rFonts w:asciiTheme="majorBidi" w:hAnsiTheme="majorBidi" w:cstheme="majorBidi"/>
              </w:rPr>
              <w:t xml:space="preserve">R119 </w:t>
            </w:r>
            <w:proofErr w:type="spellStart"/>
            <w:r w:rsidRPr="00CE3343">
              <w:rPr>
                <w:rFonts w:asciiTheme="majorBidi" w:hAnsiTheme="majorBidi" w:cstheme="majorBidi"/>
              </w:rPr>
              <w:t>Ceste,željeznice</w:t>
            </w:r>
            <w:proofErr w:type="spellEnd"/>
            <w:r w:rsidRPr="00CE3343">
              <w:rPr>
                <w:rFonts w:asciiTheme="majorBidi" w:hAnsiTheme="majorBidi" w:cstheme="majorBidi"/>
              </w:rPr>
              <w:t xml:space="preserve"> i </w:t>
            </w:r>
            <w:proofErr w:type="spellStart"/>
            <w:r w:rsidRPr="00CE3343">
              <w:rPr>
                <w:rFonts w:asciiTheme="majorBidi" w:hAnsiTheme="majorBidi" w:cstheme="majorBidi"/>
              </w:rPr>
              <w:t>sl.građ.objekti</w:t>
            </w:r>
            <w:proofErr w:type="spellEnd"/>
          </w:p>
        </w:tc>
        <w:tc>
          <w:tcPr>
            <w:tcW w:w="1400" w:type="dxa"/>
          </w:tcPr>
          <w:p w14:paraId="32405691" w14:textId="77777777" w:rsidR="00F22464" w:rsidRPr="00CE3343" w:rsidRDefault="00F22464" w:rsidP="00590E13">
            <w:pPr>
              <w:jc w:val="right"/>
              <w:rPr>
                <w:rFonts w:asciiTheme="majorBidi" w:hAnsiTheme="majorBidi" w:cstheme="majorBidi"/>
              </w:rPr>
            </w:pPr>
            <w:r w:rsidRPr="00CE3343">
              <w:rPr>
                <w:rFonts w:asciiTheme="majorBidi" w:hAnsiTheme="majorBidi" w:cstheme="majorBidi"/>
              </w:rPr>
              <w:t>20.000,00</w:t>
            </w:r>
          </w:p>
        </w:tc>
        <w:tc>
          <w:tcPr>
            <w:tcW w:w="1400" w:type="dxa"/>
          </w:tcPr>
          <w:p w14:paraId="6945D9C8" w14:textId="77777777" w:rsidR="00F22464" w:rsidRPr="00CE3343" w:rsidRDefault="00F22464" w:rsidP="00590E13">
            <w:pPr>
              <w:jc w:val="right"/>
              <w:rPr>
                <w:rFonts w:asciiTheme="majorBidi" w:hAnsiTheme="majorBidi" w:cstheme="majorBidi"/>
              </w:rPr>
            </w:pPr>
            <w:r w:rsidRPr="00CE3343">
              <w:rPr>
                <w:rFonts w:asciiTheme="majorBidi" w:hAnsiTheme="majorBidi" w:cstheme="majorBidi"/>
              </w:rPr>
              <w:t>1.643,75</w:t>
            </w:r>
          </w:p>
        </w:tc>
        <w:tc>
          <w:tcPr>
            <w:tcW w:w="1000" w:type="dxa"/>
          </w:tcPr>
          <w:p w14:paraId="37C0B715" w14:textId="77777777" w:rsidR="00F22464" w:rsidRPr="00CE3343" w:rsidRDefault="00F22464" w:rsidP="00590E13">
            <w:pPr>
              <w:jc w:val="right"/>
              <w:rPr>
                <w:rFonts w:asciiTheme="majorBidi" w:hAnsiTheme="majorBidi" w:cstheme="majorBidi"/>
              </w:rPr>
            </w:pPr>
            <w:r w:rsidRPr="00CE3343">
              <w:rPr>
                <w:rFonts w:asciiTheme="majorBidi" w:hAnsiTheme="majorBidi" w:cstheme="majorBidi"/>
              </w:rPr>
              <w:t>8,22%</w:t>
            </w:r>
          </w:p>
        </w:tc>
      </w:tr>
      <w:tr w:rsidR="00F22464" w:rsidRPr="00CE3343" w14:paraId="62DE03FA" w14:textId="77777777" w:rsidTr="00590E13">
        <w:tc>
          <w:tcPr>
            <w:tcW w:w="5378" w:type="dxa"/>
          </w:tcPr>
          <w:p w14:paraId="63B7DBD8" w14:textId="77777777" w:rsidR="00F22464" w:rsidRPr="00CE3343" w:rsidRDefault="00F22464" w:rsidP="00590E13">
            <w:pPr>
              <w:rPr>
                <w:rFonts w:asciiTheme="majorBidi" w:hAnsiTheme="majorBidi" w:cstheme="majorBidi"/>
              </w:rPr>
            </w:pPr>
            <w:r w:rsidRPr="00CE3343">
              <w:rPr>
                <w:rFonts w:asciiTheme="majorBidi" w:hAnsiTheme="majorBidi" w:cstheme="majorBidi"/>
              </w:rPr>
              <w:t>R072 Intelektualne i osobne usluge</w:t>
            </w:r>
          </w:p>
        </w:tc>
        <w:tc>
          <w:tcPr>
            <w:tcW w:w="1400" w:type="dxa"/>
          </w:tcPr>
          <w:p w14:paraId="1F79E355" w14:textId="77777777" w:rsidR="00F22464" w:rsidRPr="00CE3343" w:rsidRDefault="00F22464" w:rsidP="00590E13">
            <w:pPr>
              <w:jc w:val="right"/>
              <w:rPr>
                <w:rFonts w:asciiTheme="majorBidi" w:hAnsiTheme="majorBidi" w:cstheme="majorBidi"/>
              </w:rPr>
            </w:pPr>
            <w:r w:rsidRPr="00CE3343">
              <w:rPr>
                <w:rFonts w:asciiTheme="majorBidi" w:hAnsiTheme="majorBidi" w:cstheme="majorBidi"/>
              </w:rPr>
              <w:t>1.000,00</w:t>
            </w:r>
          </w:p>
        </w:tc>
        <w:tc>
          <w:tcPr>
            <w:tcW w:w="1400" w:type="dxa"/>
          </w:tcPr>
          <w:p w14:paraId="22130301" w14:textId="77777777" w:rsidR="00F22464" w:rsidRPr="00CE3343" w:rsidRDefault="00F22464" w:rsidP="00590E13">
            <w:pPr>
              <w:jc w:val="right"/>
              <w:rPr>
                <w:rFonts w:asciiTheme="majorBidi" w:hAnsiTheme="majorBidi" w:cstheme="majorBidi"/>
              </w:rPr>
            </w:pPr>
            <w:r w:rsidRPr="00CE3343">
              <w:rPr>
                <w:rFonts w:asciiTheme="majorBidi" w:hAnsiTheme="majorBidi" w:cstheme="majorBidi"/>
              </w:rPr>
              <w:t>0,00</w:t>
            </w:r>
          </w:p>
        </w:tc>
        <w:tc>
          <w:tcPr>
            <w:tcW w:w="1000" w:type="dxa"/>
          </w:tcPr>
          <w:p w14:paraId="4E671002" w14:textId="77777777" w:rsidR="00F22464" w:rsidRPr="00CE3343" w:rsidRDefault="00F22464" w:rsidP="00590E13">
            <w:pPr>
              <w:jc w:val="right"/>
              <w:rPr>
                <w:rFonts w:asciiTheme="majorBidi" w:hAnsiTheme="majorBidi" w:cstheme="majorBidi"/>
              </w:rPr>
            </w:pPr>
            <w:r w:rsidRPr="00CE3343">
              <w:rPr>
                <w:rFonts w:asciiTheme="majorBidi" w:hAnsiTheme="majorBidi" w:cstheme="majorBidi"/>
              </w:rPr>
              <w:t>0,00%</w:t>
            </w:r>
          </w:p>
        </w:tc>
      </w:tr>
      <w:tr w:rsidR="00F22464" w:rsidRPr="00CE3343" w14:paraId="6CFA7D7F" w14:textId="77777777" w:rsidTr="00590E13">
        <w:tc>
          <w:tcPr>
            <w:tcW w:w="5378" w:type="dxa"/>
          </w:tcPr>
          <w:p w14:paraId="7A4B7332" w14:textId="77777777" w:rsidR="00F22464" w:rsidRPr="00CE3343" w:rsidRDefault="00F22464" w:rsidP="00590E13">
            <w:pPr>
              <w:rPr>
                <w:rFonts w:asciiTheme="majorBidi" w:hAnsiTheme="majorBidi" w:cstheme="majorBidi"/>
              </w:rPr>
            </w:pPr>
            <w:r w:rsidRPr="00CE3343">
              <w:rPr>
                <w:rFonts w:asciiTheme="majorBidi" w:hAnsiTheme="majorBidi" w:cstheme="majorBidi"/>
              </w:rPr>
              <w:t>R075 Intelektualne i osobne usluge</w:t>
            </w:r>
          </w:p>
        </w:tc>
        <w:tc>
          <w:tcPr>
            <w:tcW w:w="1400" w:type="dxa"/>
          </w:tcPr>
          <w:p w14:paraId="3B8F3C27" w14:textId="77777777" w:rsidR="00F22464" w:rsidRPr="00CE3343" w:rsidRDefault="00F22464" w:rsidP="00590E13">
            <w:pPr>
              <w:jc w:val="right"/>
              <w:rPr>
                <w:rFonts w:asciiTheme="majorBidi" w:hAnsiTheme="majorBidi" w:cstheme="majorBidi"/>
              </w:rPr>
            </w:pPr>
            <w:r w:rsidRPr="00CE3343">
              <w:rPr>
                <w:rFonts w:asciiTheme="majorBidi" w:hAnsiTheme="majorBidi" w:cstheme="majorBidi"/>
              </w:rPr>
              <w:t>2.000,00</w:t>
            </w:r>
          </w:p>
        </w:tc>
        <w:tc>
          <w:tcPr>
            <w:tcW w:w="1400" w:type="dxa"/>
          </w:tcPr>
          <w:p w14:paraId="010368BB" w14:textId="77777777" w:rsidR="00F22464" w:rsidRPr="00CE3343" w:rsidRDefault="00F22464" w:rsidP="00590E13">
            <w:pPr>
              <w:jc w:val="right"/>
              <w:rPr>
                <w:rFonts w:asciiTheme="majorBidi" w:hAnsiTheme="majorBidi" w:cstheme="majorBidi"/>
              </w:rPr>
            </w:pPr>
            <w:r w:rsidRPr="00CE3343">
              <w:rPr>
                <w:rFonts w:asciiTheme="majorBidi" w:hAnsiTheme="majorBidi" w:cstheme="majorBidi"/>
              </w:rPr>
              <w:t>0,00</w:t>
            </w:r>
          </w:p>
        </w:tc>
        <w:tc>
          <w:tcPr>
            <w:tcW w:w="1000" w:type="dxa"/>
          </w:tcPr>
          <w:p w14:paraId="7AD58920" w14:textId="77777777" w:rsidR="00F22464" w:rsidRPr="00CE3343" w:rsidRDefault="00F22464" w:rsidP="00590E13">
            <w:pPr>
              <w:jc w:val="right"/>
              <w:rPr>
                <w:rFonts w:asciiTheme="majorBidi" w:hAnsiTheme="majorBidi" w:cstheme="majorBidi"/>
              </w:rPr>
            </w:pPr>
            <w:r w:rsidRPr="00CE3343">
              <w:rPr>
                <w:rFonts w:asciiTheme="majorBidi" w:hAnsiTheme="majorBidi" w:cstheme="majorBidi"/>
              </w:rPr>
              <w:t>0,00%</w:t>
            </w:r>
          </w:p>
        </w:tc>
      </w:tr>
      <w:tr w:rsidR="00F22464" w:rsidRPr="00CE3343" w14:paraId="176CC1A0" w14:textId="77777777" w:rsidTr="00590E13">
        <w:tc>
          <w:tcPr>
            <w:tcW w:w="5378" w:type="dxa"/>
          </w:tcPr>
          <w:p w14:paraId="60AD53AA" w14:textId="77777777" w:rsidR="00F22464" w:rsidRPr="00CE3343" w:rsidRDefault="00F22464" w:rsidP="00590E13">
            <w:pPr>
              <w:rPr>
                <w:rFonts w:asciiTheme="majorBidi" w:hAnsiTheme="majorBidi" w:cstheme="majorBidi"/>
              </w:rPr>
            </w:pPr>
            <w:r w:rsidRPr="00CE3343">
              <w:rPr>
                <w:rFonts w:asciiTheme="majorBidi" w:hAnsiTheme="majorBidi" w:cstheme="majorBidi"/>
              </w:rPr>
              <w:t>R097 Kapitalne pomoći trgovačkim društvima u javnom sektoru</w:t>
            </w:r>
          </w:p>
        </w:tc>
        <w:tc>
          <w:tcPr>
            <w:tcW w:w="1400" w:type="dxa"/>
          </w:tcPr>
          <w:p w14:paraId="746F9B90" w14:textId="77777777" w:rsidR="00F22464" w:rsidRPr="00CE3343" w:rsidRDefault="00F22464" w:rsidP="00590E13">
            <w:pPr>
              <w:jc w:val="right"/>
              <w:rPr>
                <w:rFonts w:asciiTheme="majorBidi" w:hAnsiTheme="majorBidi" w:cstheme="majorBidi"/>
              </w:rPr>
            </w:pPr>
            <w:r w:rsidRPr="00CE3343">
              <w:rPr>
                <w:rFonts w:asciiTheme="majorBidi" w:hAnsiTheme="majorBidi" w:cstheme="majorBidi"/>
              </w:rPr>
              <w:t>10.000,00</w:t>
            </w:r>
          </w:p>
        </w:tc>
        <w:tc>
          <w:tcPr>
            <w:tcW w:w="1400" w:type="dxa"/>
          </w:tcPr>
          <w:p w14:paraId="78AFD859" w14:textId="77777777" w:rsidR="00F22464" w:rsidRPr="00CE3343" w:rsidRDefault="00F22464" w:rsidP="00590E13">
            <w:pPr>
              <w:jc w:val="right"/>
              <w:rPr>
                <w:rFonts w:asciiTheme="majorBidi" w:hAnsiTheme="majorBidi" w:cstheme="majorBidi"/>
              </w:rPr>
            </w:pPr>
            <w:r w:rsidRPr="00CE3343">
              <w:rPr>
                <w:rFonts w:asciiTheme="majorBidi" w:hAnsiTheme="majorBidi" w:cstheme="majorBidi"/>
              </w:rPr>
              <w:t>0,00</w:t>
            </w:r>
          </w:p>
        </w:tc>
        <w:tc>
          <w:tcPr>
            <w:tcW w:w="1000" w:type="dxa"/>
          </w:tcPr>
          <w:p w14:paraId="0D0BC40C" w14:textId="77777777" w:rsidR="00F22464" w:rsidRPr="00CE3343" w:rsidRDefault="00F22464" w:rsidP="00590E13">
            <w:pPr>
              <w:jc w:val="right"/>
              <w:rPr>
                <w:rFonts w:asciiTheme="majorBidi" w:hAnsiTheme="majorBidi" w:cstheme="majorBidi"/>
              </w:rPr>
            </w:pPr>
            <w:r w:rsidRPr="00CE3343">
              <w:rPr>
                <w:rFonts w:asciiTheme="majorBidi" w:hAnsiTheme="majorBidi" w:cstheme="majorBidi"/>
              </w:rPr>
              <w:t>0,00%</w:t>
            </w:r>
          </w:p>
        </w:tc>
      </w:tr>
      <w:tr w:rsidR="00F22464" w:rsidRPr="00CE3343" w14:paraId="7C03B0E7" w14:textId="77777777" w:rsidTr="00590E13">
        <w:tc>
          <w:tcPr>
            <w:tcW w:w="5378" w:type="dxa"/>
          </w:tcPr>
          <w:p w14:paraId="424CD29E" w14:textId="77777777" w:rsidR="00F22464" w:rsidRPr="00CE3343" w:rsidRDefault="00F22464" w:rsidP="00590E13">
            <w:pPr>
              <w:rPr>
                <w:rFonts w:asciiTheme="majorBidi" w:hAnsiTheme="majorBidi" w:cstheme="majorBidi"/>
              </w:rPr>
            </w:pPr>
            <w:r w:rsidRPr="00CE3343">
              <w:rPr>
                <w:rFonts w:asciiTheme="majorBidi" w:hAnsiTheme="majorBidi" w:cstheme="majorBidi"/>
              </w:rPr>
              <w:t>R073 Subvencije poljoprivrednicima</w:t>
            </w:r>
          </w:p>
        </w:tc>
        <w:tc>
          <w:tcPr>
            <w:tcW w:w="1400" w:type="dxa"/>
          </w:tcPr>
          <w:p w14:paraId="1838D9C8" w14:textId="77777777" w:rsidR="00F22464" w:rsidRPr="00CE3343" w:rsidRDefault="00F22464" w:rsidP="00590E13">
            <w:pPr>
              <w:jc w:val="right"/>
              <w:rPr>
                <w:rFonts w:asciiTheme="majorBidi" w:hAnsiTheme="majorBidi" w:cstheme="majorBidi"/>
              </w:rPr>
            </w:pPr>
            <w:r w:rsidRPr="00CE3343">
              <w:rPr>
                <w:rFonts w:asciiTheme="majorBidi" w:hAnsiTheme="majorBidi" w:cstheme="majorBidi"/>
              </w:rPr>
              <w:t>1.000,00</w:t>
            </w:r>
          </w:p>
        </w:tc>
        <w:tc>
          <w:tcPr>
            <w:tcW w:w="1400" w:type="dxa"/>
          </w:tcPr>
          <w:p w14:paraId="58079416" w14:textId="77777777" w:rsidR="00F22464" w:rsidRPr="00CE3343" w:rsidRDefault="00F22464" w:rsidP="00590E13">
            <w:pPr>
              <w:jc w:val="right"/>
              <w:rPr>
                <w:rFonts w:asciiTheme="majorBidi" w:hAnsiTheme="majorBidi" w:cstheme="majorBidi"/>
              </w:rPr>
            </w:pPr>
            <w:r w:rsidRPr="00CE3343">
              <w:rPr>
                <w:rFonts w:asciiTheme="majorBidi" w:hAnsiTheme="majorBidi" w:cstheme="majorBidi"/>
              </w:rPr>
              <w:t>0,00</w:t>
            </w:r>
          </w:p>
        </w:tc>
        <w:tc>
          <w:tcPr>
            <w:tcW w:w="1000" w:type="dxa"/>
          </w:tcPr>
          <w:p w14:paraId="35C9064E" w14:textId="77777777" w:rsidR="00F22464" w:rsidRPr="00CE3343" w:rsidRDefault="00F22464" w:rsidP="00590E13">
            <w:pPr>
              <w:jc w:val="right"/>
              <w:rPr>
                <w:rFonts w:asciiTheme="majorBidi" w:hAnsiTheme="majorBidi" w:cstheme="majorBidi"/>
              </w:rPr>
            </w:pPr>
            <w:r w:rsidRPr="00CE3343">
              <w:rPr>
                <w:rFonts w:asciiTheme="majorBidi" w:hAnsiTheme="majorBidi" w:cstheme="majorBidi"/>
              </w:rPr>
              <w:t>0,00%</w:t>
            </w:r>
          </w:p>
        </w:tc>
      </w:tr>
      <w:tr w:rsidR="00F22464" w:rsidRPr="00CE3343" w14:paraId="183178F2" w14:textId="77777777" w:rsidTr="00590E13">
        <w:tc>
          <w:tcPr>
            <w:tcW w:w="5378" w:type="dxa"/>
          </w:tcPr>
          <w:p w14:paraId="34A69491" w14:textId="77777777" w:rsidR="00F22464" w:rsidRPr="00CE3343" w:rsidRDefault="00F22464" w:rsidP="00590E13">
            <w:pPr>
              <w:rPr>
                <w:rFonts w:asciiTheme="majorBidi" w:hAnsiTheme="majorBidi" w:cstheme="majorBidi"/>
              </w:rPr>
            </w:pPr>
            <w:r w:rsidRPr="00CE3343">
              <w:rPr>
                <w:rFonts w:asciiTheme="majorBidi" w:hAnsiTheme="majorBidi" w:cstheme="majorBidi"/>
              </w:rPr>
              <w:t xml:space="preserve">R086 Usluge </w:t>
            </w:r>
            <w:proofErr w:type="spellStart"/>
            <w:r w:rsidRPr="00CE3343">
              <w:rPr>
                <w:rFonts w:asciiTheme="majorBidi" w:hAnsiTheme="majorBidi" w:cstheme="majorBidi"/>
              </w:rPr>
              <w:t>tek.i</w:t>
            </w:r>
            <w:proofErr w:type="spellEnd"/>
            <w:r w:rsidRPr="00CE3343">
              <w:rPr>
                <w:rFonts w:asciiTheme="majorBidi" w:hAnsiTheme="majorBidi" w:cstheme="majorBidi"/>
              </w:rPr>
              <w:t xml:space="preserve"> </w:t>
            </w:r>
            <w:proofErr w:type="spellStart"/>
            <w:r w:rsidRPr="00CE3343">
              <w:rPr>
                <w:rFonts w:asciiTheme="majorBidi" w:hAnsiTheme="majorBidi" w:cstheme="majorBidi"/>
              </w:rPr>
              <w:t>invest.održavanja</w:t>
            </w:r>
            <w:proofErr w:type="spellEnd"/>
            <w:r w:rsidRPr="00CE3343">
              <w:rPr>
                <w:rFonts w:asciiTheme="majorBidi" w:hAnsiTheme="majorBidi" w:cstheme="majorBidi"/>
              </w:rPr>
              <w:t xml:space="preserve">-  radovi na nerazvrstanim cestama </w:t>
            </w:r>
          </w:p>
        </w:tc>
        <w:tc>
          <w:tcPr>
            <w:tcW w:w="1400" w:type="dxa"/>
          </w:tcPr>
          <w:p w14:paraId="759E41E2" w14:textId="77777777" w:rsidR="00F22464" w:rsidRPr="00CE3343" w:rsidRDefault="00F22464" w:rsidP="00590E13">
            <w:pPr>
              <w:jc w:val="right"/>
              <w:rPr>
                <w:rFonts w:asciiTheme="majorBidi" w:hAnsiTheme="majorBidi" w:cstheme="majorBidi"/>
              </w:rPr>
            </w:pPr>
            <w:r w:rsidRPr="00CE3343">
              <w:rPr>
                <w:rFonts w:asciiTheme="majorBidi" w:hAnsiTheme="majorBidi" w:cstheme="majorBidi"/>
              </w:rPr>
              <w:t>25.000,00</w:t>
            </w:r>
          </w:p>
        </w:tc>
        <w:tc>
          <w:tcPr>
            <w:tcW w:w="1400" w:type="dxa"/>
          </w:tcPr>
          <w:p w14:paraId="535278AE" w14:textId="77777777" w:rsidR="00F22464" w:rsidRPr="00CE3343" w:rsidRDefault="00F22464" w:rsidP="00590E13">
            <w:pPr>
              <w:jc w:val="right"/>
              <w:rPr>
                <w:rFonts w:asciiTheme="majorBidi" w:hAnsiTheme="majorBidi" w:cstheme="majorBidi"/>
              </w:rPr>
            </w:pPr>
            <w:r w:rsidRPr="00CE3343">
              <w:rPr>
                <w:rFonts w:asciiTheme="majorBidi" w:hAnsiTheme="majorBidi" w:cstheme="majorBidi"/>
              </w:rPr>
              <w:t>6.136,29</w:t>
            </w:r>
          </w:p>
        </w:tc>
        <w:tc>
          <w:tcPr>
            <w:tcW w:w="1000" w:type="dxa"/>
          </w:tcPr>
          <w:p w14:paraId="1DEC9589" w14:textId="77777777" w:rsidR="00F22464" w:rsidRPr="00CE3343" w:rsidRDefault="00F22464" w:rsidP="00590E13">
            <w:pPr>
              <w:jc w:val="right"/>
              <w:rPr>
                <w:rFonts w:asciiTheme="majorBidi" w:hAnsiTheme="majorBidi" w:cstheme="majorBidi"/>
              </w:rPr>
            </w:pPr>
            <w:r w:rsidRPr="00CE3343">
              <w:rPr>
                <w:rFonts w:asciiTheme="majorBidi" w:hAnsiTheme="majorBidi" w:cstheme="majorBidi"/>
              </w:rPr>
              <w:t>24,55%</w:t>
            </w:r>
          </w:p>
        </w:tc>
      </w:tr>
      <w:tr w:rsidR="00F22464" w:rsidRPr="00CE3343" w14:paraId="059CB880" w14:textId="77777777" w:rsidTr="00590E13">
        <w:tc>
          <w:tcPr>
            <w:tcW w:w="5378" w:type="dxa"/>
          </w:tcPr>
          <w:p w14:paraId="3CF99D07" w14:textId="77777777" w:rsidR="00F22464" w:rsidRPr="00CE3343" w:rsidRDefault="00F22464" w:rsidP="00590E13">
            <w:pPr>
              <w:rPr>
                <w:rFonts w:asciiTheme="majorBidi" w:hAnsiTheme="majorBidi" w:cstheme="majorBidi"/>
                <w:b/>
              </w:rPr>
            </w:pPr>
            <w:r w:rsidRPr="00CE3343">
              <w:rPr>
                <w:rFonts w:asciiTheme="majorBidi" w:hAnsiTheme="majorBidi" w:cstheme="majorBidi"/>
                <w:b/>
              </w:rPr>
              <w:t xml:space="preserve">UKUPNO: </w:t>
            </w:r>
          </w:p>
        </w:tc>
        <w:tc>
          <w:tcPr>
            <w:tcW w:w="1400" w:type="dxa"/>
          </w:tcPr>
          <w:p w14:paraId="4F09E976" w14:textId="77777777" w:rsidR="00F22464" w:rsidRPr="00CE3343" w:rsidRDefault="00F22464" w:rsidP="00590E13">
            <w:pPr>
              <w:jc w:val="right"/>
              <w:rPr>
                <w:rFonts w:asciiTheme="majorBidi" w:hAnsiTheme="majorBidi" w:cstheme="majorBidi"/>
                <w:b/>
              </w:rPr>
            </w:pPr>
            <w:r w:rsidRPr="00CE3343">
              <w:rPr>
                <w:rFonts w:asciiTheme="majorBidi" w:hAnsiTheme="majorBidi" w:cstheme="majorBidi"/>
                <w:b/>
              </w:rPr>
              <w:t>59.000,00</w:t>
            </w:r>
          </w:p>
        </w:tc>
        <w:tc>
          <w:tcPr>
            <w:tcW w:w="1400" w:type="dxa"/>
          </w:tcPr>
          <w:p w14:paraId="4A4E3E7D" w14:textId="77777777" w:rsidR="00F22464" w:rsidRPr="00CE3343" w:rsidRDefault="00F22464" w:rsidP="00590E13">
            <w:pPr>
              <w:jc w:val="right"/>
              <w:rPr>
                <w:rFonts w:asciiTheme="majorBidi" w:hAnsiTheme="majorBidi" w:cstheme="majorBidi"/>
                <w:b/>
              </w:rPr>
            </w:pPr>
            <w:r w:rsidRPr="00CE3343">
              <w:rPr>
                <w:rFonts w:asciiTheme="majorBidi" w:hAnsiTheme="majorBidi" w:cstheme="majorBidi"/>
                <w:b/>
              </w:rPr>
              <w:t>7.780,04</w:t>
            </w:r>
          </w:p>
        </w:tc>
        <w:tc>
          <w:tcPr>
            <w:tcW w:w="1000" w:type="dxa"/>
          </w:tcPr>
          <w:p w14:paraId="36C02D75" w14:textId="77777777" w:rsidR="00F22464" w:rsidRPr="00CE3343" w:rsidRDefault="00F22464" w:rsidP="00590E13">
            <w:pPr>
              <w:jc w:val="right"/>
              <w:rPr>
                <w:rFonts w:asciiTheme="majorBidi" w:hAnsiTheme="majorBidi" w:cstheme="majorBidi"/>
                <w:b/>
              </w:rPr>
            </w:pPr>
            <w:r w:rsidRPr="00CE3343">
              <w:rPr>
                <w:rFonts w:asciiTheme="majorBidi" w:hAnsiTheme="majorBidi" w:cstheme="majorBidi"/>
                <w:b/>
              </w:rPr>
              <w:t>13,19%</w:t>
            </w:r>
          </w:p>
        </w:tc>
      </w:tr>
    </w:tbl>
    <w:p w14:paraId="685EB58E" w14:textId="77777777" w:rsidR="00F22464" w:rsidRPr="00CE3343" w:rsidRDefault="00F22464" w:rsidP="00F22464">
      <w:pPr>
        <w:ind w:firstLine="708"/>
        <w:jc w:val="center"/>
        <w:rPr>
          <w:rFonts w:asciiTheme="majorBidi" w:hAnsiTheme="majorBidi" w:cstheme="majorBidi"/>
          <w:b/>
          <w:bCs/>
        </w:rPr>
      </w:pPr>
    </w:p>
    <w:p w14:paraId="1467E520" w14:textId="77777777" w:rsidR="00F22464" w:rsidRPr="00CE3343" w:rsidRDefault="00F22464" w:rsidP="00F22464">
      <w:pPr>
        <w:ind w:firstLine="708"/>
        <w:jc w:val="center"/>
        <w:rPr>
          <w:rFonts w:asciiTheme="majorBidi" w:hAnsiTheme="majorBidi" w:cstheme="majorBidi"/>
          <w:b/>
          <w:bCs/>
        </w:rPr>
      </w:pPr>
      <w:r w:rsidRPr="00CE3343">
        <w:rPr>
          <w:rFonts w:asciiTheme="majorBidi" w:hAnsiTheme="majorBidi" w:cstheme="majorBidi"/>
          <w:b/>
          <w:bCs/>
        </w:rPr>
        <w:t>Članak 3.</w:t>
      </w:r>
    </w:p>
    <w:p w14:paraId="70CDBC9C" w14:textId="77777777" w:rsidR="00F22464" w:rsidRPr="00CE3343" w:rsidRDefault="00F22464" w:rsidP="00F22464">
      <w:pPr>
        <w:ind w:firstLine="708"/>
        <w:jc w:val="both"/>
        <w:rPr>
          <w:rFonts w:asciiTheme="majorBidi" w:hAnsiTheme="majorBidi" w:cstheme="majorBidi"/>
        </w:rPr>
      </w:pPr>
      <w:r w:rsidRPr="00CE3343">
        <w:rPr>
          <w:rFonts w:asciiTheme="majorBidi" w:hAnsiTheme="majorBidi" w:cstheme="majorBidi"/>
        </w:rPr>
        <w:t>Ovo Izvješće  stupa na snagu osmog dana od dana objave u „Službenom glasniku Općine Berek“.</w:t>
      </w:r>
    </w:p>
    <w:p w14:paraId="17AC171B" w14:textId="77777777" w:rsidR="00F22464" w:rsidRPr="00CE3343" w:rsidRDefault="00F22464" w:rsidP="00F22464">
      <w:pPr>
        <w:jc w:val="center"/>
        <w:rPr>
          <w:rFonts w:asciiTheme="majorBidi" w:hAnsiTheme="majorBidi" w:cstheme="majorBidi"/>
        </w:rPr>
      </w:pPr>
    </w:p>
    <w:p w14:paraId="366CD895" w14:textId="77777777" w:rsidR="00F22464" w:rsidRDefault="00F22464" w:rsidP="00F22464">
      <w:pPr>
        <w:jc w:val="right"/>
        <w:rPr>
          <w:b/>
          <w:bCs/>
        </w:rPr>
      </w:pPr>
      <w:r w:rsidRPr="00CE3343">
        <w:rPr>
          <w:rFonts w:asciiTheme="majorBidi" w:hAnsiTheme="majorBidi" w:cstheme="majorBidi"/>
        </w:rPr>
        <w:lastRenderedPageBreak/>
        <w:t xml:space="preserve">                                                                                                            </w:t>
      </w:r>
      <w:r w:rsidRPr="00CE3343">
        <w:rPr>
          <w:rFonts w:asciiTheme="majorBidi" w:hAnsiTheme="majorBidi" w:cstheme="majorBidi"/>
          <w:b/>
          <w:bCs/>
        </w:rPr>
        <w:t>Načelnik Općine Berek</w:t>
      </w:r>
      <w:r w:rsidRPr="00CE3343">
        <w:rPr>
          <w:b/>
          <w:bCs/>
        </w:rPr>
        <w:t xml:space="preserve">                                                                                                                                          Mato Tonković  </w:t>
      </w:r>
    </w:p>
    <w:p w14:paraId="3FFF2DD7" w14:textId="42CB32B6" w:rsidR="00F22464" w:rsidRPr="00CE3343" w:rsidRDefault="00F22464" w:rsidP="00F22464">
      <w:pPr>
        <w:jc w:val="right"/>
        <w:rPr>
          <w:b/>
          <w:bCs/>
        </w:rPr>
      </w:pPr>
      <w:r>
        <w:rPr>
          <w:b/>
          <w:bCs/>
        </w:rPr>
        <w:t>_____________________________________________________________________________________</w:t>
      </w:r>
      <w:r w:rsidRPr="00CE3343">
        <w:rPr>
          <w:b/>
          <w:bCs/>
        </w:rPr>
        <w:t xml:space="preserve">    </w:t>
      </w:r>
    </w:p>
    <w:p w14:paraId="1523602C" w14:textId="77777777" w:rsidR="00F22464" w:rsidRDefault="00E04620" w:rsidP="00F22464">
      <w:pPr>
        <w:autoSpaceDE w:val="0"/>
        <w:autoSpaceDN w:val="0"/>
        <w:adjustRightInd w:val="0"/>
        <w:spacing w:after="0"/>
        <w:ind w:firstLine="708"/>
        <w:jc w:val="both"/>
        <w:rPr>
          <w:rFonts w:asciiTheme="majorBidi" w:hAnsiTheme="majorBidi" w:cstheme="majorBidi"/>
          <w:sz w:val="24"/>
          <w:szCs w:val="24"/>
        </w:rPr>
      </w:pPr>
      <w:r>
        <w:rPr>
          <w:rStyle w:val="FontStyle11"/>
          <w:b w:val="0"/>
          <w:sz w:val="24"/>
          <w:szCs w:val="24"/>
        </w:rPr>
        <w:tab/>
      </w:r>
      <w:r>
        <w:rPr>
          <w:rStyle w:val="FontStyle11"/>
          <w:b w:val="0"/>
          <w:sz w:val="24"/>
          <w:szCs w:val="24"/>
        </w:rPr>
        <w:tab/>
      </w:r>
      <w:r w:rsidR="00F22464" w:rsidRPr="00F36776">
        <w:rPr>
          <w:rFonts w:asciiTheme="majorBidi" w:hAnsiTheme="majorBidi" w:cstheme="majorBidi"/>
          <w:sz w:val="24"/>
          <w:szCs w:val="24"/>
        </w:rPr>
        <w:t xml:space="preserve">Temeljem članka 69. Zakona o šumama („Narodne novine“, broj 68/15, 115/18, 98/19, 32/20, 145/20, 101/23 i 36/24 i ) te članka 47. Statuta Općine Berek  („Službeni glasnik Općine Berek“, broj 01/21. i 02/25), načelnik  Općine Berek </w:t>
      </w:r>
      <w:r w:rsidR="00F22464">
        <w:rPr>
          <w:rFonts w:asciiTheme="majorBidi" w:hAnsiTheme="majorBidi" w:cstheme="majorBidi"/>
          <w:sz w:val="24"/>
          <w:szCs w:val="24"/>
        </w:rPr>
        <w:t>donosi</w:t>
      </w:r>
    </w:p>
    <w:p w14:paraId="092D23D2" w14:textId="77777777" w:rsidR="00F22464" w:rsidRPr="00F36776" w:rsidRDefault="00F22464" w:rsidP="00F22464">
      <w:pPr>
        <w:autoSpaceDE w:val="0"/>
        <w:autoSpaceDN w:val="0"/>
        <w:adjustRightInd w:val="0"/>
        <w:spacing w:after="0"/>
        <w:ind w:firstLine="708"/>
        <w:jc w:val="both"/>
        <w:rPr>
          <w:rFonts w:asciiTheme="majorBidi" w:hAnsiTheme="majorBidi" w:cstheme="majorBidi"/>
          <w:sz w:val="24"/>
          <w:szCs w:val="24"/>
        </w:rPr>
      </w:pPr>
    </w:p>
    <w:p w14:paraId="23C3ECBB" w14:textId="7E612A16" w:rsidR="00F22464" w:rsidRPr="00F36776" w:rsidRDefault="00F22464" w:rsidP="00F22464">
      <w:pPr>
        <w:pStyle w:val="Naslov1"/>
        <w:jc w:val="center"/>
        <w:rPr>
          <w:rFonts w:asciiTheme="majorBidi" w:hAnsiTheme="majorBidi"/>
          <w:szCs w:val="24"/>
        </w:rPr>
      </w:pPr>
      <w:r w:rsidRPr="00F36776">
        <w:rPr>
          <w:rFonts w:asciiTheme="majorBidi" w:hAnsiTheme="majorBidi"/>
          <w:szCs w:val="24"/>
        </w:rPr>
        <w:t>IZVJEŠĆE</w:t>
      </w:r>
    </w:p>
    <w:p w14:paraId="2E5D99AD" w14:textId="77777777" w:rsidR="00F22464" w:rsidRDefault="00F22464" w:rsidP="00F22464">
      <w:pPr>
        <w:jc w:val="center"/>
        <w:rPr>
          <w:rFonts w:asciiTheme="majorBidi" w:hAnsiTheme="majorBidi" w:cstheme="majorBidi"/>
          <w:b/>
          <w:bCs/>
          <w:sz w:val="24"/>
          <w:szCs w:val="24"/>
        </w:rPr>
      </w:pPr>
      <w:r w:rsidRPr="00F36776">
        <w:rPr>
          <w:rFonts w:asciiTheme="majorBidi" w:hAnsiTheme="majorBidi" w:cstheme="majorBidi"/>
          <w:b/>
          <w:bCs/>
          <w:sz w:val="24"/>
          <w:szCs w:val="24"/>
        </w:rPr>
        <w:t>o utrošku sredstava šumskog doprinosa za 2025. godinu</w:t>
      </w:r>
    </w:p>
    <w:p w14:paraId="57DD5039" w14:textId="77777777" w:rsidR="00F22464" w:rsidRPr="00F36776" w:rsidRDefault="00F22464" w:rsidP="00F22464">
      <w:pPr>
        <w:ind w:right="-284"/>
        <w:jc w:val="center"/>
        <w:rPr>
          <w:rFonts w:asciiTheme="majorBidi" w:hAnsiTheme="majorBidi" w:cstheme="majorBidi"/>
          <w:b/>
          <w:bCs/>
          <w:sz w:val="24"/>
          <w:szCs w:val="24"/>
        </w:rPr>
      </w:pPr>
    </w:p>
    <w:p w14:paraId="605B7465" w14:textId="77777777" w:rsidR="00F22464" w:rsidRPr="00F36776" w:rsidRDefault="00F22464" w:rsidP="00F22464">
      <w:pPr>
        <w:spacing w:after="0"/>
        <w:jc w:val="center"/>
        <w:rPr>
          <w:rFonts w:asciiTheme="majorBidi" w:hAnsiTheme="majorBidi" w:cstheme="majorBidi"/>
          <w:b/>
          <w:bCs/>
          <w:sz w:val="24"/>
          <w:szCs w:val="24"/>
        </w:rPr>
      </w:pPr>
      <w:r w:rsidRPr="00F36776">
        <w:rPr>
          <w:rFonts w:asciiTheme="majorBidi" w:hAnsiTheme="majorBidi" w:cstheme="majorBidi"/>
          <w:b/>
          <w:bCs/>
          <w:sz w:val="24"/>
          <w:szCs w:val="24"/>
        </w:rPr>
        <w:t>Članak 1.</w:t>
      </w:r>
    </w:p>
    <w:p w14:paraId="2F8D30CB" w14:textId="77777777" w:rsidR="00F22464" w:rsidRPr="00F36776" w:rsidRDefault="00F22464" w:rsidP="00F22464">
      <w:pPr>
        <w:spacing w:after="0"/>
        <w:ind w:firstLine="708"/>
        <w:jc w:val="both"/>
        <w:rPr>
          <w:rFonts w:asciiTheme="majorBidi" w:hAnsiTheme="majorBidi" w:cstheme="majorBidi"/>
          <w:sz w:val="24"/>
          <w:szCs w:val="24"/>
        </w:rPr>
      </w:pPr>
      <w:r w:rsidRPr="00F36776">
        <w:rPr>
          <w:rFonts w:asciiTheme="majorBidi" w:hAnsiTheme="majorBidi" w:cstheme="majorBidi"/>
          <w:sz w:val="24"/>
          <w:szCs w:val="24"/>
        </w:rPr>
        <w:t>Programom utroška sredstava šumskog doprinosa  definirana je namjena  korištenja sredstava ostvarenih temeljem uplaćenog iznosa sredstava šumskog doprinosa u 2025. godini.</w:t>
      </w:r>
    </w:p>
    <w:p w14:paraId="56959703" w14:textId="77777777" w:rsidR="00F22464" w:rsidRPr="00F36776" w:rsidRDefault="00F22464" w:rsidP="00F22464">
      <w:pPr>
        <w:spacing w:after="0"/>
        <w:ind w:firstLine="708"/>
        <w:jc w:val="both"/>
        <w:rPr>
          <w:rFonts w:asciiTheme="majorBidi" w:hAnsiTheme="majorBidi" w:cstheme="majorBidi"/>
          <w:sz w:val="24"/>
          <w:szCs w:val="24"/>
        </w:rPr>
      </w:pPr>
      <w:r w:rsidRPr="00F36776">
        <w:rPr>
          <w:rFonts w:asciiTheme="majorBidi" w:hAnsiTheme="majorBidi" w:cstheme="majorBidi"/>
          <w:sz w:val="24"/>
          <w:szCs w:val="24"/>
        </w:rPr>
        <w:t>U proračunu Općine Berek za 2025. godinu  šumski doprinos je planiran u iznosu od 159.000,00 €.</w:t>
      </w:r>
    </w:p>
    <w:p w14:paraId="43CF41EE" w14:textId="77777777" w:rsidR="00F22464" w:rsidRPr="00F36776" w:rsidRDefault="00F22464" w:rsidP="00F22464">
      <w:pPr>
        <w:spacing w:after="0"/>
        <w:ind w:firstLine="708"/>
        <w:jc w:val="both"/>
        <w:rPr>
          <w:rFonts w:asciiTheme="majorBidi" w:hAnsiTheme="majorBidi" w:cstheme="majorBidi"/>
          <w:sz w:val="24"/>
          <w:szCs w:val="24"/>
        </w:rPr>
      </w:pPr>
      <w:r w:rsidRPr="00F36776">
        <w:rPr>
          <w:rFonts w:asciiTheme="majorBidi" w:hAnsiTheme="majorBidi" w:cstheme="majorBidi"/>
          <w:sz w:val="24"/>
          <w:szCs w:val="24"/>
        </w:rPr>
        <w:t>U razdoblju od 01.01.-31.12.2025. ostvarena sredstva  od šumskog doprinosa iznose 110.734,33 €.</w:t>
      </w:r>
    </w:p>
    <w:p w14:paraId="01211A43" w14:textId="77777777" w:rsidR="00F22464" w:rsidRPr="00F36776" w:rsidRDefault="00F22464" w:rsidP="00F22464">
      <w:pPr>
        <w:spacing w:after="0"/>
        <w:jc w:val="both"/>
        <w:rPr>
          <w:rFonts w:asciiTheme="majorBidi" w:hAnsiTheme="majorBidi" w:cstheme="majorBidi"/>
          <w:sz w:val="24"/>
          <w:szCs w:val="24"/>
        </w:rPr>
      </w:pPr>
    </w:p>
    <w:p w14:paraId="6DF924CC" w14:textId="77777777" w:rsidR="00F22464" w:rsidRPr="00F36776" w:rsidRDefault="00F22464" w:rsidP="00F22464">
      <w:pPr>
        <w:spacing w:after="0"/>
        <w:jc w:val="center"/>
        <w:rPr>
          <w:rFonts w:asciiTheme="majorBidi" w:hAnsiTheme="majorBidi" w:cstheme="majorBidi"/>
          <w:sz w:val="24"/>
          <w:szCs w:val="24"/>
        </w:rPr>
      </w:pPr>
      <w:r w:rsidRPr="00F36776">
        <w:rPr>
          <w:rFonts w:asciiTheme="majorBidi" w:hAnsiTheme="majorBidi" w:cstheme="majorBidi"/>
          <w:b/>
          <w:bCs/>
          <w:sz w:val="24"/>
          <w:szCs w:val="24"/>
        </w:rPr>
        <w:t>Članak 2</w:t>
      </w:r>
      <w:r w:rsidRPr="00F36776">
        <w:rPr>
          <w:rFonts w:asciiTheme="majorBidi" w:hAnsiTheme="majorBidi" w:cstheme="majorBidi"/>
          <w:sz w:val="24"/>
          <w:szCs w:val="24"/>
        </w:rPr>
        <w:t>.</w:t>
      </w:r>
    </w:p>
    <w:p w14:paraId="0A05A99D" w14:textId="77777777" w:rsidR="00F22464" w:rsidRPr="00F36776" w:rsidRDefault="00F22464" w:rsidP="00F22464">
      <w:pPr>
        <w:spacing w:after="0"/>
        <w:jc w:val="both"/>
        <w:rPr>
          <w:rFonts w:asciiTheme="majorBidi" w:hAnsiTheme="majorBidi" w:cstheme="majorBidi"/>
          <w:sz w:val="24"/>
          <w:szCs w:val="24"/>
        </w:rPr>
      </w:pPr>
      <w:r w:rsidRPr="00F36776">
        <w:rPr>
          <w:rFonts w:asciiTheme="majorBidi" w:hAnsiTheme="majorBidi" w:cstheme="majorBidi"/>
          <w:sz w:val="24"/>
          <w:szCs w:val="24"/>
        </w:rPr>
        <w:tab/>
        <w:t>Sredstva šumskog doprinosa  utrošena su  za izgradnju i  održavanje  objekata komunalne infrastrukture  i to  kako je navedeno u tablici.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7"/>
        <w:gridCol w:w="1400"/>
        <w:gridCol w:w="1400"/>
        <w:gridCol w:w="1171"/>
      </w:tblGrid>
      <w:tr w:rsidR="00F22464" w:rsidRPr="00F36776" w14:paraId="1A127305" w14:textId="77777777" w:rsidTr="00590E13">
        <w:trPr>
          <w:jc w:val="center"/>
        </w:trPr>
        <w:tc>
          <w:tcPr>
            <w:tcW w:w="5947" w:type="dxa"/>
            <w:shd w:val="clear" w:color="auto" w:fill="505050"/>
          </w:tcPr>
          <w:p w14:paraId="1648A2A9" w14:textId="77777777" w:rsidR="00F22464" w:rsidRPr="00F36776" w:rsidRDefault="00F22464" w:rsidP="00590E13">
            <w:pPr>
              <w:spacing w:after="0"/>
              <w:rPr>
                <w:rFonts w:asciiTheme="majorBidi" w:hAnsiTheme="majorBidi" w:cstheme="majorBidi"/>
                <w:b/>
                <w:color w:val="FFFFFF"/>
                <w:sz w:val="24"/>
                <w:szCs w:val="24"/>
              </w:rPr>
            </w:pPr>
            <w:r w:rsidRPr="00F36776">
              <w:rPr>
                <w:rFonts w:asciiTheme="majorBidi" w:hAnsiTheme="majorBidi" w:cstheme="majorBidi"/>
                <w:b/>
                <w:color w:val="FFFFFF"/>
                <w:sz w:val="24"/>
                <w:szCs w:val="24"/>
              </w:rPr>
              <w:t>REDNI BROJ I OPIS</w:t>
            </w:r>
          </w:p>
        </w:tc>
        <w:tc>
          <w:tcPr>
            <w:tcW w:w="1400" w:type="dxa"/>
            <w:shd w:val="clear" w:color="auto" w:fill="505050"/>
          </w:tcPr>
          <w:p w14:paraId="7B94F0D4" w14:textId="77777777" w:rsidR="00F22464" w:rsidRPr="00F36776" w:rsidRDefault="00F22464" w:rsidP="00590E13">
            <w:pPr>
              <w:spacing w:after="0"/>
              <w:jc w:val="right"/>
              <w:rPr>
                <w:rFonts w:asciiTheme="majorBidi" w:hAnsiTheme="majorBidi" w:cstheme="majorBidi"/>
                <w:b/>
                <w:color w:val="FFFFFF"/>
                <w:sz w:val="24"/>
                <w:szCs w:val="24"/>
              </w:rPr>
            </w:pPr>
            <w:r w:rsidRPr="00F36776">
              <w:rPr>
                <w:rFonts w:asciiTheme="majorBidi" w:hAnsiTheme="majorBidi" w:cstheme="majorBidi"/>
                <w:b/>
                <w:color w:val="FFFFFF"/>
                <w:sz w:val="24"/>
                <w:szCs w:val="24"/>
              </w:rPr>
              <w:t>PLAN ZA 2025. GODINU</w:t>
            </w:r>
          </w:p>
        </w:tc>
        <w:tc>
          <w:tcPr>
            <w:tcW w:w="1400" w:type="dxa"/>
            <w:shd w:val="clear" w:color="auto" w:fill="505050"/>
          </w:tcPr>
          <w:p w14:paraId="1BE7E124" w14:textId="77777777" w:rsidR="00F22464" w:rsidRPr="00F36776" w:rsidRDefault="00F22464" w:rsidP="00590E13">
            <w:pPr>
              <w:spacing w:after="0"/>
              <w:jc w:val="right"/>
              <w:rPr>
                <w:rFonts w:asciiTheme="majorBidi" w:hAnsiTheme="majorBidi" w:cstheme="majorBidi"/>
                <w:b/>
                <w:color w:val="FFFFFF"/>
                <w:sz w:val="24"/>
                <w:szCs w:val="24"/>
              </w:rPr>
            </w:pPr>
            <w:r w:rsidRPr="00F36776">
              <w:rPr>
                <w:rFonts w:asciiTheme="majorBidi" w:hAnsiTheme="majorBidi" w:cstheme="majorBidi"/>
                <w:b/>
                <w:color w:val="FFFFFF"/>
                <w:sz w:val="24"/>
                <w:szCs w:val="24"/>
              </w:rPr>
              <w:t>OSTVARENJE 2025</w:t>
            </w:r>
          </w:p>
        </w:tc>
        <w:tc>
          <w:tcPr>
            <w:tcW w:w="1171" w:type="dxa"/>
            <w:shd w:val="clear" w:color="auto" w:fill="505050"/>
          </w:tcPr>
          <w:p w14:paraId="29B4D9C0" w14:textId="77777777" w:rsidR="00F22464" w:rsidRPr="00F36776" w:rsidRDefault="00F22464" w:rsidP="00590E13">
            <w:pPr>
              <w:spacing w:after="0"/>
              <w:jc w:val="right"/>
              <w:rPr>
                <w:rFonts w:asciiTheme="majorBidi" w:hAnsiTheme="majorBidi" w:cstheme="majorBidi"/>
                <w:b/>
                <w:color w:val="FFFFFF"/>
                <w:sz w:val="24"/>
                <w:szCs w:val="24"/>
              </w:rPr>
            </w:pPr>
            <w:r w:rsidRPr="00F36776">
              <w:rPr>
                <w:rFonts w:asciiTheme="majorBidi" w:hAnsiTheme="majorBidi" w:cstheme="majorBidi"/>
                <w:b/>
                <w:color w:val="FFFFFF"/>
                <w:sz w:val="24"/>
                <w:szCs w:val="24"/>
              </w:rPr>
              <w:t>INDEKS 3/2</w:t>
            </w:r>
          </w:p>
        </w:tc>
      </w:tr>
      <w:tr w:rsidR="00F22464" w:rsidRPr="00F36776" w14:paraId="334F4BC3" w14:textId="77777777" w:rsidTr="00590E13">
        <w:trPr>
          <w:jc w:val="center"/>
        </w:trPr>
        <w:tc>
          <w:tcPr>
            <w:tcW w:w="5947" w:type="dxa"/>
          </w:tcPr>
          <w:p w14:paraId="50D3393E" w14:textId="77777777" w:rsidR="00F22464" w:rsidRPr="00F36776" w:rsidRDefault="00F22464" w:rsidP="00590E13">
            <w:pPr>
              <w:spacing w:after="0"/>
              <w:rPr>
                <w:rFonts w:asciiTheme="majorBidi" w:hAnsiTheme="majorBidi" w:cstheme="majorBidi"/>
                <w:sz w:val="24"/>
                <w:szCs w:val="24"/>
              </w:rPr>
            </w:pPr>
            <w:r w:rsidRPr="00F36776">
              <w:rPr>
                <w:rFonts w:asciiTheme="majorBidi" w:hAnsiTheme="majorBidi" w:cstheme="majorBidi"/>
                <w:sz w:val="24"/>
                <w:szCs w:val="24"/>
              </w:rPr>
              <w:t xml:space="preserve">R119 </w:t>
            </w:r>
            <w:proofErr w:type="spellStart"/>
            <w:r w:rsidRPr="00F36776">
              <w:rPr>
                <w:rFonts w:asciiTheme="majorBidi" w:hAnsiTheme="majorBidi" w:cstheme="majorBidi"/>
                <w:sz w:val="24"/>
                <w:szCs w:val="24"/>
              </w:rPr>
              <w:t>Ceste,željeznice</w:t>
            </w:r>
            <w:proofErr w:type="spellEnd"/>
            <w:r w:rsidRPr="00F36776">
              <w:rPr>
                <w:rFonts w:asciiTheme="majorBidi" w:hAnsiTheme="majorBidi" w:cstheme="majorBidi"/>
                <w:sz w:val="24"/>
                <w:szCs w:val="24"/>
              </w:rPr>
              <w:t xml:space="preserve"> i </w:t>
            </w:r>
            <w:proofErr w:type="spellStart"/>
            <w:r w:rsidRPr="00F36776">
              <w:rPr>
                <w:rFonts w:asciiTheme="majorBidi" w:hAnsiTheme="majorBidi" w:cstheme="majorBidi"/>
                <w:sz w:val="24"/>
                <w:szCs w:val="24"/>
              </w:rPr>
              <w:t>sl.građ.objekti</w:t>
            </w:r>
            <w:proofErr w:type="spellEnd"/>
            <w:r w:rsidRPr="00F36776">
              <w:rPr>
                <w:rFonts w:asciiTheme="majorBidi" w:hAnsiTheme="majorBidi" w:cstheme="majorBidi"/>
                <w:sz w:val="24"/>
                <w:szCs w:val="24"/>
              </w:rPr>
              <w:t xml:space="preserve">- izgradnja lokalnih cesta </w:t>
            </w:r>
          </w:p>
        </w:tc>
        <w:tc>
          <w:tcPr>
            <w:tcW w:w="1400" w:type="dxa"/>
          </w:tcPr>
          <w:p w14:paraId="5247E2BA"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40.000,00</w:t>
            </w:r>
          </w:p>
        </w:tc>
        <w:tc>
          <w:tcPr>
            <w:tcW w:w="1400" w:type="dxa"/>
          </w:tcPr>
          <w:p w14:paraId="2AD1E64B"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35.835,19</w:t>
            </w:r>
          </w:p>
        </w:tc>
        <w:tc>
          <w:tcPr>
            <w:tcW w:w="1171" w:type="dxa"/>
          </w:tcPr>
          <w:p w14:paraId="517C943A"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89,59%</w:t>
            </w:r>
          </w:p>
        </w:tc>
      </w:tr>
      <w:tr w:rsidR="00F22464" w:rsidRPr="00F36776" w14:paraId="0652301C" w14:textId="77777777" w:rsidTr="00590E13">
        <w:trPr>
          <w:jc w:val="center"/>
        </w:trPr>
        <w:tc>
          <w:tcPr>
            <w:tcW w:w="5947" w:type="dxa"/>
          </w:tcPr>
          <w:p w14:paraId="041A57C1" w14:textId="77777777" w:rsidR="00F22464" w:rsidRPr="00F36776" w:rsidRDefault="00F22464" w:rsidP="00590E13">
            <w:pPr>
              <w:spacing w:after="0"/>
              <w:rPr>
                <w:rFonts w:asciiTheme="majorBidi" w:hAnsiTheme="majorBidi" w:cstheme="majorBidi"/>
                <w:sz w:val="24"/>
                <w:szCs w:val="24"/>
              </w:rPr>
            </w:pPr>
            <w:r w:rsidRPr="00F36776">
              <w:rPr>
                <w:rFonts w:asciiTheme="majorBidi" w:hAnsiTheme="majorBidi" w:cstheme="majorBidi"/>
                <w:sz w:val="24"/>
                <w:szCs w:val="24"/>
              </w:rPr>
              <w:t xml:space="preserve">R094 Intelektualne i osobne usluge- sređivanje imovinsko pravnih odnosa </w:t>
            </w:r>
            <w:proofErr w:type="spellStart"/>
            <w:r w:rsidRPr="00F36776">
              <w:rPr>
                <w:rFonts w:asciiTheme="majorBidi" w:hAnsiTheme="majorBidi" w:cstheme="majorBidi"/>
                <w:sz w:val="24"/>
                <w:szCs w:val="24"/>
              </w:rPr>
              <w:t>ner.cesta</w:t>
            </w:r>
            <w:proofErr w:type="spellEnd"/>
            <w:r w:rsidRPr="00F36776">
              <w:rPr>
                <w:rFonts w:asciiTheme="majorBidi" w:hAnsiTheme="majorBidi" w:cstheme="majorBidi"/>
                <w:sz w:val="24"/>
                <w:szCs w:val="24"/>
              </w:rPr>
              <w:t xml:space="preserve"> </w:t>
            </w:r>
          </w:p>
        </w:tc>
        <w:tc>
          <w:tcPr>
            <w:tcW w:w="1400" w:type="dxa"/>
          </w:tcPr>
          <w:p w14:paraId="01A52769"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10.000,00</w:t>
            </w:r>
          </w:p>
        </w:tc>
        <w:tc>
          <w:tcPr>
            <w:tcW w:w="1400" w:type="dxa"/>
          </w:tcPr>
          <w:p w14:paraId="37E5A5A3"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0</w:t>
            </w:r>
          </w:p>
        </w:tc>
        <w:tc>
          <w:tcPr>
            <w:tcW w:w="1171" w:type="dxa"/>
          </w:tcPr>
          <w:p w14:paraId="0010246E"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0</w:t>
            </w:r>
          </w:p>
        </w:tc>
      </w:tr>
      <w:tr w:rsidR="00F22464" w:rsidRPr="00F36776" w14:paraId="692E96D1" w14:textId="77777777" w:rsidTr="00590E13">
        <w:trPr>
          <w:jc w:val="center"/>
        </w:trPr>
        <w:tc>
          <w:tcPr>
            <w:tcW w:w="5947" w:type="dxa"/>
          </w:tcPr>
          <w:p w14:paraId="1A0C52BB" w14:textId="77777777" w:rsidR="00F22464" w:rsidRPr="00F36776" w:rsidRDefault="00F22464" w:rsidP="00590E13">
            <w:pPr>
              <w:spacing w:after="0"/>
              <w:rPr>
                <w:rFonts w:asciiTheme="majorBidi" w:hAnsiTheme="majorBidi" w:cstheme="majorBidi"/>
                <w:sz w:val="24"/>
                <w:szCs w:val="24"/>
              </w:rPr>
            </w:pPr>
            <w:r w:rsidRPr="00F36776">
              <w:rPr>
                <w:rFonts w:asciiTheme="majorBidi" w:hAnsiTheme="majorBidi" w:cstheme="majorBidi"/>
                <w:sz w:val="24"/>
                <w:szCs w:val="24"/>
              </w:rPr>
              <w:t xml:space="preserve">R093 Komunalne usluge- odvoz smeća sa javnih površina </w:t>
            </w:r>
          </w:p>
        </w:tc>
        <w:tc>
          <w:tcPr>
            <w:tcW w:w="1400" w:type="dxa"/>
          </w:tcPr>
          <w:p w14:paraId="65CE85AD"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5.000,00</w:t>
            </w:r>
          </w:p>
        </w:tc>
        <w:tc>
          <w:tcPr>
            <w:tcW w:w="1400" w:type="dxa"/>
          </w:tcPr>
          <w:p w14:paraId="3EEB18E8"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123,84</w:t>
            </w:r>
          </w:p>
        </w:tc>
        <w:tc>
          <w:tcPr>
            <w:tcW w:w="1171" w:type="dxa"/>
          </w:tcPr>
          <w:p w14:paraId="5C27427D"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2,48%</w:t>
            </w:r>
          </w:p>
        </w:tc>
      </w:tr>
      <w:tr w:rsidR="00F22464" w:rsidRPr="00F36776" w14:paraId="1C84D8AE" w14:textId="77777777" w:rsidTr="00590E13">
        <w:trPr>
          <w:jc w:val="center"/>
        </w:trPr>
        <w:tc>
          <w:tcPr>
            <w:tcW w:w="5947" w:type="dxa"/>
          </w:tcPr>
          <w:p w14:paraId="3B5CAEDC" w14:textId="77777777" w:rsidR="00F22464" w:rsidRPr="00F36776" w:rsidRDefault="00F22464" w:rsidP="00590E13">
            <w:pPr>
              <w:spacing w:after="0"/>
              <w:rPr>
                <w:rFonts w:asciiTheme="majorBidi" w:hAnsiTheme="majorBidi" w:cstheme="majorBidi"/>
                <w:sz w:val="24"/>
                <w:szCs w:val="24"/>
              </w:rPr>
            </w:pPr>
            <w:r w:rsidRPr="00F36776">
              <w:rPr>
                <w:rFonts w:asciiTheme="majorBidi" w:hAnsiTheme="majorBidi" w:cstheme="majorBidi"/>
                <w:sz w:val="24"/>
                <w:szCs w:val="24"/>
              </w:rPr>
              <w:t xml:space="preserve">R085 </w:t>
            </w:r>
            <w:proofErr w:type="spellStart"/>
            <w:r w:rsidRPr="00F36776">
              <w:rPr>
                <w:rFonts w:asciiTheme="majorBidi" w:hAnsiTheme="majorBidi" w:cstheme="majorBidi"/>
                <w:sz w:val="24"/>
                <w:szCs w:val="24"/>
              </w:rPr>
              <w:t>Mater.i</w:t>
            </w:r>
            <w:proofErr w:type="spellEnd"/>
            <w:r w:rsidRPr="00F36776">
              <w:rPr>
                <w:rFonts w:asciiTheme="majorBidi" w:hAnsiTheme="majorBidi" w:cstheme="majorBidi"/>
                <w:sz w:val="24"/>
                <w:szCs w:val="24"/>
              </w:rPr>
              <w:t xml:space="preserve"> dijel.za </w:t>
            </w:r>
            <w:proofErr w:type="spellStart"/>
            <w:r w:rsidRPr="00F36776">
              <w:rPr>
                <w:rFonts w:asciiTheme="majorBidi" w:hAnsiTheme="majorBidi" w:cstheme="majorBidi"/>
                <w:sz w:val="24"/>
                <w:szCs w:val="24"/>
              </w:rPr>
              <w:t>tek.i</w:t>
            </w:r>
            <w:proofErr w:type="spellEnd"/>
            <w:r w:rsidRPr="00F36776">
              <w:rPr>
                <w:rFonts w:asciiTheme="majorBidi" w:hAnsiTheme="majorBidi" w:cstheme="majorBidi"/>
                <w:sz w:val="24"/>
                <w:szCs w:val="24"/>
              </w:rPr>
              <w:t xml:space="preserve"> </w:t>
            </w:r>
            <w:proofErr w:type="spellStart"/>
            <w:r w:rsidRPr="00F36776">
              <w:rPr>
                <w:rFonts w:asciiTheme="majorBidi" w:hAnsiTheme="majorBidi" w:cstheme="majorBidi"/>
                <w:sz w:val="24"/>
                <w:szCs w:val="24"/>
              </w:rPr>
              <w:t>inv.održavanje</w:t>
            </w:r>
            <w:proofErr w:type="spellEnd"/>
          </w:p>
        </w:tc>
        <w:tc>
          <w:tcPr>
            <w:tcW w:w="1400" w:type="dxa"/>
          </w:tcPr>
          <w:p w14:paraId="6DAD0D14"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10.000,00</w:t>
            </w:r>
          </w:p>
        </w:tc>
        <w:tc>
          <w:tcPr>
            <w:tcW w:w="1400" w:type="dxa"/>
          </w:tcPr>
          <w:p w14:paraId="22DBAC55"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0,00</w:t>
            </w:r>
          </w:p>
        </w:tc>
        <w:tc>
          <w:tcPr>
            <w:tcW w:w="1171" w:type="dxa"/>
          </w:tcPr>
          <w:p w14:paraId="606EFA4A"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0,00%</w:t>
            </w:r>
          </w:p>
        </w:tc>
      </w:tr>
      <w:tr w:rsidR="00F22464" w:rsidRPr="00F36776" w14:paraId="730CA9DC" w14:textId="77777777" w:rsidTr="00590E13">
        <w:trPr>
          <w:jc w:val="center"/>
        </w:trPr>
        <w:tc>
          <w:tcPr>
            <w:tcW w:w="5947" w:type="dxa"/>
          </w:tcPr>
          <w:p w14:paraId="2F793EFD" w14:textId="77777777" w:rsidR="00F22464" w:rsidRPr="00F36776" w:rsidRDefault="00F22464" w:rsidP="00590E13">
            <w:pPr>
              <w:spacing w:after="0"/>
              <w:rPr>
                <w:rFonts w:asciiTheme="majorBidi" w:hAnsiTheme="majorBidi" w:cstheme="majorBidi"/>
                <w:sz w:val="24"/>
                <w:szCs w:val="24"/>
              </w:rPr>
            </w:pPr>
            <w:r w:rsidRPr="00F36776">
              <w:rPr>
                <w:rFonts w:asciiTheme="majorBidi" w:hAnsiTheme="majorBidi" w:cstheme="majorBidi"/>
                <w:sz w:val="24"/>
                <w:szCs w:val="24"/>
              </w:rPr>
              <w:t xml:space="preserve">R087 </w:t>
            </w:r>
            <w:proofErr w:type="spellStart"/>
            <w:r w:rsidRPr="00F36776">
              <w:rPr>
                <w:rFonts w:asciiTheme="majorBidi" w:hAnsiTheme="majorBidi" w:cstheme="majorBidi"/>
                <w:sz w:val="24"/>
                <w:szCs w:val="24"/>
              </w:rPr>
              <w:t>Mater.i</w:t>
            </w:r>
            <w:proofErr w:type="spellEnd"/>
            <w:r w:rsidRPr="00F36776">
              <w:rPr>
                <w:rFonts w:asciiTheme="majorBidi" w:hAnsiTheme="majorBidi" w:cstheme="majorBidi"/>
                <w:sz w:val="24"/>
                <w:szCs w:val="24"/>
              </w:rPr>
              <w:t xml:space="preserve"> dijel.za </w:t>
            </w:r>
            <w:proofErr w:type="spellStart"/>
            <w:r w:rsidRPr="00F36776">
              <w:rPr>
                <w:rFonts w:asciiTheme="majorBidi" w:hAnsiTheme="majorBidi" w:cstheme="majorBidi"/>
                <w:sz w:val="24"/>
                <w:szCs w:val="24"/>
              </w:rPr>
              <w:t>tek.i</w:t>
            </w:r>
            <w:proofErr w:type="spellEnd"/>
            <w:r w:rsidRPr="00F36776">
              <w:rPr>
                <w:rFonts w:asciiTheme="majorBidi" w:hAnsiTheme="majorBidi" w:cstheme="majorBidi"/>
                <w:sz w:val="24"/>
                <w:szCs w:val="24"/>
              </w:rPr>
              <w:t xml:space="preserve"> </w:t>
            </w:r>
            <w:proofErr w:type="spellStart"/>
            <w:r w:rsidRPr="00F36776">
              <w:rPr>
                <w:rFonts w:asciiTheme="majorBidi" w:hAnsiTheme="majorBidi" w:cstheme="majorBidi"/>
                <w:sz w:val="24"/>
                <w:szCs w:val="24"/>
              </w:rPr>
              <w:t>inv.održavanje</w:t>
            </w:r>
            <w:proofErr w:type="spellEnd"/>
            <w:r w:rsidRPr="00F36776">
              <w:rPr>
                <w:rFonts w:asciiTheme="majorBidi" w:hAnsiTheme="majorBidi" w:cstheme="majorBidi"/>
                <w:sz w:val="24"/>
                <w:szCs w:val="24"/>
              </w:rPr>
              <w:t xml:space="preserve">- cijevi za </w:t>
            </w:r>
            <w:proofErr w:type="spellStart"/>
            <w:r w:rsidRPr="00F36776">
              <w:rPr>
                <w:rFonts w:asciiTheme="majorBidi" w:hAnsiTheme="majorBidi" w:cstheme="majorBidi"/>
                <w:sz w:val="24"/>
                <w:szCs w:val="24"/>
              </w:rPr>
              <w:t>proputs</w:t>
            </w:r>
            <w:proofErr w:type="spellEnd"/>
            <w:r w:rsidRPr="00F36776">
              <w:rPr>
                <w:rFonts w:asciiTheme="majorBidi" w:hAnsiTheme="majorBidi" w:cstheme="majorBidi"/>
                <w:sz w:val="24"/>
                <w:szCs w:val="24"/>
              </w:rPr>
              <w:t xml:space="preserve"> e </w:t>
            </w:r>
          </w:p>
        </w:tc>
        <w:tc>
          <w:tcPr>
            <w:tcW w:w="1400" w:type="dxa"/>
          </w:tcPr>
          <w:p w14:paraId="59723717"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3.000,00</w:t>
            </w:r>
          </w:p>
        </w:tc>
        <w:tc>
          <w:tcPr>
            <w:tcW w:w="1400" w:type="dxa"/>
          </w:tcPr>
          <w:p w14:paraId="0DB85CA1"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354,20</w:t>
            </w:r>
          </w:p>
        </w:tc>
        <w:tc>
          <w:tcPr>
            <w:tcW w:w="1171" w:type="dxa"/>
          </w:tcPr>
          <w:p w14:paraId="74C635D9"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11,81%</w:t>
            </w:r>
          </w:p>
        </w:tc>
      </w:tr>
      <w:tr w:rsidR="00F22464" w:rsidRPr="00F36776" w14:paraId="5876CA16" w14:textId="77777777" w:rsidTr="00590E13">
        <w:trPr>
          <w:jc w:val="center"/>
        </w:trPr>
        <w:tc>
          <w:tcPr>
            <w:tcW w:w="5947" w:type="dxa"/>
          </w:tcPr>
          <w:p w14:paraId="47DD49A5" w14:textId="77777777" w:rsidR="00F22464" w:rsidRPr="00F36776" w:rsidRDefault="00F22464" w:rsidP="00590E13">
            <w:pPr>
              <w:spacing w:after="0"/>
              <w:rPr>
                <w:rFonts w:asciiTheme="majorBidi" w:hAnsiTheme="majorBidi" w:cstheme="majorBidi"/>
                <w:sz w:val="24"/>
                <w:szCs w:val="24"/>
              </w:rPr>
            </w:pPr>
            <w:r w:rsidRPr="00F36776">
              <w:rPr>
                <w:rFonts w:asciiTheme="majorBidi" w:hAnsiTheme="majorBidi" w:cstheme="majorBidi"/>
                <w:sz w:val="24"/>
                <w:szCs w:val="24"/>
              </w:rPr>
              <w:t xml:space="preserve">R086 Usluge </w:t>
            </w:r>
            <w:proofErr w:type="spellStart"/>
            <w:r w:rsidRPr="00F36776">
              <w:rPr>
                <w:rFonts w:asciiTheme="majorBidi" w:hAnsiTheme="majorBidi" w:cstheme="majorBidi"/>
                <w:sz w:val="24"/>
                <w:szCs w:val="24"/>
              </w:rPr>
              <w:t>tek.i</w:t>
            </w:r>
            <w:proofErr w:type="spellEnd"/>
            <w:r w:rsidRPr="00F36776">
              <w:rPr>
                <w:rFonts w:asciiTheme="majorBidi" w:hAnsiTheme="majorBidi" w:cstheme="majorBidi"/>
                <w:sz w:val="24"/>
                <w:szCs w:val="24"/>
              </w:rPr>
              <w:t xml:space="preserve"> </w:t>
            </w:r>
            <w:proofErr w:type="spellStart"/>
            <w:r w:rsidRPr="00F36776">
              <w:rPr>
                <w:rFonts w:asciiTheme="majorBidi" w:hAnsiTheme="majorBidi" w:cstheme="majorBidi"/>
                <w:sz w:val="24"/>
                <w:szCs w:val="24"/>
              </w:rPr>
              <w:t>invest.održavanja</w:t>
            </w:r>
            <w:proofErr w:type="spellEnd"/>
            <w:r w:rsidRPr="00F36776">
              <w:rPr>
                <w:rFonts w:asciiTheme="majorBidi" w:hAnsiTheme="majorBidi" w:cstheme="majorBidi"/>
                <w:sz w:val="24"/>
                <w:szCs w:val="24"/>
              </w:rPr>
              <w:t xml:space="preserve">-košnja trave na nerazvrstanim cestama (bankine), radovi na modernizaciji  </w:t>
            </w:r>
            <w:proofErr w:type="spellStart"/>
            <w:r w:rsidRPr="00F36776">
              <w:rPr>
                <w:rFonts w:asciiTheme="majorBidi" w:hAnsiTheme="majorBidi" w:cstheme="majorBidi"/>
                <w:sz w:val="24"/>
                <w:szCs w:val="24"/>
              </w:rPr>
              <w:t>ner.cesta</w:t>
            </w:r>
            <w:proofErr w:type="spellEnd"/>
            <w:r w:rsidRPr="00F36776">
              <w:rPr>
                <w:rFonts w:asciiTheme="majorBidi" w:hAnsiTheme="majorBidi" w:cstheme="majorBidi"/>
                <w:sz w:val="24"/>
                <w:szCs w:val="24"/>
              </w:rPr>
              <w:t xml:space="preserve"> </w:t>
            </w:r>
          </w:p>
        </w:tc>
        <w:tc>
          <w:tcPr>
            <w:tcW w:w="1400" w:type="dxa"/>
          </w:tcPr>
          <w:p w14:paraId="0F5F0800"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25.000,00</w:t>
            </w:r>
          </w:p>
        </w:tc>
        <w:tc>
          <w:tcPr>
            <w:tcW w:w="1400" w:type="dxa"/>
          </w:tcPr>
          <w:p w14:paraId="4BC29F4C"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31.833,15</w:t>
            </w:r>
          </w:p>
        </w:tc>
        <w:tc>
          <w:tcPr>
            <w:tcW w:w="1171" w:type="dxa"/>
          </w:tcPr>
          <w:p w14:paraId="04660267"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127,33%</w:t>
            </w:r>
          </w:p>
        </w:tc>
      </w:tr>
      <w:tr w:rsidR="00F22464" w:rsidRPr="00F36776" w14:paraId="5A01077E" w14:textId="77777777" w:rsidTr="00590E13">
        <w:trPr>
          <w:jc w:val="center"/>
        </w:trPr>
        <w:tc>
          <w:tcPr>
            <w:tcW w:w="5947" w:type="dxa"/>
          </w:tcPr>
          <w:p w14:paraId="60338F53" w14:textId="77777777" w:rsidR="00F22464" w:rsidRPr="00F36776" w:rsidRDefault="00F22464" w:rsidP="00590E13">
            <w:pPr>
              <w:spacing w:after="0"/>
              <w:rPr>
                <w:rFonts w:asciiTheme="majorBidi" w:hAnsiTheme="majorBidi" w:cstheme="majorBidi"/>
                <w:sz w:val="24"/>
                <w:szCs w:val="24"/>
              </w:rPr>
            </w:pPr>
            <w:r w:rsidRPr="00F36776">
              <w:rPr>
                <w:rFonts w:asciiTheme="majorBidi" w:hAnsiTheme="majorBidi" w:cstheme="majorBidi"/>
                <w:sz w:val="24"/>
                <w:szCs w:val="24"/>
              </w:rPr>
              <w:t xml:space="preserve">R088 Usluge </w:t>
            </w:r>
            <w:proofErr w:type="spellStart"/>
            <w:r w:rsidRPr="00F36776">
              <w:rPr>
                <w:rFonts w:asciiTheme="majorBidi" w:hAnsiTheme="majorBidi" w:cstheme="majorBidi"/>
                <w:sz w:val="24"/>
                <w:szCs w:val="24"/>
              </w:rPr>
              <w:t>tek.i</w:t>
            </w:r>
            <w:proofErr w:type="spellEnd"/>
            <w:r w:rsidRPr="00F36776">
              <w:rPr>
                <w:rFonts w:asciiTheme="majorBidi" w:hAnsiTheme="majorBidi" w:cstheme="majorBidi"/>
                <w:sz w:val="24"/>
                <w:szCs w:val="24"/>
              </w:rPr>
              <w:t xml:space="preserve"> </w:t>
            </w:r>
            <w:proofErr w:type="spellStart"/>
            <w:r w:rsidRPr="00F36776">
              <w:rPr>
                <w:rFonts w:asciiTheme="majorBidi" w:hAnsiTheme="majorBidi" w:cstheme="majorBidi"/>
                <w:sz w:val="24"/>
                <w:szCs w:val="24"/>
              </w:rPr>
              <w:t>invest.održavanja</w:t>
            </w:r>
            <w:proofErr w:type="spellEnd"/>
            <w:r w:rsidRPr="00F36776">
              <w:rPr>
                <w:rFonts w:asciiTheme="majorBidi" w:hAnsiTheme="majorBidi" w:cstheme="majorBidi"/>
                <w:sz w:val="24"/>
                <w:szCs w:val="24"/>
              </w:rPr>
              <w:t xml:space="preserve">- održavanje javnih površina </w:t>
            </w:r>
          </w:p>
        </w:tc>
        <w:tc>
          <w:tcPr>
            <w:tcW w:w="1400" w:type="dxa"/>
          </w:tcPr>
          <w:p w14:paraId="350E3B1F"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28.000,00</w:t>
            </w:r>
          </w:p>
        </w:tc>
        <w:tc>
          <w:tcPr>
            <w:tcW w:w="1400" w:type="dxa"/>
          </w:tcPr>
          <w:p w14:paraId="7DFED12D"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16.447,17</w:t>
            </w:r>
          </w:p>
        </w:tc>
        <w:tc>
          <w:tcPr>
            <w:tcW w:w="1171" w:type="dxa"/>
          </w:tcPr>
          <w:p w14:paraId="33AB9F0A"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58,74%</w:t>
            </w:r>
          </w:p>
        </w:tc>
      </w:tr>
      <w:tr w:rsidR="00F22464" w:rsidRPr="00F36776" w14:paraId="52F7691C" w14:textId="77777777" w:rsidTr="00590E13">
        <w:trPr>
          <w:jc w:val="center"/>
        </w:trPr>
        <w:tc>
          <w:tcPr>
            <w:tcW w:w="5947" w:type="dxa"/>
          </w:tcPr>
          <w:p w14:paraId="748943D6" w14:textId="77777777" w:rsidR="00F22464" w:rsidRPr="00F36776" w:rsidRDefault="00F22464" w:rsidP="00590E13">
            <w:pPr>
              <w:spacing w:after="0"/>
              <w:rPr>
                <w:rFonts w:asciiTheme="majorBidi" w:hAnsiTheme="majorBidi" w:cstheme="majorBidi"/>
                <w:sz w:val="24"/>
                <w:szCs w:val="24"/>
              </w:rPr>
            </w:pPr>
            <w:r w:rsidRPr="00F36776">
              <w:rPr>
                <w:rFonts w:asciiTheme="majorBidi" w:hAnsiTheme="majorBidi" w:cstheme="majorBidi"/>
                <w:sz w:val="24"/>
                <w:szCs w:val="24"/>
              </w:rPr>
              <w:t xml:space="preserve">R090 Usluge </w:t>
            </w:r>
            <w:proofErr w:type="spellStart"/>
            <w:r w:rsidRPr="00F36776">
              <w:rPr>
                <w:rFonts w:asciiTheme="majorBidi" w:hAnsiTheme="majorBidi" w:cstheme="majorBidi"/>
                <w:sz w:val="24"/>
                <w:szCs w:val="24"/>
              </w:rPr>
              <w:t>tek.i</w:t>
            </w:r>
            <w:proofErr w:type="spellEnd"/>
            <w:r w:rsidRPr="00F36776">
              <w:rPr>
                <w:rFonts w:asciiTheme="majorBidi" w:hAnsiTheme="majorBidi" w:cstheme="majorBidi"/>
                <w:sz w:val="24"/>
                <w:szCs w:val="24"/>
              </w:rPr>
              <w:t xml:space="preserve"> </w:t>
            </w:r>
            <w:proofErr w:type="spellStart"/>
            <w:r w:rsidRPr="00F36776">
              <w:rPr>
                <w:rFonts w:asciiTheme="majorBidi" w:hAnsiTheme="majorBidi" w:cstheme="majorBidi"/>
                <w:sz w:val="24"/>
                <w:szCs w:val="24"/>
              </w:rPr>
              <w:t>invest.održavanja</w:t>
            </w:r>
            <w:proofErr w:type="spellEnd"/>
            <w:r w:rsidRPr="00F36776">
              <w:rPr>
                <w:rFonts w:asciiTheme="majorBidi" w:hAnsiTheme="majorBidi" w:cstheme="majorBidi"/>
                <w:sz w:val="24"/>
                <w:szCs w:val="24"/>
              </w:rPr>
              <w:t xml:space="preserve">- održavanje javne rasvjete </w:t>
            </w:r>
          </w:p>
        </w:tc>
        <w:tc>
          <w:tcPr>
            <w:tcW w:w="1400" w:type="dxa"/>
          </w:tcPr>
          <w:p w14:paraId="50FC6B7E"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20.000,00</w:t>
            </w:r>
          </w:p>
        </w:tc>
        <w:tc>
          <w:tcPr>
            <w:tcW w:w="1400" w:type="dxa"/>
          </w:tcPr>
          <w:p w14:paraId="7EB49943"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16.093,36</w:t>
            </w:r>
          </w:p>
        </w:tc>
        <w:tc>
          <w:tcPr>
            <w:tcW w:w="1171" w:type="dxa"/>
          </w:tcPr>
          <w:p w14:paraId="71688D08"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80,47%</w:t>
            </w:r>
          </w:p>
        </w:tc>
      </w:tr>
      <w:tr w:rsidR="00F22464" w:rsidRPr="00F36776" w14:paraId="0A0AD1D3" w14:textId="77777777" w:rsidTr="00590E13">
        <w:trPr>
          <w:jc w:val="center"/>
        </w:trPr>
        <w:tc>
          <w:tcPr>
            <w:tcW w:w="5947" w:type="dxa"/>
          </w:tcPr>
          <w:p w14:paraId="78884517" w14:textId="77777777" w:rsidR="00F22464" w:rsidRPr="00F36776" w:rsidRDefault="00F22464" w:rsidP="00590E13">
            <w:pPr>
              <w:spacing w:after="0"/>
              <w:rPr>
                <w:rFonts w:asciiTheme="majorBidi" w:hAnsiTheme="majorBidi" w:cstheme="majorBidi"/>
                <w:sz w:val="24"/>
                <w:szCs w:val="24"/>
              </w:rPr>
            </w:pPr>
            <w:r w:rsidRPr="00F36776">
              <w:rPr>
                <w:rFonts w:asciiTheme="majorBidi" w:hAnsiTheme="majorBidi" w:cstheme="majorBidi"/>
                <w:sz w:val="24"/>
                <w:szCs w:val="24"/>
              </w:rPr>
              <w:t xml:space="preserve">R092 Usluge </w:t>
            </w:r>
            <w:proofErr w:type="spellStart"/>
            <w:r w:rsidRPr="00F36776">
              <w:rPr>
                <w:rFonts w:asciiTheme="majorBidi" w:hAnsiTheme="majorBidi" w:cstheme="majorBidi"/>
                <w:sz w:val="24"/>
                <w:szCs w:val="24"/>
              </w:rPr>
              <w:t>tek.i</w:t>
            </w:r>
            <w:proofErr w:type="spellEnd"/>
            <w:r w:rsidRPr="00F36776">
              <w:rPr>
                <w:rFonts w:asciiTheme="majorBidi" w:hAnsiTheme="majorBidi" w:cstheme="majorBidi"/>
                <w:sz w:val="24"/>
                <w:szCs w:val="24"/>
              </w:rPr>
              <w:t xml:space="preserve"> </w:t>
            </w:r>
            <w:proofErr w:type="spellStart"/>
            <w:r w:rsidRPr="00F36776">
              <w:rPr>
                <w:rFonts w:asciiTheme="majorBidi" w:hAnsiTheme="majorBidi" w:cstheme="majorBidi"/>
                <w:sz w:val="24"/>
                <w:szCs w:val="24"/>
              </w:rPr>
              <w:t>invest.održavanja</w:t>
            </w:r>
            <w:proofErr w:type="spellEnd"/>
            <w:r w:rsidRPr="00F36776">
              <w:rPr>
                <w:rFonts w:asciiTheme="majorBidi" w:hAnsiTheme="majorBidi" w:cstheme="majorBidi"/>
                <w:sz w:val="24"/>
                <w:szCs w:val="24"/>
              </w:rPr>
              <w:t xml:space="preserve">- održavanje groblja </w:t>
            </w:r>
          </w:p>
        </w:tc>
        <w:tc>
          <w:tcPr>
            <w:tcW w:w="1400" w:type="dxa"/>
          </w:tcPr>
          <w:p w14:paraId="1ECF6F1B"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10.000,00</w:t>
            </w:r>
          </w:p>
        </w:tc>
        <w:tc>
          <w:tcPr>
            <w:tcW w:w="1400" w:type="dxa"/>
          </w:tcPr>
          <w:p w14:paraId="16E61A14"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0,00</w:t>
            </w:r>
          </w:p>
        </w:tc>
        <w:tc>
          <w:tcPr>
            <w:tcW w:w="1171" w:type="dxa"/>
          </w:tcPr>
          <w:p w14:paraId="14833EBF"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0,00%</w:t>
            </w:r>
          </w:p>
        </w:tc>
      </w:tr>
      <w:tr w:rsidR="00F22464" w:rsidRPr="00F36776" w14:paraId="0E527466" w14:textId="77777777" w:rsidTr="00590E13">
        <w:trPr>
          <w:jc w:val="center"/>
        </w:trPr>
        <w:tc>
          <w:tcPr>
            <w:tcW w:w="5947" w:type="dxa"/>
          </w:tcPr>
          <w:p w14:paraId="5C20341D" w14:textId="77777777" w:rsidR="00F22464" w:rsidRPr="00F36776" w:rsidRDefault="00F22464" w:rsidP="00590E13">
            <w:pPr>
              <w:spacing w:after="0"/>
              <w:rPr>
                <w:rFonts w:asciiTheme="majorBidi" w:hAnsiTheme="majorBidi" w:cstheme="majorBidi"/>
                <w:sz w:val="24"/>
                <w:szCs w:val="24"/>
              </w:rPr>
            </w:pPr>
            <w:r w:rsidRPr="00F36776">
              <w:rPr>
                <w:rFonts w:asciiTheme="majorBidi" w:hAnsiTheme="majorBidi" w:cstheme="majorBidi"/>
                <w:sz w:val="24"/>
                <w:szCs w:val="24"/>
              </w:rPr>
              <w:t xml:space="preserve">R091 Zakupnine i najamnine-  najam lampi za javnu rasvjetu </w:t>
            </w:r>
          </w:p>
        </w:tc>
        <w:tc>
          <w:tcPr>
            <w:tcW w:w="1400" w:type="dxa"/>
          </w:tcPr>
          <w:p w14:paraId="5A7C19AB"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8.000,00</w:t>
            </w:r>
          </w:p>
        </w:tc>
        <w:tc>
          <w:tcPr>
            <w:tcW w:w="1400" w:type="dxa"/>
          </w:tcPr>
          <w:p w14:paraId="65F1ACDB"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6.091,91</w:t>
            </w:r>
          </w:p>
        </w:tc>
        <w:tc>
          <w:tcPr>
            <w:tcW w:w="1171" w:type="dxa"/>
          </w:tcPr>
          <w:p w14:paraId="03813171" w14:textId="77777777" w:rsidR="00F22464" w:rsidRPr="00F36776" w:rsidRDefault="00F22464" w:rsidP="00590E13">
            <w:pPr>
              <w:spacing w:after="0"/>
              <w:jc w:val="right"/>
              <w:rPr>
                <w:rFonts w:asciiTheme="majorBidi" w:hAnsiTheme="majorBidi" w:cstheme="majorBidi"/>
                <w:sz w:val="24"/>
                <w:szCs w:val="24"/>
              </w:rPr>
            </w:pPr>
            <w:r w:rsidRPr="00F36776">
              <w:rPr>
                <w:rFonts w:asciiTheme="majorBidi" w:hAnsiTheme="majorBidi" w:cstheme="majorBidi"/>
                <w:sz w:val="24"/>
                <w:szCs w:val="24"/>
              </w:rPr>
              <w:t>76,15%</w:t>
            </w:r>
          </w:p>
        </w:tc>
      </w:tr>
      <w:tr w:rsidR="00F22464" w:rsidRPr="00F36776" w14:paraId="204D55E8" w14:textId="77777777" w:rsidTr="00590E13">
        <w:trPr>
          <w:jc w:val="center"/>
        </w:trPr>
        <w:tc>
          <w:tcPr>
            <w:tcW w:w="5947" w:type="dxa"/>
          </w:tcPr>
          <w:p w14:paraId="0C483750" w14:textId="77777777" w:rsidR="00F22464" w:rsidRPr="00F36776" w:rsidRDefault="00F22464" w:rsidP="00590E13">
            <w:pPr>
              <w:spacing w:after="0"/>
              <w:rPr>
                <w:rFonts w:asciiTheme="majorBidi" w:hAnsiTheme="majorBidi" w:cstheme="majorBidi"/>
                <w:b/>
                <w:sz w:val="24"/>
                <w:szCs w:val="24"/>
              </w:rPr>
            </w:pPr>
            <w:r w:rsidRPr="00F36776">
              <w:rPr>
                <w:rFonts w:asciiTheme="majorBidi" w:hAnsiTheme="majorBidi" w:cstheme="majorBidi"/>
                <w:b/>
                <w:sz w:val="24"/>
                <w:szCs w:val="24"/>
              </w:rPr>
              <w:t xml:space="preserve">UKUPNO: </w:t>
            </w:r>
          </w:p>
        </w:tc>
        <w:tc>
          <w:tcPr>
            <w:tcW w:w="1400" w:type="dxa"/>
          </w:tcPr>
          <w:p w14:paraId="497EABC3" w14:textId="77777777" w:rsidR="00F22464" w:rsidRPr="00F36776" w:rsidRDefault="00F22464" w:rsidP="00590E13">
            <w:pPr>
              <w:spacing w:after="0"/>
              <w:jc w:val="right"/>
              <w:rPr>
                <w:rFonts w:asciiTheme="majorBidi" w:hAnsiTheme="majorBidi" w:cstheme="majorBidi"/>
                <w:b/>
                <w:sz w:val="24"/>
                <w:szCs w:val="24"/>
              </w:rPr>
            </w:pPr>
            <w:r w:rsidRPr="00F36776">
              <w:rPr>
                <w:rFonts w:asciiTheme="majorBidi" w:hAnsiTheme="majorBidi" w:cstheme="majorBidi"/>
                <w:b/>
                <w:sz w:val="24"/>
                <w:szCs w:val="24"/>
              </w:rPr>
              <w:t>159.000,00</w:t>
            </w:r>
          </w:p>
        </w:tc>
        <w:tc>
          <w:tcPr>
            <w:tcW w:w="1400" w:type="dxa"/>
          </w:tcPr>
          <w:p w14:paraId="1B903E6B" w14:textId="77777777" w:rsidR="00F22464" w:rsidRPr="00F36776" w:rsidRDefault="00F22464" w:rsidP="00590E13">
            <w:pPr>
              <w:spacing w:after="0"/>
              <w:jc w:val="right"/>
              <w:rPr>
                <w:rFonts w:asciiTheme="majorBidi" w:hAnsiTheme="majorBidi" w:cstheme="majorBidi"/>
                <w:b/>
                <w:sz w:val="24"/>
                <w:szCs w:val="24"/>
              </w:rPr>
            </w:pPr>
            <w:r w:rsidRPr="00F36776">
              <w:rPr>
                <w:rFonts w:asciiTheme="majorBidi" w:hAnsiTheme="majorBidi" w:cstheme="majorBidi"/>
                <w:b/>
                <w:sz w:val="24"/>
                <w:szCs w:val="24"/>
              </w:rPr>
              <w:t>106.778,82</w:t>
            </w:r>
          </w:p>
        </w:tc>
        <w:tc>
          <w:tcPr>
            <w:tcW w:w="1171" w:type="dxa"/>
          </w:tcPr>
          <w:p w14:paraId="07B75BE7" w14:textId="77777777" w:rsidR="00F22464" w:rsidRPr="00F36776" w:rsidRDefault="00F22464" w:rsidP="00590E13">
            <w:pPr>
              <w:spacing w:after="0"/>
              <w:jc w:val="right"/>
              <w:rPr>
                <w:rFonts w:asciiTheme="majorBidi" w:hAnsiTheme="majorBidi" w:cstheme="majorBidi"/>
                <w:b/>
                <w:sz w:val="24"/>
                <w:szCs w:val="24"/>
              </w:rPr>
            </w:pPr>
            <w:r w:rsidRPr="00F36776">
              <w:rPr>
                <w:rFonts w:asciiTheme="majorBidi" w:hAnsiTheme="majorBidi" w:cstheme="majorBidi"/>
                <w:b/>
                <w:sz w:val="24"/>
                <w:szCs w:val="24"/>
              </w:rPr>
              <w:t>67,16%</w:t>
            </w:r>
          </w:p>
        </w:tc>
      </w:tr>
    </w:tbl>
    <w:p w14:paraId="51E56678" w14:textId="77777777" w:rsidR="00F22464" w:rsidRPr="00F36776" w:rsidRDefault="00F22464" w:rsidP="00F22464">
      <w:pPr>
        <w:spacing w:after="0"/>
        <w:rPr>
          <w:rFonts w:asciiTheme="majorBidi" w:hAnsiTheme="majorBidi" w:cstheme="majorBidi"/>
          <w:sz w:val="24"/>
          <w:szCs w:val="24"/>
        </w:rPr>
      </w:pPr>
    </w:p>
    <w:p w14:paraId="6898E47B" w14:textId="77777777" w:rsidR="00F22464" w:rsidRPr="00F36776" w:rsidRDefault="00F22464" w:rsidP="00F22464">
      <w:pPr>
        <w:spacing w:after="0"/>
        <w:jc w:val="center"/>
        <w:rPr>
          <w:rFonts w:asciiTheme="majorBidi" w:hAnsiTheme="majorBidi" w:cstheme="majorBidi"/>
          <w:b/>
          <w:bCs/>
          <w:sz w:val="24"/>
          <w:szCs w:val="24"/>
        </w:rPr>
      </w:pPr>
      <w:r w:rsidRPr="00F36776">
        <w:rPr>
          <w:rFonts w:asciiTheme="majorBidi" w:hAnsiTheme="majorBidi" w:cstheme="majorBidi"/>
          <w:b/>
          <w:bCs/>
          <w:sz w:val="24"/>
          <w:szCs w:val="24"/>
        </w:rPr>
        <w:lastRenderedPageBreak/>
        <w:t>Članak 3.</w:t>
      </w:r>
    </w:p>
    <w:p w14:paraId="4C82292F" w14:textId="77777777" w:rsidR="00F22464" w:rsidRPr="00F36776" w:rsidRDefault="00F22464" w:rsidP="00F22464">
      <w:pPr>
        <w:spacing w:after="0"/>
        <w:jc w:val="center"/>
        <w:rPr>
          <w:rFonts w:asciiTheme="majorBidi" w:hAnsiTheme="majorBidi" w:cstheme="majorBidi"/>
          <w:sz w:val="24"/>
          <w:szCs w:val="24"/>
        </w:rPr>
      </w:pPr>
    </w:p>
    <w:p w14:paraId="3872DC7F" w14:textId="77777777" w:rsidR="00F22464" w:rsidRPr="00F36776" w:rsidRDefault="00F22464" w:rsidP="00F22464">
      <w:pPr>
        <w:spacing w:after="0"/>
        <w:rPr>
          <w:rFonts w:asciiTheme="majorBidi" w:hAnsiTheme="majorBidi" w:cstheme="majorBidi"/>
          <w:sz w:val="24"/>
          <w:szCs w:val="24"/>
        </w:rPr>
      </w:pPr>
      <w:r w:rsidRPr="00F36776">
        <w:rPr>
          <w:rFonts w:asciiTheme="majorBidi" w:hAnsiTheme="majorBidi" w:cstheme="majorBidi"/>
          <w:sz w:val="24"/>
          <w:szCs w:val="24"/>
        </w:rPr>
        <w:t xml:space="preserve">U financiranje  komunalne infrastrukture  utrošeno je 106.778,82 €, uplaćeno je 110.734,33 €. Neutrošena sredstva od šumskog doprinosa za 2025. godinu u iznosu od 3.955,51€, prenose se u 2026. godinu i utrošit će se sukladno zakonskim propisima. </w:t>
      </w:r>
    </w:p>
    <w:p w14:paraId="2981C79C" w14:textId="77777777" w:rsidR="00F22464" w:rsidRPr="00F36776" w:rsidRDefault="00F22464" w:rsidP="00F22464">
      <w:pPr>
        <w:spacing w:after="0"/>
        <w:rPr>
          <w:rFonts w:asciiTheme="majorBidi" w:hAnsiTheme="majorBidi" w:cstheme="majorBidi"/>
          <w:b/>
          <w:bCs/>
          <w:sz w:val="24"/>
          <w:szCs w:val="24"/>
        </w:rPr>
      </w:pPr>
    </w:p>
    <w:p w14:paraId="72D36C7B" w14:textId="77777777" w:rsidR="00F22464" w:rsidRPr="00F36776" w:rsidRDefault="00F22464" w:rsidP="00F22464">
      <w:pPr>
        <w:spacing w:after="0"/>
        <w:jc w:val="center"/>
        <w:rPr>
          <w:rFonts w:asciiTheme="majorBidi" w:hAnsiTheme="majorBidi" w:cstheme="majorBidi"/>
          <w:b/>
          <w:bCs/>
          <w:sz w:val="24"/>
          <w:szCs w:val="24"/>
        </w:rPr>
      </w:pPr>
      <w:r w:rsidRPr="00F36776">
        <w:rPr>
          <w:rFonts w:asciiTheme="majorBidi" w:hAnsiTheme="majorBidi" w:cstheme="majorBidi"/>
          <w:b/>
          <w:bCs/>
          <w:sz w:val="24"/>
          <w:szCs w:val="24"/>
        </w:rPr>
        <w:t>Članak 4.</w:t>
      </w:r>
    </w:p>
    <w:p w14:paraId="33F5AF75" w14:textId="77777777" w:rsidR="00F22464" w:rsidRPr="00F36776" w:rsidRDefault="00F22464" w:rsidP="00F22464">
      <w:pPr>
        <w:spacing w:after="0"/>
        <w:jc w:val="center"/>
        <w:rPr>
          <w:rFonts w:asciiTheme="majorBidi" w:hAnsiTheme="majorBidi" w:cstheme="majorBidi"/>
          <w:sz w:val="24"/>
          <w:szCs w:val="24"/>
        </w:rPr>
      </w:pPr>
    </w:p>
    <w:p w14:paraId="7358F03F" w14:textId="77777777" w:rsidR="00F22464" w:rsidRPr="00F36776" w:rsidRDefault="00F22464" w:rsidP="00F22464">
      <w:pPr>
        <w:spacing w:after="0"/>
        <w:ind w:firstLine="708"/>
        <w:jc w:val="both"/>
        <w:rPr>
          <w:rFonts w:asciiTheme="majorBidi" w:hAnsiTheme="majorBidi" w:cstheme="majorBidi"/>
          <w:sz w:val="24"/>
          <w:szCs w:val="24"/>
        </w:rPr>
      </w:pPr>
      <w:r w:rsidRPr="00F36776">
        <w:rPr>
          <w:rFonts w:asciiTheme="majorBidi" w:hAnsiTheme="majorBidi" w:cstheme="majorBidi"/>
          <w:sz w:val="24"/>
          <w:szCs w:val="24"/>
        </w:rPr>
        <w:t xml:space="preserve">Ovo Izvješće  stupa  na snagu osmog dana od dana objave u „Službenom glasniku Općine Berek“. </w:t>
      </w:r>
    </w:p>
    <w:p w14:paraId="36058B70" w14:textId="77777777" w:rsidR="00F22464" w:rsidRPr="00F36776" w:rsidRDefault="00F22464" w:rsidP="00F22464">
      <w:pPr>
        <w:spacing w:after="0"/>
        <w:ind w:firstLine="708"/>
        <w:jc w:val="both"/>
        <w:rPr>
          <w:rFonts w:asciiTheme="majorBidi" w:hAnsiTheme="majorBidi" w:cstheme="majorBidi"/>
          <w:sz w:val="24"/>
          <w:szCs w:val="24"/>
        </w:rPr>
      </w:pPr>
    </w:p>
    <w:p w14:paraId="0DC3068E" w14:textId="33259A19" w:rsidR="00F22464" w:rsidRPr="00F36776" w:rsidRDefault="00F22464" w:rsidP="00F22464">
      <w:pPr>
        <w:spacing w:after="0"/>
        <w:ind w:firstLine="708"/>
        <w:jc w:val="right"/>
        <w:rPr>
          <w:rFonts w:asciiTheme="majorBidi" w:hAnsiTheme="majorBidi" w:cstheme="majorBidi"/>
          <w:b/>
          <w:bCs/>
          <w:sz w:val="24"/>
          <w:szCs w:val="24"/>
        </w:rPr>
      </w:pPr>
      <w:r w:rsidRPr="00F36776">
        <w:rPr>
          <w:rFonts w:asciiTheme="majorBidi" w:hAnsiTheme="majorBidi" w:cstheme="majorBidi"/>
          <w:b/>
          <w:bCs/>
          <w:sz w:val="24"/>
          <w:szCs w:val="24"/>
        </w:rPr>
        <w:t xml:space="preserve">                                                                                                             Načelnik Općine  Berek:</w:t>
      </w:r>
    </w:p>
    <w:p w14:paraId="0DDF3847" w14:textId="77777777" w:rsidR="00F22464" w:rsidRDefault="00F22464" w:rsidP="00F22464">
      <w:pPr>
        <w:spacing w:after="0"/>
        <w:jc w:val="right"/>
        <w:rPr>
          <w:rFonts w:asciiTheme="majorBidi" w:hAnsiTheme="majorBidi" w:cstheme="majorBidi"/>
          <w:b/>
          <w:bCs/>
          <w:sz w:val="24"/>
          <w:szCs w:val="24"/>
        </w:rPr>
      </w:pPr>
      <w:r w:rsidRPr="00F36776">
        <w:rPr>
          <w:rFonts w:asciiTheme="majorBidi" w:hAnsiTheme="majorBidi" w:cstheme="majorBidi"/>
          <w:b/>
          <w:bCs/>
          <w:sz w:val="24"/>
          <w:szCs w:val="24"/>
        </w:rPr>
        <w:t xml:space="preserve">Mato Tonković </w:t>
      </w:r>
    </w:p>
    <w:p w14:paraId="36CE9F1E" w14:textId="0BDB6E97" w:rsidR="00F22464" w:rsidRPr="00F36776" w:rsidRDefault="00F22464" w:rsidP="00F22464">
      <w:pPr>
        <w:spacing w:after="0"/>
        <w:jc w:val="right"/>
        <w:rPr>
          <w:rFonts w:asciiTheme="majorBidi" w:hAnsiTheme="majorBidi" w:cstheme="majorBidi"/>
          <w:b/>
          <w:bCs/>
          <w:sz w:val="24"/>
          <w:szCs w:val="24"/>
        </w:rPr>
      </w:pPr>
      <w:r>
        <w:rPr>
          <w:rFonts w:asciiTheme="majorBidi" w:hAnsiTheme="majorBidi" w:cstheme="majorBidi"/>
          <w:b/>
          <w:bCs/>
          <w:sz w:val="24"/>
          <w:szCs w:val="24"/>
        </w:rPr>
        <w:t>_____________________________________________________________________________</w:t>
      </w:r>
    </w:p>
    <w:p w14:paraId="301D7B01" w14:textId="477EA23B" w:rsidR="00E04620" w:rsidRDefault="00E04620" w:rsidP="00E04620">
      <w:pPr>
        <w:pStyle w:val="Style1"/>
        <w:widowControl/>
        <w:spacing w:before="53" w:line="240" w:lineRule="auto"/>
        <w:jc w:val="both"/>
        <w:rPr>
          <w:rStyle w:val="FontStyle11"/>
          <w:b w:val="0"/>
          <w:sz w:val="24"/>
          <w:szCs w:val="24"/>
        </w:rPr>
      </w:pPr>
    </w:p>
    <w:p w14:paraId="60BAAAB0" w14:textId="77777777" w:rsidR="00F22464" w:rsidRDefault="00F22464" w:rsidP="00E04620">
      <w:pPr>
        <w:pStyle w:val="Style1"/>
        <w:widowControl/>
        <w:spacing w:before="53" w:line="240" w:lineRule="auto"/>
        <w:jc w:val="both"/>
        <w:rPr>
          <w:rStyle w:val="FontStyle11"/>
          <w:b w:val="0"/>
          <w:sz w:val="24"/>
          <w:szCs w:val="24"/>
        </w:rPr>
      </w:pPr>
    </w:p>
    <w:p w14:paraId="2885F46B" w14:textId="706EFFBC" w:rsidR="00690233" w:rsidRDefault="00690233" w:rsidP="00690233">
      <w:pPr>
        <w:spacing w:after="0"/>
        <w:jc w:val="center"/>
        <w:rPr>
          <w:rFonts w:eastAsia="Times New Roman" w:cstheme="minorHAnsi"/>
          <w:b/>
          <w:color w:val="E7E6E6" w:themeColor="background2"/>
          <w:sz w:val="28"/>
          <w:szCs w:val="28"/>
          <w:lang w:eastAsia="hr-H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90233">
        <w:rPr>
          <w:rFonts w:eastAsia="Times New Roman" w:cstheme="minorHAnsi"/>
          <w:b/>
          <w:color w:val="E7E6E6" w:themeColor="background2"/>
          <w:sz w:val="28"/>
          <w:szCs w:val="28"/>
          <w:lang w:eastAsia="hr-H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AKTI OPĆINSKOG </w:t>
      </w:r>
      <w:r w:rsidR="006F3822">
        <w:rPr>
          <w:rFonts w:eastAsia="Times New Roman" w:cstheme="minorHAnsi"/>
          <w:b/>
          <w:color w:val="E7E6E6" w:themeColor="background2"/>
          <w:sz w:val="28"/>
          <w:szCs w:val="28"/>
          <w:lang w:eastAsia="hr-H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VIJEĆA</w:t>
      </w:r>
    </w:p>
    <w:p w14:paraId="2FB30C0A" w14:textId="77777777" w:rsidR="006F3822" w:rsidRDefault="006F3822" w:rsidP="00690233">
      <w:pPr>
        <w:spacing w:after="0"/>
        <w:jc w:val="center"/>
        <w:rPr>
          <w:rFonts w:eastAsia="Times New Roman" w:cstheme="minorHAnsi"/>
          <w:b/>
          <w:color w:val="E7E6E6" w:themeColor="background2"/>
          <w:sz w:val="28"/>
          <w:szCs w:val="28"/>
          <w:lang w:eastAsia="hr-H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02E199E7" w14:textId="77777777" w:rsidR="006F3822" w:rsidRPr="001433A3" w:rsidRDefault="006F3822" w:rsidP="006F3822">
      <w:pPr>
        <w:ind w:firstLine="708"/>
        <w:jc w:val="both"/>
      </w:pPr>
      <w:r>
        <w:t xml:space="preserve">Na temelju članka 17. stavak 1., alineja 1. Zakona o sustavu civilne zaštite («Narodne novine» broj 82/15, 118/18, 31/20, 20/21 i </w:t>
      </w:r>
      <w:r w:rsidRPr="00FA566C">
        <w:t>114/22</w:t>
      </w:r>
      <w:r>
        <w:t xml:space="preserve">) i </w:t>
      </w:r>
      <w:r>
        <w:rPr>
          <w:color w:val="000000"/>
        </w:rPr>
        <w:t xml:space="preserve"> </w:t>
      </w:r>
      <w:r>
        <w:t xml:space="preserve">članka 30. Statuta Općine Berek („Službeni glasnik Općine Berek“ broj 01/21 i 02/25) </w:t>
      </w:r>
      <w:r>
        <w:rPr>
          <w:color w:val="000000"/>
        </w:rPr>
        <w:t>Općinsko vijeće Općine Berek</w:t>
      </w:r>
      <w:r w:rsidRPr="00D564C9">
        <w:rPr>
          <w:color w:val="000000"/>
        </w:rPr>
        <w:t>, na</w:t>
      </w:r>
      <w:r>
        <w:rPr>
          <w:color w:val="000000"/>
        </w:rPr>
        <w:t xml:space="preserve"> svojoj 6. </w:t>
      </w:r>
      <w:r w:rsidRPr="00D564C9">
        <w:rPr>
          <w:color w:val="000000"/>
        </w:rPr>
        <w:t>sjednici</w:t>
      </w:r>
      <w:r>
        <w:rPr>
          <w:color w:val="000000"/>
        </w:rPr>
        <w:t xml:space="preserve"> održanoj 13.ožujka 2026. godine, usvojilo je</w:t>
      </w:r>
    </w:p>
    <w:p w14:paraId="23D9E439" w14:textId="77777777" w:rsidR="006F3822" w:rsidRDefault="006F3822" w:rsidP="006F3822">
      <w:pPr>
        <w:ind w:firstLine="708"/>
        <w:rPr>
          <w:color w:val="000000"/>
        </w:rPr>
      </w:pPr>
    </w:p>
    <w:p w14:paraId="7915261D" w14:textId="77777777" w:rsidR="006F3822" w:rsidRDefault="006F3822" w:rsidP="006F3822">
      <w:pPr>
        <w:jc w:val="center"/>
        <w:rPr>
          <w:b/>
          <w:color w:val="000000"/>
        </w:rPr>
      </w:pPr>
      <w:r>
        <w:rPr>
          <w:b/>
          <w:color w:val="000000"/>
        </w:rPr>
        <w:t xml:space="preserve">Analizu stanja sustava civilne zaštite  </w:t>
      </w:r>
    </w:p>
    <w:p w14:paraId="3B641B59" w14:textId="77777777" w:rsidR="006F3822" w:rsidRDefault="006F3822" w:rsidP="006F3822">
      <w:pPr>
        <w:jc w:val="center"/>
        <w:rPr>
          <w:b/>
          <w:color w:val="000000"/>
        </w:rPr>
      </w:pPr>
      <w:r>
        <w:rPr>
          <w:b/>
          <w:color w:val="000000"/>
        </w:rPr>
        <w:t>Općine Berek  za 2024. i 2025. godinu</w:t>
      </w:r>
    </w:p>
    <w:p w14:paraId="0A7A0611" w14:textId="77777777" w:rsidR="006F3822" w:rsidRDefault="006F3822" w:rsidP="006F3822">
      <w:pPr>
        <w:jc w:val="center"/>
        <w:rPr>
          <w:b/>
          <w:color w:val="000000"/>
        </w:rPr>
      </w:pPr>
    </w:p>
    <w:p w14:paraId="064780C3" w14:textId="77777777" w:rsidR="006F3822" w:rsidRDefault="006F3822" w:rsidP="006F3822">
      <w:pPr>
        <w:jc w:val="center"/>
        <w:rPr>
          <w:b/>
          <w:color w:val="000000"/>
        </w:rPr>
      </w:pPr>
      <w:r>
        <w:rPr>
          <w:b/>
          <w:color w:val="000000"/>
        </w:rPr>
        <w:t xml:space="preserve">Članak 1. </w:t>
      </w:r>
    </w:p>
    <w:p w14:paraId="0023705E" w14:textId="77777777" w:rsidR="006F3822" w:rsidRDefault="006F3822" w:rsidP="006F3822">
      <w:pPr>
        <w:jc w:val="both"/>
        <w:rPr>
          <w:color w:val="000000"/>
        </w:rPr>
      </w:pPr>
      <w:r>
        <w:rPr>
          <w:color w:val="000000"/>
        </w:rPr>
        <w:tab/>
        <w:t xml:space="preserve">Kako bi se utvrdilo stanje sustava civilne zaštite, a posebno spremnosti svih operativnih snaga zaštite i spašavanja, Općinsko  vijeće Općine Berek  usvaja analizu stanja sustava civilne zaštite za 2024. i 2025. godinu. </w:t>
      </w:r>
    </w:p>
    <w:p w14:paraId="6A9A6A1D" w14:textId="77777777" w:rsidR="006F3822" w:rsidRDefault="006F3822" w:rsidP="006F3822">
      <w:pPr>
        <w:jc w:val="both"/>
        <w:rPr>
          <w:color w:val="000000"/>
        </w:rPr>
      </w:pPr>
    </w:p>
    <w:p w14:paraId="40E5BB92" w14:textId="77777777" w:rsidR="006F3822" w:rsidRDefault="006F3822" w:rsidP="006F3822">
      <w:pPr>
        <w:jc w:val="center"/>
        <w:rPr>
          <w:b/>
          <w:color w:val="000000"/>
        </w:rPr>
      </w:pPr>
      <w:r>
        <w:rPr>
          <w:b/>
          <w:color w:val="000000"/>
        </w:rPr>
        <w:t xml:space="preserve">Članak 2. </w:t>
      </w:r>
    </w:p>
    <w:p w14:paraId="48599A85" w14:textId="77777777" w:rsidR="006F3822" w:rsidRPr="00305058" w:rsidRDefault="006F3822" w:rsidP="006F3822">
      <w:pPr>
        <w:spacing w:beforeLines="30" w:before="72" w:afterLines="30" w:after="72"/>
        <w:ind w:firstLine="708"/>
        <w:jc w:val="both"/>
        <w:rPr>
          <w:color w:val="000000"/>
        </w:rPr>
      </w:pPr>
      <w:r w:rsidRPr="00305058">
        <w:rPr>
          <w:color w:val="000000"/>
        </w:rPr>
        <w:t>Sustav civilne zaštite ustrojava se na lokalnoj, područnoj (regionalnoj) i državnoj razini, a povezuje resurse i sposobnosti sudionika, operativnih snaga i građana u jedinstvenu cjelinu radi smanjenja rizika od katastrofa, pružanja brzog i optimalnog odgovora na prijetnje i opasnosti nastanka te ublažavanja posljedica velike nesreće i katastrofe.</w:t>
      </w:r>
    </w:p>
    <w:p w14:paraId="3089A8EC" w14:textId="77777777" w:rsidR="006F3822" w:rsidRPr="00305058" w:rsidRDefault="006F3822" w:rsidP="006F3822">
      <w:pPr>
        <w:spacing w:beforeLines="30" w:before="72" w:afterLines="30" w:after="72"/>
        <w:jc w:val="both"/>
        <w:rPr>
          <w:color w:val="000000"/>
        </w:rPr>
      </w:pPr>
      <w:r>
        <w:rPr>
          <w:iCs/>
          <w:color w:val="000000"/>
        </w:rPr>
        <w:t xml:space="preserve"> </w:t>
      </w:r>
      <w:r>
        <w:rPr>
          <w:iCs/>
          <w:color w:val="000000"/>
        </w:rPr>
        <w:tab/>
      </w:r>
      <w:r w:rsidRPr="00305058">
        <w:rPr>
          <w:color w:val="000000"/>
        </w:rPr>
        <w:t>Sustav civilne zaštite redovno djeluje putem preventivnih i planskih aktivnosti, razvoja i jačanja spremnosti sudionika i operativnih snaga sustava civilne zaštite.</w:t>
      </w:r>
    </w:p>
    <w:p w14:paraId="2C223FF3" w14:textId="77777777" w:rsidR="006F3822" w:rsidRPr="001C6CB2" w:rsidRDefault="006F3822" w:rsidP="006F3822">
      <w:pPr>
        <w:spacing w:beforeLines="30" w:before="72" w:afterLines="30" w:after="72"/>
        <w:ind w:firstLine="708"/>
        <w:jc w:val="both"/>
        <w:rPr>
          <w:color w:val="000000"/>
        </w:rPr>
      </w:pPr>
      <w:r w:rsidRPr="00305058">
        <w:rPr>
          <w:color w:val="000000"/>
        </w:rPr>
        <w:t>Reagiranje operativnih snaga sustava civilne zaštite nastavlja se na djelovanje žurnih službi i redovnih snaga jedinica lokalne i područne (regionalne) samouprave kada one svojim sposobnostima nisu u mogućnosti spriječiti nastanak i/ili razvoj velike nesreće i katastrofe.</w:t>
      </w:r>
    </w:p>
    <w:p w14:paraId="38FC1B6E" w14:textId="77777777" w:rsidR="006F3822" w:rsidRPr="004E4833" w:rsidRDefault="006F3822" w:rsidP="006F3822">
      <w:pPr>
        <w:pStyle w:val="Default"/>
        <w:ind w:firstLine="700"/>
        <w:jc w:val="both"/>
      </w:pPr>
      <w:r w:rsidRPr="004E4833">
        <w:lastRenderedPageBreak/>
        <w:t>Ova analiza</w:t>
      </w:r>
      <w:r>
        <w:t xml:space="preserve"> sustava civilne zaštite</w:t>
      </w:r>
      <w:r w:rsidRPr="004E4833">
        <w:t xml:space="preserve"> uključ</w:t>
      </w:r>
      <w:r>
        <w:t>uje sve poduzete aktivnosti tijekom 2024. i 2025. godine</w:t>
      </w:r>
      <w:r w:rsidRPr="004E4833">
        <w:t xml:space="preserve"> i to kako u području zaštite i spašavanja tako i u području zaštite od požara te ostalih organiziranih sustava zaštite. </w:t>
      </w:r>
    </w:p>
    <w:p w14:paraId="3AB50FBF" w14:textId="77777777" w:rsidR="006F3822" w:rsidRDefault="006F3822" w:rsidP="006F3822">
      <w:pPr>
        <w:ind w:firstLine="700"/>
        <w:jc w:val="both"/>
        <w:rPr>
          <w:color w:val="000000"/>
        </w:rPr>
      </w:pPr>
      <w:r>
        <w:rPr>
          <w:color w:val="000000"/>
        </w:rPr>
        <w:t xml:space="preserve">Temeljem postojećih planskih dokumenata, utvrđene su moguće opasnosti od elementarnih nepogoda te ostalih katastrofa koje mogu prijetiti Općini Berek . </w:t>
      </w:r>
    </w:p>
    <w:p w14:paraId="4F29E27C" w14:textId="77777777" w:rsidR="006F3822" w:rsidRDefault="006F3822" w:rsidP="006F3822">
      <w:pPr>
        <w:jc w:val="both"/>
        <w:rPr>
          <w:color w:val="000000"/>
        </w:rPr>
      </w:pPr>
      <w:r>
        <w:rPr>
          <w:color w:val="000000"/>
        </w:rPr>
        <w:tab/>
        <w:t xml:space="preserve">Sukladno tome definirane su postojeće raspoložive snage za civilnu zaštitu te su procijenjene mogućnosti njihovog djelovanja u navedenim situacijama. </w:t>
      </w:r>
    </w:p>
    <w:p w14:paraId="14E28F8F" w14:textId="77777777" w:rsidR="006F3822" w:rsidRDefault="006F3822" w:rsidP="006F3822">
      <w:pPr>
        <w:jc w:val="both"/>
        <w:rPr>
          <w:color w:val="000000"/>
        </w:rPr>
      </w:pPr>
      <w:r>
        <w:rPr>
          <w:color w:val="000000"/>
        </w:rPr>
        <w:tab/>
        <w:t>U provođenju aktivnosti zaštite i spašavanja prvenstveno se angažiraju pravne osobe i službe koje se u okviru svojih redovnih djelatnosti bave zaštitom i spašavanjem, a nakon toga se prema potrebi uključuju udruge, poduzeća te sve ostale pravne i fizičke osobe.</w:t>
      </w:r>
    </w:p>
    <w:p w14:paraId="61996E5F" w14:textId="77777777" w:rsidR="006F3822" w:rsidRDefault="006F3822" w:rsidP="006F3822">
      <w:pPr>
        <w:jc w:val="center"/>
        <w:rPr>
          <w:b/>
          <w:color w:val="000000"/>
        </w:rPr>
      </w:pPr>
      <w:r>
        <w:rPr>
          <w:b/>
          <w:color w:val="000000"/>
        </w:rPr>
        <w:t>Članak 3.</w:t>
      </w:r>
    </w:p>
    <w:p w14:paraId="562C2214" w14:textId="77777777" w:rsidR="006F3822" w:rsidRPr="00774838" w:rsidRDefault="006F3822" w:rsidP="006F3822">
      <w:pPr>
        <w:jc w:val="both"/>
        <w:rPr>
          <w:color w:val="000000"/>
        </w:rPr>
      </w:pPr>
      <w:r>
        <w:rPr>
          <w:b/>
          <w:color w:val="000000"/>
        </w:rPr>
        <w:tab/>
      </w:r>
      <w:r w:rsidRPr="00774838">
        <w:rPr>
          <w:color w:val="000000"/>
        </w:rPr>
        <w:t>Na području Općine Berek mjere i aktivnosti u sustavu civilne zaštite provode slijedeće operativne snage sustava civilne zaštite:</w:t>
      </w:r>
    </w:p>
    <w:p w14:paraId="762444DC" w14:textId="77777777" w:rsidR="006F3822" w:rsidRPr="00774838" w:rsidRDefault="006F3822" w:rsidP="006F3822">
      <w:pPr>
        <w:jc w:val="both"/>
        <w:rPr>
          <w:color w:val="000000"/>
        </w:rPr>
      </w:pPr>
    </w:p>
    <w:p w14:paraId="6872A5D4" w14:textId="77777777" w:rsidR="006F3822" w:rsidRDefault="006F3822" w:rsidP="006F3822">
      <w:pPr>
        <w:numPr>
          <w:ilvl w:val="0"/>
          <w:numId w:val="19"/>
        </w:numPr>
        <w:spacing w:after="0" w:line="240" w:lineRule="auto"/>
        <w:jc w:val="both"/>
        <w:rPr>
          <w:color w:val="000000"/>
        </w:rPr>
      </w:pPr>
      <w:r w:rsidRPr="00774838">
        <w:rPr>
          <w:color w:val="000000"/>
        </w:rPr>
        <w:t>Stožer civilne zaštite Općine Berek</w:t>
      </w:r>
    </w:p>
    <w:p w14:paraId="1150A43D" w14:textId="77777777" w:rsidR="006F3822" w:rsidRDefault="006F3822" w:rsidP="006F3822">
      <w:pPr>
        <w:numPr>
          <w:ilvl w:val="0"/>
          <w:numId w:val="19"/>
        </w:numPr>
        <w:spacing w:after="0" w:line="240" w:lineRule="auto"/>
        <w:jc w:val="both"/>
        <w:rPr>
          <w:color w:val="000000"/>
        </w:rPr>
      </w:pPr>
      <w:r>
        <w:rPr>
          <w:color w:val="000000"/>
        </w:rPr>
        <w:t xml:space="preserve">Povjerenici civilne zaštite  i njihovi zamjenici </w:t>
      </w:r>
    </w:p>
    <w:p w14:paraId="5DB9730D" w14:textId="77777777" w:rsidR="006F3822" w:rsidRPr="00774838" w:rsidRDefault="006F3822" w:rsidP="006F3822">
      <w:pPr>
        <w:numPr>
          <w:ilvl w:val="0"/>
          <w:numId w:val="19"/>
        </w:numPr>
        <w:spacing w:after="0" w:line="240" w:lineRule="auto"/>
        <w:jc w:val="both"/>
        <w:rPr>
          <w:color w:val="000000"/>
        </w:rPr>
      </w:pPr>
      <w:r>
        <w:rPr>
          <w:color w:val="000000"/>
        </w:rPr>
        <w:t>Pravne osobe od interesa za sustav civilne zaštite Općine Berek (Odluka</w:t>
      </w:r>
      <w:r w:rsidRPr="00384D8B">
        <w:rPr>
          <w:color w:val="000000"/>
        </w:rPr>
        <w:t xml:space="preserve"> o određivanju pravnih osoba od interesa za sustav civilne zaštite Općine Berek KLASA:810-01/18-</w:t>
      </w:r>
      <w:r>
        <w:rPr>
          <w:color w:val="000000"/>
        </w:rPr>
        <w:t>01/02, URBROJ:2123/02-02-18-1 od 25.10.2018.)</w:t>
      </w:r>
    </w:p>
    <w:p w14:paraId="2E7FB116" w14:textId="77777777" w:rsidR="006F3822" w:rsidRDefault="006F3822" w:rsidP="006F3822">
      <w:pPr>
        <w:jc w:val="both"/>
        <w:rPr>
          <w:color w:val="000000"/>
        </w:rPr>
      </w:pPr>
      <w:r>
        <w:rPr>
          <w:color w:val="000000"/>
        </w:rPr>
        <w:t xml:space="preserve"> </w:t>
      </w:r>
    </w:p>
    <w:p w14:paraId="73B95A07" w14:textId="77777777" w:rsidR="006F3822" w:rsidRDefault="006F3822" w:rsidP="006F3822">
      <w:pPr>
        <w:jc w:val="both"/>
        <w:rPr>
          <w:b/>
          <w:color w:val="000000"/>
        </w:rPr>
      </w:pPr>
      <w:r w:rsidRPr="00384D8B">
        <w:rPr>
          <w:b/>
          <w:color w:val="000000"/>
        </w:rPr>
        <w:t>Stožer civilne zaštite Općine Berek</w:t>
      </w:r>
    </w:p>
    <w:p w14:paraId="28BFB1DC" w14:textId="77777777" w:rsidR="006F3822" w:rsidRPr="0026019E" w:rsidRDefault="006F3822" w:rsidP="006F3822">
      <w:pPr>
        <w:jc w:val="both"/>
        <w:rPr>
          <w:b/>
          <w:color w:val="000000"/>
        </w:rPr>
      </w:pPr>
    </w:p>
    <w:p w14:paraId="5D170D60" w14:textId="77777777" w:rsidR="006F3822" w:rsidRPr="00384D8B" w:rsidRDefault="006F3822" w:rsidP="006F3822">
      <w:pPr>
        <w:jc w:val="both"/>
        <w:rPr>
          <w:color w:val="000000"/>
        </w:rPr>
      </w:pPr>
      <w:r>
        <w:rPr>
          <w:color w:val="000000"/>
        </w:rPr>
        <w:tab/>
        <w:t xml:space="preserve">Stožer civilne zaštite </w:t>
      </w:r>
      <w:r w:rsidRPr="00384D8B">
        <w:rPr>
          <w:color w:val="000000"/>
        </w:rPr>
        <w:t>je stručno, operativno i koordinativno tijelo za provođenje mjera i aktivnosti civilne zaštite u velikim nesrećama i katastrofama.</w:t>
      </w:r>
    </w:p>
    <w:p w14:paraId="58690E84" w14:textId="77777777" w:rsidR="006F3822" w:rsidRDefault="006F3822" w:rsidP="006F3822">
      <w:pPr>
        <w:jc w:val="both"/>
        <w:rPr>
          <w:color w:val="000000"/>
        </w:rPr>
      </w:pPr>
      <w:r>
        <w:rPr>
          <w:color w:val="000000"/>
        </w:rPr>
        <w:tab/>
      </w:r>
      <w:r w:rsidRPr="00384D8B">
        <w:rPr>
          <w:color w:val="000000"/>
        </w:rPr>
        <w:t>Za područje Općine Berek  umjesto dosadašnjeg Stožera zaštite i spašavanja i Zapovjedništva</w:t>
      </w:r>
      <w:r>
        <w:rPr>
          <w:color w:val="000000"/>
        </w:rPr>
        <w:t xml:space="preserve"> civilne zaštite, sukladno tada važećem</w:t>
      </w:r>
      <w:r w:rsidRPr="00384D8B">
        <w:rPr>
          <w:color w:val="000000"/>
        </w:rPr>
        <w:t xml:space="preserve"> Zakonu o sustavu civilne zaštite, Načelnik Općine Berek</w:t>
      </w:r>
      <w:r>
        <w:rPr>
          <w:color w:val="000000"/>
        </w:rPr>
        <w:t xml:space="preserve"> 29.09.2016. donio je Odluku o osnivanju i imenovanju članova stožera civilne zaštite, </w:t>
      </w:r>
      <w:r w:rsidRPr="00384D8B">
        <w:rPr>
          <w:color w:val="000000"/>
        </w:rPr>
        <w:t>KLASA:810-03/1</w:t>
      </w:r>
      <w:r>
        <w:rPr>
          <w:color w:val="000000"/>
        </w:rPr>
        <w:t>6-01-1 URBROJ:2123/02-02-16-1. Spomenuta Odluka imala je jednu izmjenu te je nova Odluka o imenovanju stožera civilne zaštite Općine Berek, KLAS: 810-03/18-01/02, URBROJ: 2123/02-02/18-1 stupila na snagu osmog dana od dana donošenja što je bilo 26.11.2018.</w:t>
      </w:r>
    </w:p>
    <w:p w14:paraId="515EB458" w14:textId="77777777" w:rsidR="006F3822" w:rsidRPr="00F01773" w:rsidRDefault="006F3822" w:rsidP="006F3822">
      <w:pPr>
        <w:jc w:val="both"/>
        <w:rPr>
          <w:color w:val="000000"/>
        </w:rPr>
      </w:pPr>
      <w:r>
        <w:rPr>
          <w:color w:val="000000"/>
        </w:rPr>
        <w:tab/>
        <w:t xml:space="preserve">Sukladno novom Zakonu od sustavu civilne zaštite i provedenim lokalnim izborima, načelnik Općine Berek donio je novu Odluku o </w:t>
      </w:r>
      <w:r w:rsidRPr="00A970BB">
        <w:rPr>
          <w:color w:val="000000"/>
        </w:rPr>
        <w:t xml:space="preserve">osnivanju Stožera civilne zaštite Općine Berek i imenovanju načelnika, zamjenika načelnika i članova </w:t>
      </w:r>
      <w:r>
        <w:rPr>
          <w:color w:val="000000"/>
        </w:rPr>
        <w:t xml:space="preserve"> </w:t>
      </w:r>
      <w:r w:rsidRPr="00A970BB">
        <w:rPr>
          <w:color w:val="000000"/>
        </w:rPr>
        <w:t>Stožera civilne zaštite Općine Berek</w:t>
      </w:r>
      <w:r>
        <w:rPr>
          <w:color w:val="000000"/>
        </w:rPr>
        <w:t xml:space="preserve">, </w:t>
      </w:r>
      <w:r w:rsidRPr="00A970BB">
        <w:rPr>
          <w:color w:val="000000"/>
        </w:rPr>
        <w:t>KLASA: 810-03/25-01/02</w:t>
      </w:r>
      <w:r>
        <w:rPr>
          <w:color w:val="000000"/>
        </w:rPr>
        <w:t xml:space="preserve">, </w:t>
      </w:r>
      <w:r w:rsidRPr="00A970BB">
        <w:rPr>
          <w:color w:val="000000"/>
        </w:rPr>
        <w:t>URBROJ: 2103-06-02-25-1</w:t>
      </w:r>
      <w:r>
        <w:rPr>
          <w:color w:val="000000"/>
        </w:rPr>
        <w:t xml:space="preserve"> od </w:t>
      </w:r>
      <w:r w:rsidRPr="00A970BB">
        <w:rPr>
          <w:color w:val="000000"/>
        </w:rPr>
        <w:t>16.06.2025.</w:t>
      </w:r>
    </w:p>
    <w:p w14:paraId="39397E5E" w14:textId="77777777" w:rsidR="006F3822" w:rsidRPr="00384D8B" w:rsidRDefault="006F3822" w:rsidP="006F3822">
      <w:pPr>
        <w:jc w:val="both"/>
        <w:rPr>
          <w:color w:val="000000"/>
        </w:rPr>
      </w:pPr>
      <w:r w:rsidRPr="00384D8B">
        <w:rPr>
          <w:color w:val="000000"/>
        </w:rPr>
        <w:tab/>
        <w:t>U Stožer civilne zašti</w:t>
      </w:r>
      <w:r>
        <w:rPr>
          <w:color w:val="000000"/>
        </w:rPr>
        <w:t>te Općine Berek  imenovano je 11 osoba, a za načelnika Stožera imenovan je Vlado Krpan. O</w:t>
      </w:r>
      <w:r w:rsidRPr="00384D8B">
        <w:rPr>
          <w:color w:val="000000"/>
        </w:rPr>
        <w:t>držan je</w:t>
      </w:r>
      <w:r>
        <w:rPr>
          <w:color w:val="000000"/>
        </w:rPr>
        <w:t xml:space="preserve"> i </w:t>
      </w:r>
      <w:r w:rsidRPr="00384D8B">
        <w:rPr>
          <w:color w:val="000000"/>
        </w:rPr>
        <w:t xml:space="preserve"> program osposobljavanja Stožera. Osposobljavanje je proveo Područni ured za zaštitu i spašavanje Bjelovar nakon čega su svi polaznici dobili potvrde o osposobljavanju. </w:t>
      </w:r>
    </w:p>
    <w:p w14:paraId="6DB1B34A" w14:textId="77777777" w:rsidR="006F3822" w:rsidRDefault="006F3822" w:rsidP="006F3822">
      <w:pPr>
        <w:jc w:val="both"/>
        <w:rPr>
          <w:color w:val="000000"/>
        </w:rPr>
      </w:pPr>
      <w:r>
        <w:rPr>
          <w:color w:val="000000"/>
        </w:rPr>
        <w:tab/>
      </w:r>
      <w:r w:rsidRPr="00384D8B">
        <w:rPr>
          <w:color w:val="000000"/>
        </w:rPr>
        <w:t>Kontakt podaci (adrese, fiksni i mobilni telefonski brojevi) kontinuirano se ažuriraju.</w:t>
      </w:r>
    </w:p>
    <w:p w14:paraId="5538013D" w14:textId="77777777" w:rsidR="006F3822" w:rsidRDefault="006F3822" w:rsidP="006F3822">
      <w:pPr>
        <w:jc w:val="both"/>
        <w:rPr>
          <w:color w:val="000000"/>
        </w:rPr>
      </w:pPr>
    </w:p>
    <w:p w14:paraId="6094559A" w14:textId="77777777" w:rsidR="006F3822" w:rsidRDefault="006F3822" w:rsidP="006F3822">
      <w:pPr>
        <w:jc w:val="both"/>
        <w:rPr>
          <w:color w:val="000000"/>
        </w:rPr>
      </w:pPr>
      <w:r>
        <w:rPr>
          <w:color w:val="000000"/>
        </w:rPr>
        <w:tab/>
        <w:t xml:space="preserve">Značajnih aktivnosti Stožera civilne zaštite Općine Berek tijekom 2024. i 2025. nije bilo te je analizom utvrđeno da nije bilo potrebe za sazivanjem izvanrednih sjednica Stožera jer je Stožer bio konstantno u pripravnosti zbog prisutnosti virusa COVID-19 koji je bio prisutan prethodnih godina. Stožer </w:t>
      </w:r>
      <w:r>
        <w:rPr>
          <w:color w:val="000000"/>
        </w:rPr>
        <w:lastRenderedPageBreak/>
        <w:t>samim time i aktiviran i stavljen u punu funkciju kako bi se provodile odluke nacionalnog stožera. Stožer civilne zaštite Općine Berek pratio je rad ugostiteljskih objekata, trgovina, sajmova, vjerskih okupljanja.</w:t>
      </w:r>
    </w:p>
    <w:p w14:paraId="12B137C0" w14:textId="77777777" w:rsidR="006F3822" w:rsidRDefault="006F3822" w:rsidP="006F3822">
      <w:pPr>
        <w:jc w:val="both"/>
        <w:rPr>
          <w:b/>
        </w:rPr>
      </w:pPr>
      <w:r w:rsidRPr="00A359DE">
        <w:rPr>
          <w:b/>
        </w:rPr>
        <w:t>Povjerenici civilne zaštite i njihovi zamjenici</w:t>
      </w:r>
    </w:p>
    <w:p w14:paraId="33B47401" w14:textId="77777777" w:rsidR="006F3822" w:rsidRPr="00A359DE" w:rsidRDefault="006F3822" w:rsidP="006F3822">
      <w:pPr>
        <w:jc w:val="both"/>
      </w:pPr>
    </w:p>
    <w:p w14:paraId="2CD30722" w14:textId="77777777" w:rsidR="006F3822" w:rsidRDefault="006F3822" w:rsidP="006F3822">
      <w:pPr>
        <w:jc w:val="both"/>
      </w:pPr>
      <w:r w:rsidRPr="00A359DE">
        <w:tab/>
      </w:r>
      <w:r>
        <w:t>Načelnik Općine Berek donio je Odluku</w:t>
      </w:r>
      <w:r w:rsidRPr="00025632">
        <w:t xml:space="preserve"> o </w:t>
      </w:r>
      <w:r>
        <w:t>povjerenicima civilne zaštite Općine Berek i njihovim zamjenicima</w:t>
      </w:r>
      <w:r w:rsidRPr="00025632">
        <w:t>, KLASA: 810-01/</w:t>
      </w:r>
      <w:r>
        <w:t>23</w:t>
      </w:r>
      <w:r w:rsidRPr="00025632">
        <w:t>-0</w:t>
      </w:r>
      <w:r>
        <w:t>1/04</w:t>
      </w:r>
      <w:r w:rsidRPr="00025632">
        <w:t>, URBROJ:</w:t>
      </w:r>
      <w:r>
        <w:t xml:space="preserve"> 2103-06-02-23-1 sa datumom 15.05.2013. Povjerenici i njihovi zamjenici imenovani su po naseljima. Na području Općine Berek imenovano je 6 povjerenika i 6 zamjenika povjerenika za 13 naselja Općine Berek.</w:t>
      </w:r>
    </w:p>
    <w:p w14:paraId="36C562BE" w14:textId="77777777" w:rsidR="006F3822" w:rsidRDefault="006F3822" w:rsidP="006F3822">
      <w:pPr>
        <w:jc w:val="both"/>
      </w:pPr>
    </w:p>
    <w:p w14:paraId="4D69E020" w14:textId="77777777" w:rsidR="006F3822" w:rsidRPr="00A359DE" w:rsidRDefault="006F3822" w:rsidP="006F3822">
      <w:pPr>
        <w:jc w:val="both"/>
      </w:pPr>
      <w:r>
        <w:tab/>
        <w:t>Povjerenici civilne zaštite i njihovi zamjenici</w:t>
      </w:r>
      <w:r w:rsidRPr="00A359DE">
        <w:t>:</w:t>
      </w:r>
    </w:p>
    <w:p w14:paraId="71C801F1" w14:textId="77777777" w:rsidR="006F3822" w:rsidRPr="00A359DE" w:rsidRDefault="006F3822" w:rsidP="006F3822">
      <w:pPr>
        <w:numPr>
          <w:ilvl w:val="0"/>
          <w:numId w:val="21"/>
        </w:numPr>
        <w:spacing w:after="0" w:line="240" w:lineRule="auto"/>
        <w:jc w:val="both"/>
      </w:pPr>
      <w:r w:rsidRPr="00A359DE">
        <w:t>sudjeluju u pripremanju građana za osobnu i uzajamnu zaštitu te usklađuju provođenje mjera osobne i uzajamne zaštite</w:t>
      </w:r>
      <w:r>
        <w:t>,</w:t>
      </w:r>
    </w:p>
    <w:p w14:paraId="20FF5DFC" w14:textId="77777777" w:rsidR="006F3822" w:rsidRPr="00A359DE" w:rsidRDefault="006F3822" w:rsidP="006F3822">
      <w:pPr>
        <w:numPr>
          <w:ilvl w:val="0"/>
          <w:numId w:val="21"/>
        </w:numPr>
        <w:spacing w:after="0" w:line="240" w:lineRule="auto"/>
        <w:jc w:val="both"/>
      </w:pPr>
      <w:r w:rsidRPr="00A359DE">
        <w:t>daju obavijesti građanima o pravodobnom poduzimanju mjera civilne zaštite te javne mobilizacije radi sudjelovanja u sustavu civilne zaštite</w:t>
      </w:r>
      <w:r>
        <w:t>,</w:t>
      </w:r>
    </w:p>
    <w:p w14:paraId="7FC54185" w14:textId="77777777" w:rsidR="006F3822" w:rsidRPr="00A359DE" w:rsidRDefault="006F3822" w:rsidP="006F3822">
      <w:pPr>
        <w:numPr>
          <w:ilvl w:val="0"/>
          <w:numId w:val="21"/>
        </w:numPr>
        <w:spacing w:after="0" w:line="240" w:lineRule="auto"/>
        <w:jc w:val="both"/>
      </w:pPr>
      <w:r w:rsidRPr="00A359DE">
        <w:t>sudjeluju u organiziranju i provođenju evakuacije, sklanjanja, zbrinjavanja i drugih mjera civilne zaštite</w:t>
      </w:r>
      <w:r>
        <w:t>,</w:t>
      </w:r>
    </w:p>
    <w:p w14:paraId="4D6F7544" w14:textId="77777777" w:rsidR="006F3822" w:rsidRPr="00A359DE" w:rsidRDefault="006F3822" w:rsidP="006F3822">
      <w:pPr>
        <w:numPr>
          <w:ilvl w:val="0"/>
          <w:numId w:val="21"/>
        </w:numPr>
        <w:spacing w:after="0" w:line="240" w:lineRule="auto"/>
        <w:jc w:val="both"/>
      </w:pPr>
      <w:r w:rsidRPr="00A359DE">
        <w:t>organiziraju zaštitu i spašavanje pripadnika ranjivih skupina</w:t>
      </w:r>
      <w:r>
        <w:t>,</w:t>
      </w:r>
    </w:p>
    <w:p w14:paraId="47F2858C" w14:textId="77777777" w:rsidR="006F3822" w:rsidRPr="00A359DE" w:rsidRDefault="006F3822" w:rsidP="006F3822">
      <w:pPr>
        <w:numPr>
          <w:ilvl w:val="0"/>
          <w:numId w:val="21"/>
        </w:numPr>
        <w:spacing w:after="0" w:line="240" w:lineRule="auto"/>
        <w:jc w:val="both"/>
      </w:pPr>
      <w:r w:rsidRPr="00A359DE">
        <w:t>provjeravaju postavljanje obavijesti o znakovima za uzbunjivanje u stambenim zgradama na području svoje nadležnosti i o propustima obavješćuju inspekciju civilne zaštite.</w:t>
      </w:r>
    </w:p>
    <w:p w14:paraId="3DFA2F84" w14:textId="77777777" w:rsidR="006F3822" w:rsidRDefault="006F3822" w:rsidP="006F3822">
      <w:pPr>
        <w:jc w:val="both"/>
      </w:pPr>
    </w:p>
    <w:p w14:paraId="41FDA4C2" w14:textId="77777777" w:rsidR="006F3822" w:rsidRDefault="006F3822" w:rsidP="006F3822">
      <w:pPr>
        <w:jc w:val="center"/>
        <w:rPr>
          <w:b/>
          <w:color w:val="000000"/>
        </w:rPr>
      </w:pPr>
      <w:r>
        <w:rPr>
          <w:b/>
          <w:color w:val="000000"/>
        </w:rPr>
        <w:t>Članak 4.</w:t>
      </w:r>
    </w:p>
    <w:p w14:paraId="3AA67D18" w14:textId="77777777" w:rsidR="006F3822" w:rsidRDefault="006F3822" w:rsidP="006F3822">
      <w:pPr>
        <w:jc w:val="center"/>
        <w:rPr>
          <w:color w:val="000000"/>
        </w:rPr>
      </w:pPr>
      <w:r>
        <w:rPr>
          <w:b/>
          <w:color w:val="000000"/>
        </w:rPr>
        <w:tab/>
      </w:r>
      <w:r w:rsidRPr="00384D8B">
        <w:rPr>
          <w:color w:val="000000"/>
        </w:rPr>
        <w:t>Odlukom su određene slijedeće pravne osobe od interesa za sustav civilne zaštite:</w:t>
      </w:r>
    </w:p>
    <w:p w14:paraId="2019DAA9" w14:textId="77777777" w:rsidR="006F3822" w:rsidRPr="00384D8B" w:rsidRDefault="006F3822" w:rsidP="006F3822">
      <w:pPr>
        <w:jc w:val="both"/>
        <w:rPr>
          <w:color w:val="000000"/>
        </w:rPr>
      </w:pPr>
    </w:p>
    <w:p w14:paraId="1AE6502D" w14:textId="77777777" w:rsidR="006F3822" w:rsidRPr="00384D8B" w:rsidRDefault="006F3822" w:rsidP="006F3822">
      <w:pPr>
        <w:numPr>
          <w:ilvl w:val="0"/>
          <w:numId w:val="20"/>
        </w:numPr>
        <w:spacing w:after="0" w:line="240" w:lineRule="auto"/>
        <w:jc w:val="both"/>
        <w:rPr>
          <w:color w:val="000000"/>
        </w:rPr>
      </w:pPr>
      <w:r w:rsidRPr="00384D8B">
        <w:rPr>
          <w:color w:val="000000"/>
        </w:rPr>
        <w:t>Vatrogasna zajednica Općine Berek s pripadajućim dobrovoljnim vatrogasnim društvima,</w:t>
      </w:r>
    </w:p>
    <w:p w14:paraId="109E8C77" w14:textId="77777777" w:rsidR="006F3822" w:rsidRPr="00384D8B" w:rsidRDefault="006F3822" w:rsidP="006F3822">
      <w:pPr>
        <w:numPr>
          <w:ilvl w:val="0"/>
          <w:numId w:val="20"/>
        </w:numPr>
        <w:spacing w:after="0" w:line="240" w:lineRule="auto"/>
        <w:jc w:val="both"/>
        <w:rPr>
          <w:color w:val="000000"/>
        </w:rPr>
      </w:pPr>
      <w:r w:rsidRPr="00384D8B">
        <w:rPr>
          <w:color w:val="000000"/>
        </w:rPr>
        <w:t>Hrvatska gorska služba spašavanja, stanica Bjelovar,</w:t>
      </w:r>
    </w:p>
    <w:p w14:paraId="2D7F7AF6" w14:textId="77777777" w:rsidR="006F3822" w:rsidRPr="00384D8B" w:rsidRDefault="006F3822" w:rsidP="006F3822">
      <w:pPr>
        <w:numPr>
          <w:ilvl w:val="0"/>
          <w:numId w:val="20"/>
        </w:numPr>
        <w:spacing w:after="0" w:line="240" w:lineRule="auto"/>
        <w:jc w:val="both"/>
        <w:rPr>
          <w:color w:val="000000"/>
        </w:rPr>
      </w:pPr>
      <w:r w:rsidRPr="00384D8B">
        <w:rPr>
          <w:color w:val="000000"/>
        </w:rPr>
        <w:t>Hrvatski Crveni križ – Gradsko društvo Bjelovar, ogranak Garešnica</w:t>
      </w:r>
    </w:p>
    <w:p w14:paraId="0E9CFF05" w14:textId="77777777" w:rsidR="006F3822" w:rsidRPr="00384D8B" w:rsidRDefault="006F3822" w:rsidP="006F3822">
      <w:pPr>
        <w:numPr>
          <w:ilvl w:val="0"/>
          <w:numId w:val="20"/>
        </w:numPr>
        <w:spacing w:after="0" w:line="240" w:lineRule="auto"/>
        <w:jc w:val="both"/>
        <w:rPr>
          <w:color w:val="000000"/>
        </w:rPr>
      </w:pPr>
      <w:r w:rsidRPr="00384D8B">
        <w:rPr>
          <w:color w:val="000000"/>
        </w:rPr>
        <w:t>Nogometni klub „Tomislav“ Berek</w:t>
      </w:r>
    </w:p>
    <w:p w14:paraId="37F01984" w14:textId="77777777" w:rsidR="006F3822" w:rsidRPr="00384D8B" w:rsidRDefault="006F3822" w:rsidP="006F3822">
      <w:pPr>
        <w:numPr>
          <w:ilvl w:val="0"/>
          <w:numId w:val="20"/>
        </w:numPr>
        <w:spacing w:after="0" w:line="240" w:lineRule="auto"/>
        <w:jc w:val="both"/>
        <w:rPr>
          <w:color w:val="000000"/>
        </w:rPr>
      </w:pPr>
      <w:r w:rsidRPr="00384D8B">
        <w:rPr>
          <w:color w:val="000000"/>
        </w:rPr>
        <w:t>Lovačko društvo Berek</w:t>
      </w:r>
    </w:p>
    <w:p w14:paraId="110FA75C" w14:textId="77777777" w:rsidR="006F3822" w:rsidRPr="00384D8B" w:rsidRDefault="006F3822" w:rsidP="006F3822">
      <w:pPr>
        <w:numPr>
          <w:ilvl w:val="0"/>
          <w:numId w:val="20"/>
        </w:numPr>
        <w:spacing w:after="0" w:line="240" w:lineRule="auto"/>
        <w:jc w:val="both"/>
        <w:rPr>
          <w:color w:val="000000"/>
        </w:rPr>
      </w:pPr>
      <w:r w:rsidRPr="00384D8B">
        <w:rPr>
          <w:color w:val="000000"/>
        </w:rPr>
        <w:t>Komunalac Berek d.o.o.</w:t>
      </w:r>
    </w:p>
    <w:p w14:paraId="20943610" w14:textId="77777777" w:rsidR="006F3822" w:rsidRPr="00384D8B" w:rsidRDefault="006F3822" w:rsidP="006F3822">
      <w:pPr>
        <w:numPr>
          <w:ilvl w:val="0"/>
          <w:numId w:val="20"/>
        </w:numPr>
        <w:spacing w:after="0" w:line="240" w:lineRule="auto"/>
        <w:jc w:val="both"/>
        <w:rPr>
          <w:color w:val="000000"/>
        </w:rPr>
      </w:pPr>
      <w:r w:rsidRPr="00384D8B">
        <w:rPr>
          <w:color w:val="000000"/>
        </w:rPr>
        <w:t>Komunalac d.o.o. Garešnica,</w:t>
      </w:r>
    </w:p>
    <w:p w14:paraId="70EABBC8" w14:textId="77777777" w:rsidR="006F3822" w:rsidRPr="00384D8B" w:rsidRDefault="006F3822" w:rsidP="006F3822">
      <w:pPr>
        <w:numPr>
          <w:ilvl w:val="0"/>
          <w:numId w:val="20"/>
        </w:numPr>
        <w:spacing w:after="0" w:line="240" w:lineRule="auto"/>
        <w:jc w:val="both"/>
        <w:rPr>
          <w:color w:val="000000"/>
        </w:rPr>
      </w:pPr>
      <w:r w:rsidRPr="00384D8B">
        <w:rPr>
          <w:color w:val="000000"/>
        </w:rPr>
        <w:t>Krugoval 93,1 MHz d.o.o., Garešnica</w:t>
      </w:r>
    </w:p>
    <w:p w14:paraId="7832DBCB" w14:textId="77777777" w:rsidR="006F3822" w:rsidRPr="00384D8B" w:rsidRDefault="006F3822" w:rsidP="006F3822">
      <w:pPr>
        <w:numPr>
          <w:ilvl w:val="0"/>
          <w:numId w:val="20"/>
        </w:numPr>
        <w:spacing w:after="0" w:line="240" w:lineRule="auto"/>
        <w:jc w:val="both"/>
        <w:rPr>
          <w:color w:val="000000"/>
        </w:rPr>
      </w:pPr>
      <w:r w:rsidRPr="00384D8B">
        <w:rPr>
          <w:color w:val="000000"/>
        </w:rPr>
        <w:t xml:space="preserve">Veterinarska ambulanta i ljekarna </w:t>
      </w:r>
      <w:proofErr w:type="spellStart"/>
      <w:r w:rsidRPr="00384D8B">
        <w:rPr>
          <w:color w:val="000000"/>
        </w:rPr>
        <w:t>Sedlić</w:t>
      </w:r>
      <w:proofErr w:type="spellEnd"/>
      <w:r w:rsidRPr="00384D8B">
        <w:rPr>
          <w:color w:val="000000"/>
        </w:rPr>
        <w:t xml:space="preserve"> d.o.o..</w:t>
      </w:r>
    </w:p>
    <w:p w14:paraId="5226E990" w14:textId="77777777" w:rsidR="006F3822" w:rsidRPr="00384D8B" w:rsidRDefault="006F3822" w:rsidP="006F3822">
      <w:pPr>
        <w:numPr>
          <w:ilvl w:val="0"/>
          <w:numId w:val="20"/>
        </w:numPr>
        <w:spacing w:after="0" w:line="240" w:lineRule="auto"/>
        <w:jc w:val="both"/>
        <w:rPr>
          <w:color w:val="000000"/>
        </w:rPr>
      </w:pPr>
      <w:r w:rsidRPr="00384D8B">
        <w:rPr>
          <w:color w:val="000000"/>
        </w:rPr>
        <w:t>Rotor d.o.o., Bjelovar</w:t>
      </w:r>
    </w:p>
    <w:p w14:paraId="39DB2C07" w14:textId="77777777" w:rsidR="006F3822" w:rsidRDefault="006F3822" w:rsidP="006F3822">
      <w:pPr>
        <w:jc w:val="both"/>
        <w:rPr>
          <w:b/>
          <w:color w:val="000000"/>
        </w:rPr>
      </w:pPr>
    </w:p>
    <w:p w14:paraId="2834E5E8" w14:textId="77777777" w:rsidR="006F3822" w:rsidRDefault="006F3822" w:rsidP="006F3822">
      <w:pPr>
        <w:jc w:val="both"/>
      </w:pPr>
      <w:r>
        <w:tab/>
        <w:t xml:space="preserve">Za proteklo dvogodišnje razdoblje analizira se stanje i provedene aktivnosti pravnih osoba </w:t>
      </w:r>
      <w:r>
        <w:rPr>
          <w:color w:val="000000"/>
        </w:rPr>
        <w:t>od interesa za sustav civilne zaštite iz točke 4.</w:t>
      </w:r>
    </w:p>
    <w:p w14:paraId="1064B533" w14:textId="77777777" w:rsidR="006F3822" w:rsidRDefault="006F3822" w:rsidP="006F3822">
      <w:pPr>
        <w:pStyle w:val="Default"/>
        <w:ind w:firstLine="708"/>
        <w:jc w:val="both"/>
        <w:rPr>
          <w:color w:val="auto"/>
        </w:rPr>
      </w:pPr>
    </w:p>
    <w:p w14:paraId="028816AF" w14:textId="77777777" w:rsidR="006F3822" w:rsidRPr="001108CC" w:rsidRDefault="006F3822" w:rsidP="006F3822">
      <w:pPr>
        <w:jc w:val="both"/>
        <w:rPr>
          <w:b/>
        </w:rPr>
      </w:pPr>
      <w:r>
        <w:rPr>
          <w:b/>
        </w:rPr>
        <w:t>Vatrogasna zajednica Općine Berek</w:t>
      </w:r>
    </w:p>
    <w:p w14:paraId="39DAF10C" w14:textId="77777777" w:rsidR="006F3822" w:rsidRDefault="006F3822" w:rsidP="006F3822">
      <w:pPr>
        <w:jc w:val="both"/>
        <w:rPr>
          <w:b/>
        </w:rPr>
      </w:pPr>
    </w:p>
    <w:p w14:paraId="1F5E190E" w14:textId="77777777" w:rsidR="006F3822" w:rsidRDefault="006F3822" w:rsidP="006F3822">
      <w:pPr>
        <w:jc w:val="both"/>
      </w:pPr>
      <w:r>
        <w:tab/>
        <w:t>- broj vatrogasnih postrojbi na području općine broji 2 postrojbi DVD-a</w:t>
      </w:r>
    </w:p>
    <w:p w14:paraId="77F3E155" w14:textId="77777777" w:rsidR="006F3822" w:rsidRDefault="006F3822" w:rsidP="006F3822">
      <w:pPr>
        <w:jc w:val="both"/>
      </w:pPr>
      <w:r>
        <w:tab/>
        <w:t>- broj operativnih vatrogasaca je 30, a aktivnih po društvima 50 član.</w:t>
      </w:r>
    </w:p>
    <w:p w14:paraId="6218835F" w14:textId="77777777" w:rsidR="006F3822" w:rsidRDefault="006F3822" w:rsidP="006F3822">
      <w:pPr>
        <w:jc w:val="both"/>
      </w:pPr>
      <w:r>
        <w:t>Provedene su osposobljavanje pripadnika vatrogasnih postrojbi.</w:t>
      </w:r>
    </w:p>
    <w:p w14:paraId="6174B956" w14:textId="77777777" w:rsidR="006F3822" w:rsidRDefault="006F3822" w:rsidP="006F3822">
      <w:pPr>
        <w:pStyle w:val="Default"/>
        <w:ind w:firstLine="708"/>
        <w:jc w:val="both"/>
        <w:rPr>
          <w:color w:val="auto"/>
        </w:rPr>
      </w:pPr>
    </w:p>
    <w:p w14:paraId="55F712AD" w14:textId="77777777" w:rsidR="006F3822" w:rsidRDefault="006F3822" w:rsidP="006F3822">
      <w:pPr>
        <w:autoSpaceDE w:val="0"/>
        <w:jc w:val="both"/>
        <w:rPr>
          <w:b/>
        </w:rPr>
      </w:pPr>
      <w:r w:rsidRPr="00340A1F">
        <w:rPr>
          <w:b/>
        </w:rPr>
        <w:t>Hrvatska gorska služba spašavanja, stanica Bjelovar</w:t>
      </w:r>
    </w:p>
    <w:p w14:paraId="0294490C" w14:textId="77777777" w:rsidR="006F3822" w:rsidRDefault="006F3822" w:rsidP="006F3822">
      <w:pPr>
        <w:autoSpaceDE w:val="0"/>
        <w:jc w:val="both"/>
        <w:rPr>
          <w:b/>
        </w:rPr>
      </w:pPr>
    </w:p>
    <w:p w14:paraId="0DC30ECE" w14:textId="77777777" w:rsidR="006F3822" w:rsidRPr="008C25F1" w:rsidRDefault="006F3822" w:rsidP="006F3822">
      <w:pPr>
        <w:autoSpaceDE w:val="0"/>
        <w:jc w:val="both"/>
      </w:pPr>
      <w:r>
        <w:rPr>
          <w:b/>
        </w:rPr>
        <w:tab/>
      </w:r>
      <w:r w:rsidRPr="008C25F1">
        <w:t>Hrvatska gorska služba spašavanja je nacionalna, dobrovoljna, stručna, humanitarna i nestranačka udruga javnog značaja čiji su osnovni ciljevi sprječavanje nesreća, spašavanje i pružanje prve medicinske pomoći u planini i na drugim nepristupačnim područjima i u izvanrednim okolnostima kod kojih pri spašavanju i pružanju pomoći treba primijeniti posebno stručno znanje i upotrijebiti tehničku opremu za spašavanje u planinama u svrhu očuvanja ljudskog života, zdravlja i imovine.</w:t>
      </w:r>
    </w:p>
    <w:p w14:paraId="0F1BA638" w14:textId="77777777" w:rsidR="006F3822" w:rsidRPr="004C0706" w:rsidRDefault="006F3822" w:rsidP="006F3822">
      <w:pPr>
        <w:ind w:firstLine="708"/>
        <w:jc w:val="both"/>
      </w:pPr>
      <w:r w:rsidRPr="004C0706">
        <w:t>Stanica Bjelovar pokriva područje Bjelovarsko-bilogorske i Koprivničko-križevačke županije, a po potrebi djeluje na području cijele Republike Hrvatske pa i van njenih granica.</w:t>
      </w:r>
    </w:p>
    <w:p w14:paraId="32C4715C" w14:textId="77777777" w:rsidR="006F3822" w:rsidRDefault="006F3822" w:rsidP="006F3822">
      <w:pPr>
        <w:jc w:val="both"/>
      </w:pPr>
      <w:r w:rsidRPr="004C0706">
        <w:t>Trenu</w:t>
      </w:r>
      <w:r>
        <w:t>tačno broji 31 članova od čega 7 gorskih spašavatelja (jedan s područja Grada Čazme), 12</w:t>
      </w:r>
      <w:r w:rsidRPr="004C0706">
        <w:t xml:space="preserve"> pripravnika i 12 suradnika.</w:t>
      </w:r>
    </w:p>
    <w:p w14:paraId="353DA70C" w14:textId="77777777" w:rsidR="006F3822" w:rsidRDefault="006F3822" w:rsidP="006F3822">
      <w:pPr>
        <w:ind w:firstLine="708"/>
        <w:jc w:val="both"/>
      </w:pPr>
      <w:r>
        <w:t>Općina Berek  sufinancira rad ove službe u skladu sa svojim mogućnostima.</w:t>
      </w:r>
    </w:p>
    <w:p w14:paraId="193E3BEC" w14:textId="77777777" w:rsidR="006F3822" w:rsidRDefault="006F3822" w:rsidP="006F3822">
      <w:pPr>
        <w:ind w:firstLine="708"/>
        <w:jc w:val="both"/>
      </w:pPr>
      <w:r>
        <w:t>Tijekom 2024. i 2025. godine na području Općine Berek nije bilo angažiranja HGSS</w:t>
      </w:r>
    </w:p>
    <w:p w14:paraId="038D87EF" w14:textId="77777777" w:rsidR="006F3822" w:rsidRDefault="006F3822" w:rsidP="006F3822">
      <w:pPr>
        <w:pStyle w:val="Default"/>
        <w:ind w:firstLine="708"/>
        <w:jc w:val="both"/>
        <w:rPr>
          <w:color w:val="auto"/>
        </w:rPr>
      </w:pPr>
    </w:p>
    <w:p w14:paraId="67A47BF7" w14:textId="77777777" w:rsidR="006F3822" w:rsidRPr="00E358A9" w:rsidRDefault="006F3822" w:rsidP="006F3822">
      <w:pPr>
        <w:autoSpaceDE w:val="0"/>
        <w:jc w:val="both"/>
        <w:rPr>
          <w:b/>
        </w:rPr>
      </w:pPr>
      <w:r w:rsidRPr="00E358A9">
        <w:rPr>
          <w:b/>
        </w:rPr>
        <w:t xml:space="preserve">Hrvatski crveni </w:t>
      </w:r>
      <w:r>
        <w:rPr>
          <w:b/>
        </w:rPr>
        <w:t>križ – Gradsko društvo Bjelovar, ogranak Garešnica</w:t>
      </w:r>
    </w:p>
    <w:p w14:paraId="2C34B003" w14:textId="77777777" w:rsidR="006F3822" w:rsidRPr="00E358A9" w:rsidRDefault="006F3822" w:rsidP="006F3822">
      <w:pPr>
        <w:pStyle w:val="Default"/>
        <w:ind w:firstLine="708"/>
        <w:jc w:val="both"/>
        <w:rPr>
          <w:color w:val="auto"/>
        </w:rPr>
      </w:pPr>
      <w:r w:rsidRPr="00E358A9">
        <w:rPr>
          <w:color w:val="auto"/>
        </w:rPr>
        <w:tab/>
        <w:t xml:space="preserve"> </w:t>
      </w:r>
    </w:p>
    <w:p w14:paraId="7C513189" w14:textId="77777777" w:rsidR="006F3822" w:rsidRPr="00E358A9" w:rsidRDefault="006F3822" w:rsidP="006F3822">
      <w:pPr>
        <w:pStyle w:val="Default"/>
        <w:ind w:firstLine="708"/>
        <w:jc w:val="both"/>
        <w:rPr>
          <w:color w:val="auto"/>
        </w:rPr>
      </w:pPr>
      <w:r w:rsidRPr="00E358A9">
        <w:rPr>
          <w:color w:val="auto"/>
        </w:rPr>
        <w:t>Gradsko društvo Crvenog križa Garešnica trenutno ima zaposleno 1 djelatnika. U okviru Crvenog križa djeluje služba Pomoći u kući starijih osoba.</w:t>
      </w:r>
    </w:p>
    <w:p w14:paraId="51E65BCA" w14:textId="77777777" w:rsidR="006F3822" w:rsidRDefault="006F3822" w:rsidP="006F3822">
      <w:pPr>
        <w:pStyle w:val="Default"/>
        <w:ind w:firstLine="708"/>
        <w:jc w:val="both"/>
        <w:rPr>
          <w:color w:val="auto"/>
        </w:rPr>
      </w:pPr>
      <w:r w:rsidRPr="00E358A9">
        <w:rPr>
          <w:color w:val="auto"/>
        </w:rPr>
        <w:t>Od većih akcija koje provode tijekom godine ističu se akcije dobrovoljnog davanja krvi, akcija solidarnost na djelu, edukacija prve pomoći mladih te socijalni programi ( npr. projekt opremanja učenika OŠ, projekt školske kuhinje, podjela hrane i odjeće za socijalno ugroženo stanovništvo i sl.).</w:t>
      </w:r>
    </w:p>
    <w:p w14:paraId="0D5C3A83" w14:textId="77777777" w:rsidR="006F3822" w:rsidRDefault="006F3822" w:rsidP="006F3822">
      <w:pPr>
        <w:pStyle w:val="Default"/>
        <w:ind w:firstLine="708"/>
        <w:jc w:val="both"/>
        <w:rPr>
          <w:color w:val="auto"/>
        </w:rPr>
      </w:pPr>
    </w:p>
    <w:p w14:paraId="263D7D2C" w14:textId="77777777" w:rsidR="006F3822" w:rsidRDefault="006F3822" w:rsidP="006F3822">
      <w:pPr>
        <w:autoSpaceDE w:val="0"/>
        <w:jc w:val="both"/>
        <w:rPr>
          <w:b/>
        </w:rPr>
      </w:pPr>
      <w:r w:rsidRPr="00B51667">
        <w:rPr>
          <w:b/>
        </w:rPr>
        <w:t>Nogometni Klub „Tomislav“ Berek i Lovačko društvo Berek</w:t>
      </w:r>
    </w:p>
    <w:p w14:paraId="7EF50BF7" w14:textId="77777777" w:rsidR="006F3822" w:rsidRDefault="006F3822" w:rsidP="006F3822">
      <w:pPr>
        <w:pStyle w:val="Default"/>
        <w:ind w:firstLine="708"/>
        <w:jc w:val="both"/>
        <w:rPr>
          <w:color w:val="auto"/>
        </w:rPr>
      </w:pPr>
      <w:r w:rsidRPr="00B51667">
        <w:rPr>
          <w:color w:val="auto"/>
        </w:rPr>
        <w:t>Zadaće udruga od interesa za sustav civilne zaštite: praćenje pojava u prirodi, logistička potpora drugim operativnim snagama te ostale pomoći i asistencije iz djelokruga rada. Aktiviraju se po nalogu načelnika općine, načelnika stožera civilne zaštite, odgovorne osobe žurnih službi, operativnih snaga sustava civilne zaštite i DUZS kad se utvrdi da izvanredni događaj ima tendenciju razvoja u veliku nesreću ili kada je proglašena velika nesreća.</w:t>
      </w:r>
    </w:p>
    <w:p w14:paraId="19D8F2C0" w14:textId="77777777" w:rsidR="006F3822" w:rsidRDefault="006F3822" w:rsidP="006F3822">
      <w:pPr>
        <w:pStyle w:val="Default"/>
        <w:ind w:firstLine="708"/>
        <w:jc w:val="both"/>
        <w:rPr>
          <w:color w:val="auto"/>
        </w:rPr>
      </w:pPr>
      <w:r w:rsidRPr="00691C39">
        <w:rPr>
          <w:color w:val="auto"/>
        </w:rPr>
        <w:t>Na području Općine Berek  nema udruga kojima bi zaštita i spašavanje bila osnovna djelatnost, no u slučaju potrebe zaštite i spašavanja može se očekivati pomoć sljedećih udruga: Lova</w:t>
      </w:r>
      <w:r>
        <w:rPr>
          <w:color w:val="auto"/>
        </w:rPr>
        <w:t xml:space="preserve">čko društvo „Berek“ iz </w:t>
      </w:r>
      <w:proofErr w:type="spellStart"/>
      <w:r>
        <w:rPr>
          <w:color w:val="auto"/>
        </w:rPr>
        <w:t>Ruškovca</w:t>
      </w:r>
      <w:proofErr w:type="spellEnd"/>
      <w:r w:rsidRPr="00691C39">
        <w:rPr>
          <w:color w:val="auto"/>
        </w:rPr>
        <w:t xml:space="preserve">, nogometni klub „Tomislav“ iz </w:t>
      </w:r>
      <w:proofErr w:type="spellStart"/>
      <w:r w:rsidRPr="00691C39">
        <w:rPr>
          <w:color w:val="auto"/>
        </w:rPr>
        <w:t>Bereka</w:t>
      </w:r>
      <w:proofErr w:type="spellEnd"/>
      <w:r w:rsidRPr="00691C39">
        <w:rPr>
          <w:color w:val="auto"/>
        </w:rPr>
        <w:t xml:space="preserve">. Općina Berek  prema potrebama i prema posebnim zahtjevima, sufinancira djelatnosti navedenih udruga koja je od posebnog interesa jačanju kapaciteta udruga za potrebe zaštite i spašavanja. </w:t>
      </w:r>
    </w:p>
    <w:p w14:paraId="32E57882" w14:textId="77777777" w:rsidR="006F3822" w:rsidRDefault="006F3822" w:rsidP="006F3822">
      <w:pPr>
        <w:pStyle w:val="Default"/>
        <w:ind w:firstLine="708"/>
        <w:jc w:val="both"/>
        <w:rPr>
          <w:color w:val="auto"/>
        </w:rPr>
      </w:pPr>
      <w:r w:rsidRPr="00B51667">
        <w:rPr>
          <w:color w:val="auto"/>
        </w:rPr>
        <w:t xml:space="preserve">Tijekom </w:t>
      </w:r>
      <w:r>
        <w:rPr>
          <w:color w:val="auto"/>
        </w:rPr>
        <w:t>2024</w:t>
      </w:r>
      <w:r w:rsidRPr="00B51667">
        <w:rPr>
          <w:color w:val="auto"/>
        </w:rPr>
        <w:t>.</w:t>
      </w:r>
      <w:r>
        <w:rPr>
          <w:color w:val="auto"/>
        </w:rPr>
        <w:t xml:space="preserve"> i 2025.</w:t>
      </w:r>
      <w:r w:rsidRPr="00B51667">
        <w:rPr>
          <w:color w:val="auto"/>
        </w:rPr>
        <w:t xml:space="preserve"> godine na području Općine Berek nije bilo</w:t>
      </w:r>
      <w:r>
        <w:rPr>
          <w:color w:val="auto"/>
        </w:rPr>
        <w:t xml:space="preserve"> potrebe za  angažiranjem navedenih Udruga za rješavanje izvanrednih situacija.</w:t>
      </w:r>
    </w:p>
    <w:p w14:paraId="284CD504" w14:textId="77777777" w:rsidR="006F3822" w:rsidRDefault="006F3822" w:rsidP="006F3822">
      <w:pPr>
        <w:pStyle w:val="Default"/>
        <w:ind w:firstLine="708"/>
        <w:jc w:val="both"/>
        <w:rPr>
          <w:color w:val="auto"/>
        </w:rPr>
      </w:pPr>
    </w:p>
    <w:p w14:paraId="2694C05D" w14:textId="77777777" w:rsidR="006F3822" w:rsidRDefault="006F3822" w:rsidP="006F3822">
      <w:pPr>
        <w:pStyle w:val="Default"/>
        <w:jc w:val="both"/>
        <w:rPr>
          <w:b/>
          <w:color w:val="auto"/>
        </w:rPr>
      </w:pPr>
      <w:r w:rsidRPr="00B51667">
        <w:rPr>
          <w:b/>
          <w:color w:val="auto"/>
        </w:rPr>
        <w:t>Komunalac Berek d.o.o.</w:t>
      </w:r>
    </w:p>
    <w:p w14:paraId="33A47552" w14:textId="77777777" w:rsidR="006F3822" w:rsidRDefault="006F3822" w:rsidP="006F3822">
      <w:pPr>
        <w:pStyle w:val="Default"/>
        <w:jc w:val="both"/>
        <w:rPr>
          <w:color w:val="auto"/>
        </w:rPr>
      </w:pPr>
    </w:p>
    <w:p w14:paraId="473593D8" w14:textId="77777777" w:rsidR="006F3822" w:rsidRDefault="006F3822" w:rsidP="006F3822">
      <w:pPr>
        <w:pStyle w:val="Default"/>
        <w:jc w:val="both"/>
        <w:rPr>
          <w:color w:val="auto"/>
        </w:rPr>
      </w:pPr>
      <w:r>
        <w:rPr>
          <w:color w:val="auto"/>
        </w:rPr>
        <w:tab/>
        <w:t>P</w:t>
      </w:r>
      <w:r w:rsidRPr="00B51667">
        <w:rPr>
          <w:color w:val="auto"/>
        </w:rPr>
        <w:t xml:space="preserve">oduzeće u vlasništvu Općine Berek kojemu je Općina prenijela upravljanje grobljima i obavljanje drugih djelatnosti sukladno Zakonu i Odluci Općinskog vijeća Općine Berek. Aktiviraju se u slučaju potrebe provođenja asanacije, tj. sahranjivanja poginulih na mjesnim grobljima na kojima ima dovoljno ukupnih mjesta za sahranjivanje nastradalih osoba. </w:t>
      </w:r>
    </w:p>
    <w:p w14:paraId="6D75A320" w14:textId="77777777" w:rsidR="006F3822" w:rsidRDefault="006F3822" w:rsidP="006F3822">
      <w:pPr>
        <w:pStyle w:val="Default"/>
        <w:jc w:val="both"/>
        <w:rPr>
          <w:color w:val="auto"/>
        </w:rPr>
      </w:pPr>
    </w:p>
    <w:p w14:paraId="550004C6" w14:textId="77777777" w:rsidR="006F3822" w:rsidRDefault="006F3822" w:rsidP="006F3822">
      <w:pPr>
        <w:pStyle w:val="Default"/>
        <w:jc w:val="both"/>
        <w:rPr>
          <w:color w:val="auto"/>
        </w:rPr>
      </w:pPr>
      <w:r w:rsidRPr="00B51667">
        <w:rPr>
          <w:b/>
          <w:color w:val="auto"/>
        </w:rPr>
        <w:t>Komunalac d.o.o. Garešnica</w:t>
      </w:r>
      <w:r>
        <w:rPr>
          <w:color w:val="auto"/>
        </w:rPr>
        <w:t xml:space="preserve"> </w:t>
      </w:r>
    </w:p>
    <w:p w14:paraId="7CC40D66" w14:textId="77777777" w:rsidR="006F3822" w:rsidRDefault="006F3822" w:rsidP="006F3822">
      <w:pPr>
        <w:pStyle w:val="Default"/>
        <w:jc w:val="both"/>
        <w:rPr>
          <w:color w:val="auto"/>
        </w:rPr>
      </w:pPr>
    </w:p>
    <w:p w14:paraId="0842EA5C" w14:textId="77777777" w:rsidR="006F3822" w:rsidRPr="00074263" w:rsidRDefault="006F3822" w:rsidP="006F3822">
      <w:pPr>
        <w:pStyle w:val="Default"/>
        <w:jc w:val="both"/>
        <w:rPr>
          <w:color w:val="auto"/>
        </w:rPr>
      </w:pPr>
      <w:r>
        <w:rPr>
          <w:color w:val="auto"/>
        </w:rPr>
        <w:tab/>
        <w:t>P</w:t>
      </w:r>
      <w:r w:rsidRPr="00B51667">
        <w:rPr>
          <w:color w:val="auto"/>
        </w:rPr>
        <w:t>oduzeće u suvlasništvu Općine Berek koje se bavi pružanjem komunalnih usluga na području općine Berek, održavanja čistoće, održavanje javnih površina, obavljanje dimnjačarskih poslova, prijevoz i sakupljanje otpada. Angažiraju se u slučaju potrebe za kombiniranim građevinskim strojem te spašavanju materijalnih dobara te u slučaju čišćenja cesta od raznih nanosa</w:t>
      </w:r>
    </w:p>
    <w:p w14:paraId="0A2578E8" w14:textId="77777777" w:rsidR="006F3822" w:rsidRDefault="006F3822" w:rsidP="006F3822">
      <w:pPr>
        <w:jc w:val="both"/>
      </w:pPr>
    </w:p>
    <w:p w14:paraId="5A9C1992" w14:textId="77777777" w:rsidR="006F3822" w:rsidRDefault="006F3822" w:rsidP="006F3822">
      <w:pPr>
        <w:jc w:val="both"/>
      </w:pPr>
      <w:r w:rsidRPr="00B51667">
        <w:rPr>
          <w:b/>
        </w:rPr>
        <w:t>Krugoval 93,1 MHz d.o.o., Garešnica</w:t>
      </w:r>
      <w:r w:rsidRPr="00B51667">
        <w:t xml:space="preserve"> </w:t>
      </w:r>
    </w:p>
    <w:p w14:paraId="2BC555DF" w14:textId="77777777" w:rsidR="006F3822" w:rsidRDefault="006F3822" w:rsidP="006F3822">
      <w:pPr>
        <w:jc w:val="both"/>
      </w:pPr>
      <w:r>
        <w:tab/>
        <w:t>U</w:t>
      </w:r>
      <w:r w:rsidRPr="00B51667">
        <w:t>stanova u suvlasništvu Općine Berek koje se bavi javnim informiranjem putem interneta i radija. Uloga: javno informiranje putem radio postaje i internetskih portala.</w:t>
      </w:r>
    </w:p>
    <w:p w14:paraId="51A26F6B" w14:textId="77777777" w:rsidR="006F3822" w:rsidRDefault="006F3822" w:rsidP="006F3822">
      <w:pPr>
        <w:jc w:val="both"/>
        <w:rPr>
          <w:b/>
        </w:rPr>
      </w:pPr>
      <w:r w:rsidRPr="00B51667">
        <w:rPr>
          <w:b/>
        </w:rPr>
        <w:t xml:space="preserve">Veterinarska ambulanta i ljekarna </w:t>
      </w:r>
      <w:proofErr w:type="spellStart"/>
      <w:r w:rsidRPr="00B51667">
        <w:rPr>
          <w:b/>
        </w:rPr>
        <w:t>Sedlić</w:t>
      </w:r>
      <w:proofErr w:type="spellEnd"/>
      <w:r w:rsidRPr="00B51667">
        <w:rPr>
          <w:b/>
        </w:rPr>
        <w:t xml:space="preserve"> d.o.o.</w:t>
      </w:r>
    </w:p>
    <w:p w14:paraId="1546866D" w14:textId="77777777" w:rsidR="006F3822" w:rsidRDefault="006F3822" w:rsidP="006F3822">
      <w:pPr>
        <w:jc w:val="both"/>
      </w:pPr>
      <w:r>
        <w:tab/>
        <w:t>P</w:t>
      </w:r>
      <w:r w:rsidRPr="00B51667">
        <w:t>ružanje veterinarske pomoći po pozivu načelnika općine ili načelnika Stožera civilne zaštite. U slučaju pojave zaraznih bolesti, dužni su o tome obavijestiti nadležne županijske službe koje odlučuju o obavještavanju ostalih subjekata</w:t>
      </w:r>
      <w:r>
        <w:t>.</w:t>
      </w:r>
    </w:p>
    <w:p w14:paraId="0777F4F4" w14:textId="77777777" w:rsidR="006F3822" w:rsidRDefault="006F3822" w:rsidP="006F3822">
      <w:pPr>
        <w:jc w:val="both"/>
        <w:rPr>
          <w:b/>
        </w:rPr>
      </w:pPr>
      <w:r w:rsidRPr="00B51667">
        <w:rPr>
          <w:b/>
        </w:rPr>
        <w:t xml:space="preserve">Rotor </w:t>
      </w:r>
      <w:proofErr w:type="spellStart"/>
      <w:r w:rsidRPr="00B51667">
        <w:rPr>
          <w:b/>
        </w:rPr>
        <w:t>d.o.o</w:t>
      </w:r>
      <w:proofErr w:type="spellEnd"/>
      <w:r w:rsidRPr="00B51667">
        <w:rPr>
          <w:b/>
        </w:rPr>
        <w:t xml:space="preserve"> Bjelovar</w:t>
      </w:r>
    </w:p>
    <w:p w14:paraId="42117336" w14:textId="77777777" w:rsidR="006F3822" w:rsidRDefault="006F3822" w:rsidP="006F3822">
      <w:pPr>
        <w:jc w:val="both"/>
      </w:pPr>
      <w:r>
        <w:tab/>
        <w:t xml:space="preserve">Održavanje javne rasvjete na području općine Berek, izvođenje popravaka elektroinstalacija i telefonskih instalacija u stambenim i poslovnim prostorima. </w:t>
      </w:r>
    </w:p>
    <w:p w14:paraId="1CC6AA6B" w14:textId="29E3E8A8" w:rsidR="006F3822" w:rsidRDefault="006F3822" w:rsidP="006F3822">
      <w:pPr>
        <w:jc w:val="both"/>
        <w:rPr>
          <w:b/>
        </w:rPr>
      </w:pPr>
      <w:r>
        <w:t xml:space="preserve">  </w:t>
      </w:r>
      <w:r>
        <w:rPr>
          <w:b/>
        </w:rPr>
        <w:t>Skloništa</w:t>
      </w:r>
    </w:p>
    <w:p w14:paraId="550F0A0D" w14:textId="77777777" w:rsidR="006F3822" w:rsidRDefault="006F3822" w:rsidP="006F3822">
      <w:pPr>
        <w:jc w:val="both"/>
      </w:pPr>
      <w:r>
        <w:rPr>
          <w:b/>
        </w:rPr>
        <w:tab/>
      </w:r>
      <w:r>
        <w:t>Prostornim planom uređenja Općine Berek – II. Izmjenama i dopunama („Službeni glasnik broj 03/2018)  utvrđeno je da se zaštita i spašavanje u slučaju elementarnih nepogoda i ratnih opasnosti osigurava privremenim izmještanjem stanovništva, izgradnjom skloništa i zaklona, te prilagođavanjem pogodnih prirodnih, podrumskih i drugih pogodnih građevina za funkciju sklanjanja ljudi.</w:t>
      </w:r>
      <w:r>
        <w:tab/>
      </w:r>
    </w:p>
    <w:p w14:paraId="7BB353B4" w14:textId="77777777" w:rsidR="006F3822" w:rsidRDefault="006F3822" w:rsidP="006F3822">
      <w:pPr>
        <w:ind w:firstLine="708"/>
        <w:jc w:val="both"/>
      </w:pPr>
      <w:r>
        <w:t xml:space="preserve">Općina Berek  u svojem vlasništvu ima 13 domova u kojima će se vršiti sklanjanje ljudi u slučaju katastrofe. Redovno održavanje skloništa obveza je njihovih vlasnika.  </w:t>
      </w:r>
    </w:p>
    <w:p w14:paraId="5958F177" w14:textId="77777777" w:rsidR="006F3822" w:rsidRDefault="006F3822" w:rsidP="006F3822">
      <w:pPr>
        <w:ind w:firstLine="708"/>
        <w:jc w:val="both"/>
      </w:pPr>
      <w:r>
        <w:t xml:space="preserve">Za područje Općine Berek izrađen je Plan sklanjanja stanovništva i materijalnih dobara, te Plan evakuacije koji predviđa mjesta i postupak evakuacije. </w:t>
      </w:r>
    </w:p>
    <w:p w14:paraId="443439BF" w14:textId="77777777" w:rsidR="006F3822" w:rsidRDefault="006F3822" w:rsidP="006F3822">
      <w:pPr>
        <w:ind w:firstLine="705"/>
        <w:rPr>
          <w:b/>
        </w:rPr>
      </w:pPr>
    </w:p>
    <w:p w14:paraId="22983439" w14:textId="77777777" w:rsidR="006F3822" w:rsidRDefault="006F3822" w:rsidP="006F3822">
      <w:pPr>
        <w:ind w:firstLine="705"/>
        <w:rPr>
          <w:b/>
        </w:rPr>
      </w:pPr>
      <w:r w:rsidRPr="00F23D95">
        <w:rPr>
          <w:b/>
        </w:rPr>
        <w:t xml:space="preserve">ZAKLJUČAK: </w:t>
      </w:r>
    </w:p>
    <w:p w14:paraId="6EB8C1AA" w14:textId="77777777" w:rsidR="006F3822" w:rsidRDefault="006F3822" w:rsidP="006F3822">
      <w:pPr>
        <w:jc w:val="both"/>
      </w:pPr>
      <w:r>
        <w:tab/>
        <w:t>Gledajući ukupno stanje civilne zaštite na području Općine Berek  postojeći ljudski kadrovi, oprema i mehanizacija te ostali materijalno tehnički zadovoljavaju potrebe civilne zaštite na području Općine Berek.</w:t>
      </w:r>
    </w:p>
    <w:p w14:paraId="40EA82F4" w14:textId="77777777" w:rsidR="006F3822" w:rsidRDefault="006F3822" w:rsidP="006F3822">
      <w:pPr>
        <w:jc w:val="both"/>
      </w:pPr>
      <w:r>
        <w:tab/>
        <w:t>Analizirajući utvrđene organizirane snage civilne zaštite procjenjuje se da je neophodan daljnji razvoj i unapređenje mogućnosti djelovanja svih subjekata civilne zaštite, uz osiguravanje sredstava za njihovo opremanje sukladno Procjeni ugroženosti i Planovima zaštite i spašavanja te razvojnim programima.</w:t>
      </w:r>
    </w:p>
    <w:p w14:paraId="7FAEAF91" w14:textId="77777777" w:rsidR="006F3822" w:rsidRDefault="006F3822" w:rsidP="006F3822">
      <w:pPr>
        <w:jc w:val="both"/>
      </w:pPr>
      <w:r>
        <w:tab/>
        <w:t xml:space="preserve">Unapređenje sposobnosti pojedinih službi i tijela za sudjelovanje u aktivnostima civilne zaštite detaljnije je naznačeno u Smjernicama za organizaciju i razvoj sustava civilne zaštite. </w:t>
      </w:r>
    </w:p>
    <w:p w14:paraId="6B924136" w14:textId="77777777" w:rsidR="006F3822" w:rsidRPr="00074263" w:rsidRDefault="006F3822" w:rsidP="006F3822">
      <w:pPr>
        <w:jc w:val="both"/>
      </w:pPr>
    </w:p>
    <w:p w14:paraId="64DCB86A" w14:textId="77777777" w:rsidR="006F3822" w:rsidRPr="00FA566C" w:rsidRDefault="006F3822" w:rsidP="006F3822">
      <w:pPr>
        <w:jc w:val="center"/>
        <w:rPr>
          <w:b/>
        </w:rPr>
      </w:pPr>
      <w:r>
        <w:rPr>
          <w:b/>
        </w:rPr>
        <w:t xml:space="preserve">Članak 5. </w:t>
      </w:r>
    </w:p>
    <w:p w14:paraId="029BA7D5" w14:textId="77777777" w:rsidR="006F3822" w:rsidRPr="00074263" w:rsidRDefault="006F3822" w:rsidP="006F3822">
      <w:pPr>
        <w:jc w:val="both"/>
      </w:pPr>
      <w:r w:rsidRPr="000B1789">
        <w:t xml:space="preserve">Analiza </w:t>
      </w:r>
      <w:r>
        <w:t>utroška financijskih sredstava za 2024. i 2025. godinu:</w:t>
      </w:r>
    </w:p>
    <w:p w14:paraId="28824A62" w14:textId="77777777" w:rsidR="006F3822" w:rsidRDefault="006F3822" w:rsidP="006F3822">
      <w:pPr>
        <w:jc w:val="both"/>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280"/>
        <w:gridCol w:w="1279"/>
        <w:gridCol w:w="1403"/>
        <w:gridCol w:w="1176"/>
        <w:gridCol w:w="1403"/>
      </w:tblGrid>
      <w:tr w:rsidR="006F3822" w:rsidRPr="000B1789" w14:paraId="4CDBB728" w14:textId="77777777" w:rsidTr="004E5DB0">
        <w:tc>
          <w:tcPr>
            <w:tcW w:w="747" w:type="dxa"/>
          </w:tcPr>
          <w:p w14:paraId="296C4754" w14:textId="77777777" w:rsidR="006F3822" w:rsidRPr="008B4941" w:rsidRDefault="006F3822" w:rsidP="004E5DB0">
            <w:pPr>
              <w:jc w:val="both"/>
              <w:rPr>
                <w:b/>
              </w:rPr>
            </w:pPr>
            <w:r w:rsidRPr="008B4941">
              <w:rPr>
                <w:b/>
              </w:rPr>
              <w:t>red. broj.</w:t>
            </w:r>
          </w:p>
        </w:tc>
        <w:tc>
          <w:tcPr>
            <w:tcW w:w="3280" w:type="dxa"/>
          </w:tcPr>
          <w:p w14:paraId="39F93510" w14:textId="77777777" w:rsidR="006F3822" w:rsidRPr="008B4941" w:rsidRDefault="006F3822" w:rsidP="004E5DB0">
            <w:pPr>
              <w:jc w:val="both"/>
              <w:rPr>
                <w:b/>
              </w:rPr>
            </w:pPr>
          </w:p>
        </w:tc>
        <w:tc>
          <w:tcPr>
            <w:tcW w:w="1279" w:type="dxa"/>
          </w:tcPr>
          <w:p w14:paraId="28756E98" w14:textId="77777777" w:rsidR="006F3822" w:rsidRPr="008B4941" w:rsidRDefault="006F3822" w:rsidP="004E5DB0">
            <w:pPr>
              <w:jc w:val="center"/>
              <w:rPr>
                <w:b/>
              </w:rPr>
            </w:pPr>
            <w:r>
              <w:rPr>
                <w:b/>
              </w:rPr>
              <w:t>Plan za 2024</w:t>
            </w:r>
            <w:r w:rsidRPr="008B4941">
              <w:rPr>
                <w:b/>
              </w:rPr>
              <w:t>.g</w:t>
            </w:r>
          </w:p>
        </w:tc>
        <w:tc>
          <w:tcPr>
            <w:tcW w:w="1403" w:type="dxa"/>
          </w:tcPr>
          <w:p w14:paraId="3C209782" w14:textId="77777777" w:rsidR="006F3822" w:rsidRPr="008B4941" w:rsidRDefault="006F3822" w:rsidP="004E5DB0">
            <w:pPr>
              <w:jc w:val="center"/>
              <w:rPr>
                <w:b/>
              </w:rPr>
            </w:pPr>
            <w:r>
              <w:rPr>
                <w:b/>
              </w:rPr>
              <w:t>Realizirano 2024</w:t>
            </w:r>
            <w:r w:rsidRPr="008B4941">
              <w:rPr>
                <w:b/>
              </w:rPr>
              <w:t>.g.</w:t>
            </w:r>
          </w:p>
        </w:tc>
        <w:tc>
          <w:tcPr>
            <w:tcW w:w="1176" w:type="dxa"/>
          </w:tcPr>
          <w:p w14:paraId="49612B58" w14:textId="77777777" w:rsidR="006F3822" w:rsidRDefault="006F3822" w:rsidP="004E5DB0">
            <w:pPr>
              <w:jc w:val="center"/>
              <w:rPr>
                <w:b/>
              </w:rPr>
            </w:pPr>
            <w:r>
              <w:rPr>
                <w:b/>
              </w:rPr>
              <w:t>Plan za 2025.g</w:t>
            </w:r>
          </w:p>
        </w:tc>
        <w:tc>
          <w:tcPr>
            <w:tcW w:w="1403" w:type="dxa"/>
          </w:tcPr>
          <w:p w14:paraId="2FC8B5FF" w14:textId="77777777" w:rsidR="006F3822" w:rsidRDefault="006F3822" w:rsidP="004E5DB0">
            <w:pPr>
              <w:jc w:val="center"/>
              <w:rPr>
                <w:b/>
              </w:rPr>
            </w:pPr>
            <w:r>
              <w:rPr>
                <w:b/>
              </w:rPr>
              <w:t xml:space="preserve">Realizirano </w:t>
            </w:r>
          </w:p>
          <w:p w14:paraId="41FAC81C" w14:textId="77777777" w:rsidR="006F3822" w:rsidRDefault="006F3822" w:rsidP="004E5DB0">
            <w:pPr>
              <w:jc w:val="center"/>
              <w:rPr>
                <w:b/>
              </w:rPr>
            </w:pPr>
            <w:r>
              <w:rPr>
                <w:b/>
              </w:rPr>
              <w:t>2025.g</w:t>
            </w:r>
          </w:p>
        </w:tc>
      </w:tr>
      <w:tr w:rsidR="006F3822" w:rsidRPr="000B1789" w14:paraId="41953D6C" w14:textId="77777777" w:rsidTr="004E5DB0">
        <w:tc>
          <w:tcPr>
            <w:tcW w:w="747" w:type="dxa"/>
          </w:tcPr>
          <w:p w14:paraId="240E6355" w14:textId="77777777" w:rsidR="006F3822" w:rsidRPr="008B4941" w:rsidRDefault="006F3822" w:rsidP="004E5DB0">
            <w:pPr>
              <w:jc w:val="both"/>
              <w:rPr>
                <w:b/>
              </w:rPr>
            </w:pPr>
            <w:r w:rsidRPr="008B4941">
              <w:rPr>
                <w:b/>
              </w:rPr>
              <w:t>1.</w:t>
            </w:r>
          </w:p>
        </w:tc>
        <w:tc>
          <w:tcPr>
            <w:tcW w:w="3280" w:type="dxa"/>
          </w:tcPr>
          <w:p w14:paraId="570579A3" w14:textId="77777777" w:rsidR="006F3822" w:rsidRPr="008B4941" w:rsidRDefault="006F3822" w:rsidP="004E5DB0">
            <w:pPr>
              <w:jc w:val="both"/>
              <w:rPr>
                <w:b/>
              </w:rPr>
            </w:pPr>
            <w:r>
              <w:rPr>
                <w:b/>
              </w:rPr>
              <w:t>C</w:t>
            </w:r>
            <w:r w:rsidRPr="008B4941">
              <w:rPr>
                <w:b/>
              </w:rPr>
              <w:t>ivilna zaštita</w:t>
            </w:r>
          </w:p>
        </w:tc>
        <w:tc>
          <w:tcPr>
            <w:tcW w:w="1279" w:type="dxa"/>
          </w:tcPr>
          <w:p w14:paraId="0818402E" w14:textId="77777777" w:rsidR="006F3822" w:rsidRPr="00E9272B" w:rsidRDefault="006F3822" w:rsidP="004E5DB0">
            <w:pPr>
              <w:jc w:val="right"/>
              <w:rPr>
                <w:b/>
              </w:rPr>
            </w:pPr>
            <w:r>
              <w:rPr>
                <w:b/>
              </w:rPr>
              <w:t>700,00</w:t>
            </w:r>
          </w:p>
        </w:tc>
        <w:tc>
          <w:tcPr>
            <w:tcW w:w="1403" w:type="dxa"/>
          </w:tcPr>
          <w:p w14:paraId="2562CFA6" w14:textId="77777777" w:rsidR="006F3822" w:rsidRPr="00E9272B" w:rsidRDefault="006F3822" w:rsidP="004E5DB0">
            <w:pPr>
              <w:jc w:val="right"/>
              <w:rPr>
                <w:b/>
              </w:rPr>
            </w:pPr>
            <w:r>
              <w:rPr>
                <w:b/>
              </w:rPr>
              <w:t>0,00</w:t>
            </w:r>
          </w:p>
        </w:tc>
        <w:tc>
          <w:tcPr>
            <w:tcW w:w="1176" w:type="dxa"/>
          </w:tcPr>
          <w:p w14:paraId="5AC4C9DA" w14:textId="77777777" w:rsidR="006F3822" w:rsidRPr="00E9272B" w:rsidRDefault="006F3822" w:rsidP="004E5DB0">
            <w:pPr>
              <w:jc w:val="right"/>
              <w:rPr>
                <w:b/>
              </w:rPr>
            </w:pPr>
            <w:r>
              <w:rPr>
                <w:b/>
              </w:rPr>
              <w:t>800,00</w:t>
            </w:r>
          </w:p>
        </w:tc>
        <w:tc>
          <w:tcPr>
            <w:tcW w:w="1403" w:type="dxa"/>
          </w:tcPr>
          <w:p w14:paraId="4A809307" w14:textId="77777777" w:rsidR="006F3822" w:rsidRPr="00E9272B" w:rsidRDefault="006F3822" w:rsidP="004E5DB0">
            <w:pPr>
              <w:jc w:val="right"/>
              <w:rPr>
                <w:b/>
              </w:rPr>
            </w:pPr>
            <w:r>
              <w:rPr>
                <w:b/>
              </w:rPr>
              <w:t>0,00</w:t>
            </w:r>
          </w:p>
        </w:tc>
      </w:tr>
      <w:tr w:rsidR="006F3822" w:rsidRPr="000B1789" w14:paraId="4052341A" w14:textId="77777777" w:rsidTr="004E5DB0">
        <w:tc>
          <w:tcPr>
            <w:tcW w:w="747" w:type="dxa"/>
          </w:tcPr>
          <w:p w14:paraId="156235D3" w14:textId="77777777" w:rsidR="006F3822" w:rsidRPr="000B1789" w:rsidRDefault="006F3822" w:rsidP="004E5DB0">
            <w:pPr>
              <w:jc w:val="both"/>
            </w:pPr>
            <w:r>
              <w:t>1.1.</w:t>
            </w:r>
          </w:p>
        </w:tc>
        <w:tc>
          <w:tcPr>
            <w:tcW w:w="3280" w:type="dxa"/>
          </w:tcPr>
          <w:p w14:paraId="73B78E1B" w14:textId="77777777" w:rsidR="006F3822" w:rsidRPr="000B1789" w:rsidRDefault="006F3822" w:rsidP="004E5DB0">
            <w:pPr>
              <w:jc w:val="both"/>
            </w:pPr>
            <w:r>
              <w:t>osposobljavanje stožera</w:t>
            </w:r>
          </w:p>
        </w:tc>
        <w:tc>
          <w:tcPr>
            <w:tcW w:w="1279" w:type="dxa"/>
          </w:tcPr>
          <w:p w14:paraId="63D39353" w14:textId="77777777" w:rsidR="006F3822" w:rsidRPr="00916324" w:rsidRDefault="006F3822" w:rsidP="004E5DB0">
            <w:pPr>
              <w:jc w:val="both"/>
            </w:pPr>
          </w:p>
        </w:tc>
        <w:tc>
          <w:tcPr>
            <w:tcW w:w="1403" w:type="dxa"/>
          </w:tcPr>
          <w:p w14:paraId="46C7B82F" w14:textId="77777777" w:rsidR="006F3822" w:rsidRPr="00916324" w:rsidRDefault="006F3822" w:rsidP="004E5DB0">
            <w:pPr>
              <w:jc w:val="both"/>
            </w:pPr>
          </w:p>
        </w:tc>
        <w:tc>
          <w:tcPr>
            <w:tcW w:w="1176" w:type="dxa"/>
          </w:tcPr>
          <w:p w14:paraId="76F1C587" w14:textId="77777777" w:rsidR="006F3822" w:rsidRPr="00916324" w:rsidRDefault="006F3822" w:rsidP="004E5DB0">
            <w:pPr>
              <w:jc w:val="both"/>
            </w:pPr>
          </w:p>
        </w:tc>
        <w:tc>
          <w:tcPr>
            <w:tcW w:w="1403" w:type="dxa"/>
          </w:tcPr>
          <w:p w14:paraId="3433BFCF" w14:textId="77777777" w:rsidR="006F3822" w:rsidRPr="00916324" w:rsidRDefault="006F3822" w:rsidP="004E5DB0">
            <w:pPr>
              <w:jc w:val="both"/>
            </w:pPr>
          </w:p>
        </w:tc>
      </w:tr>
      <w:tr w:rsidR="006F3822" w:rsidRPr="000B1789" w14:paraId="18AD0A88" w14:textId="77777777" w:rsidTr="004E5DB0">
        <w:tc>
          <w:tcPr>
            <w:tcW w:w="747" w:type="dxa"/>
          </w:tcPr>
          <w:p w14:paraId="2CA5A35C" w14:textId="77777777" w:rsidR="006F3822" w:rsidRPr="000B1789" w:rsidRDefault="006F3822" w:rsidP="004E5DB0">
            <w:pPr>
              <w:jc w:val="both"/>
            </w:pPr>
            <w:r>
              <w:t>1.2.</w:t>
            </w:r>
          </w:p>
        </w:tc>
        <w:tc>
          <w:tcPr>
            <w:tcW w:w="3280" w:type="dxa"/>
          </w:tcPr>
          <w:p w14:paraId="6978D90F" w14:textId="77777777" w:rsidR="006F3822" w:rsidRPr="000B1789" w:rsidRDefault="006F3822" w:rsidP="004E5DB0">
            <w:pPr>
              <w:jc w:val="both"/>
            </w:pPr>
            <w:r>
              <w:t>smotra i osposobljavanje postrojbe</w:t>
            </w:r>
          </w:p>
        </w:tc>
        <w:tc>
          <w:tcPr>
            <w:tcW w:w="1279" w:type="dxa"/>
          </w:tcPr>
          <w:p w14:paraId="5C2C1014" w14:textId="77777777" w:rsidR="006F3822" w:rsidRPr="00916324" w:rsidRDefault="006F3822" w:rsidP="004E5DB0">
            <w:pPr>
              <w:jc w:val="both"/>
            </w:pPr>
          </w:p>
        </w:tc>
        <w:tc>
          <w:tcPr>
            <w:tcW w:w="1403" w:type="dxa"/>
          </w:tcPr>
          <w:p w14:paraId="2171C43B" w14:textId="77777777" w:rsidR="006F3822" w:rsidRPr="00916324" w:rsidRDefault="006F3822" w:rsidP="004E5DB0">
            <w:pPr>
              <w:jc w:val="both"/>
            </w:pPr>
          </w:p>
        </w:tc>
        <w:tc>
          <w:tcPr>
            <w:tcW w:w="1176" w:type="dxa"/>
          </w:tcPr>
          <w:p w14:paraId="2481D3AB" w14:textId="77777777" w:rsidR="006F3822" w:rsidRPr="00916324" w:rsidRDefault="006F3822" w:rsidP="004E5DB0">
            <w:pPr>
              <w:jc w:val="both"/>
            </w:pPr>
          </w:p>
        </w:tc>
        <w:tc>
          <w:tcPr>
            <w:tcW w:w="1403" w:type="dxa"/>
          </w:tcPr>
          <w:p w14:paraId="23A1FE7F" w14:textId="77777777" w:rsidR="006F3822" w:rsidRPr="00916324" w:rsidRDefault="006F3822" w:rsidP="004E5DB0">
            <w:pPr>
              <w:jc w:val="both"/>
            </w:pPr>
          </w:p>
        </w:tc>
      </w:tr>
      <w:tr w:rsidR="006F3822" w:rsidRPr="000B1789" w14:paraId="1EB67457" w14:textId="77777777" w:rsidTr="004E5DB0">
        <w:tc>
          <w:tcPr>
            <w:tcW w:w="747" w:type="dxa"/>
          </w:tcPr>
          <w:p w14:paraId="4179C651" w14:textId="77777777" w:rsidR="006F3822" w:rsidRPr="000B1789" w:rsidRDefault="006F3822" w:rsidP="004E5DB0">
            <w:pPr>
              <w:jc w:val="both"/>
            </w:pPr>
            <w:r>
              <w:t>1.3.</w:t>
            </w:r>
          </w:p>
        </w:tc>
        <w:tc>
          <w:tcPr>
            <w:tcW w:w="3280" w:type="dxa"/>
          </w:tcPr>
          <w:p w14:paraId="77B9F321" w14:textId="77777777" w:rsidR="006F3822" w:rsidRPr="000B1789" w:rsidRDefault="006F3822" w:rsidP="004E5DB0">
            <w:pPr>
              <w:jc w:val="both"/>
            </w:pPr>
            <w:r>
              <w:t>smotra i osposobljavanje povjerenika</w:t>
            </w:r>
          </w:p>
        </w:tc>
        <w:tc>
          <w:tcPr>
            <w:tcW w:w="1279" w:type="dxa"/>
          </w:tcPr>
          <w:p w14:paraId="33B133CC" w14:textId="77777777" w:rsidR="006F3822" w:rsidRPr="00916324" w:rsidRDefault="006F3822" w:rsidP="004E5DB0">
            <w:pPr>
              <w:jc w:val="both"/>
            </w:pPr>
          </w:p>
        </w:tc>
        <w:tc>
          <w:tcPr>
            <w:tcW w:w="1403" w:type="dxa"/>
          </w:tcPr>
          <w:p w14:paraId="301CE7DC" w14:textId="77777777" w:rsidR="006F3822" w:rsidRPr="00916324" w:rsidRDefault="006F3822" w:rsidP="004E5DB0">
            <w:pPr>
              <w:jc w:val="both"/>
            </w:pPr>
          </w:p>
        </w:tc>
        <w:tc>
          <w:tcPr>
            <w:tcW w:w="1176" w:type="dxa"/>
          </w:tcPr>
          <w:p w14:paraId="5FF7B916" w14:textId="77777777" w:rsidR="006F3822" w:rsidRPr="00916324" w:rsidRDefault="006F3822" w:rsidP="004E5DB0">
            <w:pPr>
              <w:jc w:val="both"/>
            </w:pPr>
          </w:p>
        </w:tc>
        <w:tc>
          <w:tcPr>
            <w:tcW w:w="1403" w:type="dxa"/>
          </w:tcPr>
          <w:p w14:paraId="3D847CD9" w14:textId="77777777" w:rsidR="006F3822" w:rsidRPr="00916324" w:rsidRDefault="006F3822" w:rsidP="004E5DB0">
            <w:pPr>
              <w:jc w:val="both"/>
            </w:pPr>
          </w:p>
        </w:tc>
      </w:tr>
      <w:tr w:rsidR="006F3822" w:rsidRPr="000B1789" w14:paraId="5EB824BE" w14:textId="77777777" w:rsidTr="004E5DB0">
        <w:tc>
          <w:tcPr>
            <w:tcW w:w="747" w:type="dxa"/>
          </w:tcPr>
          <w:p w14:paraId="5899E979" w14:textId="77777777" w:rsidR="006F3822" w:rsidRPr="000B1789" w:rsidRDefault="006F3822" w:rsidP="004E5DB0">
            <w:pPr>
              <w:jc w:val="both"/>
            </w:pPr>
            <w:r>
              <w:t>1.4.</w:t>
            </w:r>
          </w:p>
        </w:tc>
        <w:tc>
          <w:tcPr>
            <w:tcW w:w="3280" w:type="dxa"/>
          </w:tcPr>
          <w:p w14:paraId="239EA5D1" w14:textId="77777777" w:rsidR="006F3822" w:rsidRPr="000B1789" w:rsidRDefault="006F3822" w:rsidP="004E5DB0">
            <w:pPr>
              <w:jc w:val="both"/>
            </w:pPr>
            <w:r>
              <w:t>nabavka opreme</w:t>
            </w:r>
          </w:p>
        </w:tc>
        <w:tc>
          <w:tcPr>
            <w:tcW w:w="1279" w:type="dxa"/>
          </w:tcPr>
          <w:p w14:paraId="184C1B1E" w14:textId="77777777" w:rsidR="006F3822" w:rsidRPr="00916324" w:rsidRDefault="006F3822" w:rsidP="004E5DB0">
            <w:pPr>
              <w:jc w:val="both"/>
            </w:pPr>
          </w:p>
        </w:tc>
        <w:tc>
          <w:tcPr>
            <w:tcW w:w="1403" w:type="dxa"/>
          </w:tcPr>
          <w:p w14:paraId="3AB91FB9" w14:textId="77777777" w:rsidR="006F3822" w:rsidRPr="00916324" w:rsidRDefault="006F3822" w:rsidP="004E5DB0">
            <w:pPr>
              <w:jc w:val="both"/>
            </w:pPr>
          </w:p>
        </w:tc>
        <w:tc>
          <w:tcPr>
            <w:tcW w:w="1176" w:type="dxa"/>
          </w:tcPr>
          <w:p w14:paraId="6B02BD2B" w14:textId="77777777" w:rsidR="006F3822" w:rsidRPr="00916324" w:rsidRDefault="006F3822" w:rsidP="004E5DB0">
            <w:pPr>
              <w:jc w:val="both"/>
            </w:pPr>
          </w:p>
        </w:tc>
        <w:tc>
          <w:tcPr>
            <w:tcW w:w="1403" w:type="dxa"/>
          </w:tcPr>
          <w:p w14:paraId="632006F7" w14:textId="77777777" w:rsidR="006F3822" w:rsidRPr="00916324" w:rsidRDefault="006F3822" w:rsidP="004E5DB0">
            <w:pPr>
              <w:jc w:val="both"/>
            </w:pPr>
          </w:p>
        </w:tc>
      </w:tr>
      <w:tr w:rsidR="006F3822" w:rsidRPr="000B1789" w14:paraId="1A2E248C" w14:textId="77777777" w:rsidTr="004E5DB0">
        <w:tc>
          <w:tcPr>
            <w:tcW w:w="747" w:type="dxa"/>
          </w:tcPr>
          <w:p w14:paraId="59668642" w14:textId="77777777" w:rsidR="006F3822" w:rsidRDefault="006F3822" w:rsidP="004E5DB0">
            <w:pPr>
              <w:jc w:val="both"/>
            </w:pPr>
            <w:r>
              <w:t>1.5.</w:t>
            </w:r>
          </w:p>
        </w:tc>
        <w:tc>
          <w:tcPr>
            <w:tcW w:w="3280" w:type="dxa"/>
          </w:tcPr>
          <w:p w14:paraId="4D3967C5" w14:textId="77777777" w:rsidR="006F3822" w:rsidRDefault="006F3822" w:rsidP="004E5DB0">
            <w:pPr>
              <w:jc w:val="both"/>
            </w:pPr>
            <w:r>
              <w:t>izrada planskih dokumenata</w:t>
            </w:r>
          </w:p>
        </w:tc>
        <w:tc>
          <w:tcPr>
            <w:tcW w:w="1279" w:type="dxa"/>
          </w:tcPr>
          <w:p w14:paraId="2E4EC995" w14:textId="77777777" w:rsidR="006F3822" w:rsidRPr="00916324" w:rsidRDefault="006F3822" w:rsidP="004E5DB0">
            <w:pPr>
              <w:jc w:val="both"/>
            </w:pPr>
          </w:p>
        </w:tc>
        <w:tc>
          <w:tcPr>
            <w:tcW w:w="1403" w:type="dxa"/>
          </w:tcPr>
          <w:p w14:paraId="1F982AE1" w14:textId="77777777" w:rsidR="006F3822" w:rsidRPr="00916324" w:rsidRDefault="006F3822" w:rsidP="004E5DB0">
            <w:pPr>
              <w:jc w:val="both"/>
            </w:pPr>
          </w:p>
        </w:tc>
        <w:tc>
          <w:tcPr>
            <w:tcW w:w="1176" w:type="dxa"/>
          </w:tcPr>
          <w:p w14:paraId="2BB1B3BC" w14:textId="77777777" w:rsidR="006F3822" w:rsidRPr="00916324" w:rsidRDefault="006F3822" w:rsidP="004E5DB0">
            <w:pPr>
              <w:jc w:val="both"/>
            </w:pPr>
          </w:p>
        </w:tc>
        <w:tc>
          <w:tcPr>
            <w:tcW w:w="1403" w:type="dxa"/>
          </w:tcPr>
          <w:p w14:paraId="5B48FD66" w14:textId="77777777" w:rsidR="006F3822" w:rsidRPr="00916324" w:rsidRDefault="006F3822" w:rsidP="004E5DB0">
            <w:pPr>
              <w:jc w:val="both"/>
            </w:pPr>
          </w:p>
        </w:tc>
      </w:tr>
      <w:tr w:rsidR="006F3822" w:rsidRPr="000B1789" w14:paraId="5C9BCC93" w14:textId="77777777" w:rsidTr="004E5DB0">
        <w:tc>
          <w:tcPr>
            <w:tcW w:w="747" w:type="dxa"/>
          </w:tcPr>
          <w:p w14:paraId="773CD750" w14:textId="77777777" w:rsidR="006F3822" w:rsidRDefault="006F3822" w:rsidP="004E5DB0">
            <w:pPr>
              <w:jc w:val="both"/>
            </w:pPr>
            <w:r>
              <w:t>1.6.</w:t>
            </w:r>
          </w:p>
        </w:tc>
        <w:tc>
          <w:tcPr>
            <w:tcW w:w="3280" w:type="dxa"/>
          </w:tcPr>
          <w:p w14:paraId="741D0AB3" w14:textId="77777777" w:rsidR="006F3822" w:rsidRDefault="006F3822" w:rsidP="004E5DB0">
            <w:pPr>
              <w:jc w:val="both"/>
            </w:pPr>
            <w:r>
              <w:t xml:space="preserve">provedba vježbi sustava civilne zaštite </w:t>
            </w:r>
          </w:p>
        </w:tc>
        <w:tc>
          <w:tcPr>
            <w:tcW w:w="1279" w:type="dxa"/>
          </w:tcPr>
          <w:p w14:paraId="193071EF" w14:textId="77777777" w:rsidR="006F3822" w:rsidRPr="00916324" w:rsidRDefault="006F3822" w:rsidP="004E5DB0">
            <w:pPr>
              <w:jc w:val="both"/>
            </w:pPr>
          </w:p>
        </w:tc>
        <w:tc>
          <w:tcPr>
            <w:tcW w:w="1403" w:type="dxa"/>
          </w:tcPr>
          <w:p w14:paraId="728FAFDE" w14:textId="77777777" w:rsidR="006F3822" w:rsidRPr="00916324" w:rsidRDefault="006F3822" w:rsidP="004E5DB0">
            <w:pPr>
              <w:jc w:val="both"/>
            </w:pPr>
          </w:p>
        </w:tc>
        <w:tc>
          <w:tcPr>
            <w:tcW w:w="1176" w:type="dxa"/>
          </w:tcPr>
          <w:p w14:paraId="0D5AD3E2" w14:textId="77777777" w:rsidR="006F3822" w:rsidRPr="00916324" w:rsidRDefault="006F3822" w:rsidP="004E5DB0">
            <w:pPr>
              <w:jc w:val="both"/>
            </w:pPr>
          </w:p>
        </w:tc>
        <w:tc>
          <w:tcPr>
            <w:tcW w:w="1403" w:type="dxa"/>
          </w:tcPr>
          <w:p w14:paraId="707F3EDE" w14:textId="77777777" w:rsidR="006F3822" w:rsidRPr="00916324" w:rsidRDefault="006F3822" w:rsidP="004E5DB0">
            <w:pPr>
              <w:jc w:val="both"/>
            </w:pPr>
          </w:p>
        </w:tc>
      </w:tr>
      <w:tr w:rsidR="006F3822" w:rsidRPr="000B1789" w14:paraId="11E320D5" w14:textId="77777777" w:rsidTr="004E5DB0">
        <w:tc>
          <w:tcPr>
            <w:tcW w:w="747" w:type="dxa"/>
          </w:tcPr>
          <w:p w14:paraId="6003FC0A" w14:textId="77777777" w:rsidR="006F3822" w:rsidRDefault="006F3822" w:rsidP="004E5DB0">
            <w:pPr>
              <w:jc w:val="both"/>
            </w:pPr>
            <w:r>
              <w:t>1.7.</w:t>
            </w:r>
          </w:p>
        </w:tc>
        <w:tc>
          <w:tcPr>
            <w:tcW w:w="3280" w:type="dxa"/>
          </w:tcPr>
          <w:p w14:paraId="13E90744" w14:textId="77777777" w:rsidR="006F3822" w:rsidRDefault="006F3822" w:rsidP="004E5DB0">
            <w:pPr>
              <w:jc w:val="both"/>
            </w:pPr>
            <w:r>
              <w:t xml:space="preserve">aktiviranje, mobiliziranje i djelovanje operativnih snaga civilne zaštite </w:t>
            </w:r>
          </w:p>
        </w:tc>
        <w:tc>
          <w:tcPr>
            <w:tcW w:w="1279" w:type="dxa"/>
          </w:tcPr>
          <w:p w14:paraId="6DC88A4D" w14:textId="77777777" w:rsidR="006F3822" w:rsidRPr="00916324" w:rsidRDefault="006F3822" w:rsidP="004E5DB0">
            <w:pPr>
              <w:jc w:val="both"/>
            </w:pPr>
          </w:p>
        </w:tc>
        <w:tc>
          <w:tcPr>
            <w:tcW w:w="1403" w:type="dxa"/>
          </w:tcPr>
          <w:p w14:paraId="416E9A91" w14:textId="77777777" w:rsidR="006F3822" w:rsidRPr="00916324" w:rsidRDefault="006F3822" w:rsidP="004E5DB0">
            <w:pPr>
              <w:jc w:val="both"/>
            </w:pPr>
          </w:p>
        </w:tc>
        <w:tc>
          <w:tcPr>
            <w:tcW w:w="1176" w:type="dxa"/>
          </w:tcPr>
          <w:p w14:paraId="4B2C8A69" w14:textId="77777777" w:rsidR="006F3822" w:rsidRPr="00916324" w:rsidRDefault="006F3822" w:rsidP="004E5DB0">
            <w:pPr>
              <w:jc w:val="both"/>
            </w:pPr>
          </w:p>
        </w:tc>
        <w:tc>
          <w:tcPr>
            <w:tcW w:w="1403" w:type="dxa"/>
          </w:tcPr>
          <w:p w14:paraId="06C6C0E7" w14:textId="77777777" w:rsidR="006F3822" w:rsidRPr="00916324" w:rsidRDefault="006F3822" w:rsidP="004E5DB0">
            <w:pPr>
              <w:jc w:val="both"/>
            </w:pPr>
          </w:p>
        </w:tc>
      </w:tr>
      <w:tr w:rsidR="006F3822" w:rsidRPr="000B1789" w14:paraId="2A0BEBDA" w14:textId="77777777" w:rsidTr="004E5DB0">
        <w:tc>
          <w:tcPr>
            <w:tcW w:w="747" w:type="dxa"/>
          </w:tcPr>
          <w:p w14:paraId="516F46B9" w14:textId="77777777" w:rsidR="006F3822" w:rsidRDefault="006F3822" w:rsidP="004E5DB0">
            <w:pPr>
              <w:jc w:val="both"/>
            </w:pPr>
            <w:r>
              <w:t>1.8.</w:t>
            </w:r>
          </w:p>
        </w:tc>
        <w:tc>
          <w:tcPr>
            <w:tcW w:w="3280" w:type="dxa"/>
          </w:tcPr>
          <w:p w14:paraId="34F8FBA7" w14:textId="77777777" w:rsidR="006F3822" w:rsidRDefault="006F3822" w:rsidP="004E5DB0">
            <w:pPr>
              <w:jc w:val="both"/>
            </w:pPr>
            <w:r>
              <w:t>održavanje skloništa osnovne i dopunske zaštite</w:t>
            </w:r>
          </w:p>
        </w:tc>
        <w:tc>
          <w:tcPr>
            <w:tcW w:w="1279" w:type="dxa"/>
          </w:tcPr>
          <w:p w14:paraId="4EDB0458" w14:textId="77777777" w:rsidR="006F3822" w:rsidRPr="00916324" w:rsidRDefault="006F3822" w:rsidP="004E5DB0">
            <w:pPr>
              <w:jc w:val="both"/>
            </w:pPr>
          </w:p>
        </w:tc>
        <w:tc>
          <w:tcPr>
            <w:tcW w:w="1403" w:type="dxa"/>
          </w:tcPr>
          <w:p w14:paraId="4342732B" w14:textId="77777777" w:rsidR="006F3822" w:rsidRPr="00916324" w:rsidRDefault="006F3822" w:rsidP="004E5DB0">
            <w:pPr>
              <w:jc w:val="both"/>
            </w:pPr>
          </w:p>
        </w:tc>
        <w:tc>
          <w:tcPr>
            <w:tcW w:w="1176" w:type="dxa"/>
          </w:tcPr>
          <w:p w14:paraId="6749123C" w14:textId="77777777" w:rsidR="006F3822" w:rsidRPr="00916324" w:rsidRDefault="006F3822" w:rsidP="004E5DB0">
            <w:pPr>
              <w:jc w:val="both"/>
            </w:pPr>
          </w:p>
        </w:tc>
        <w:tc>
          <w:tcPr>
            <w:tcW w:w="1403" w:type="dxa"/>
          </w:tcPr>
          <w:p w14:paraId="794D6AED" w14:textId="77777777" w:rsidR="006F3822" w:rsidRPr="00916324" w:rsidRDefault="006F3822" w:rsidP="004E5DB0">
            <w:pPr>
              <w:jc w:val="both"/>
            </w:pPr>
          </w:p>
        </w:tc>
      </w:tr>
      <w:tr w:rsidR="006F3822" w:rsidRPr="000B1789" w14:paraId="73EA832C" w14:textId="77777777" w:rsidTr="004E5DB0">
        <w:tc>
          <w:tcPr>
            <w:tcW w:w="747" w:type="dxa"/>
          </w:tcPr>
          <w:p w14:paraId="2663D773" w14:textId="77777777" w:rsidR="006F3822" w:rsidRPr="008B4941" w:rsidRDefault="006F3822" w:rsidP="004E5DB0">
            <w:pPr>
              <w:jc w:val="both"/>
              <w:rPr>
                <w:b/>
              </w:rPr>
            </w:pPr>
            <w:r w:rsidRPr="008B4941">
              <w:rPr>
                <w:b/>
              </w:rPr>
              <w:t>2.</w:t>
            </w:r>
          </w:p>
        </w:tc>
        <w:tc>
          <w:tcPr>
            <w:tcW w:w="3280" w:type="dxa"/>
          </w:tcPr>
          <w:p w14:paraId="5F4D14AB" w14:textId="77777777" w:rsidR="006F3822" w:rsidRPr="008B4941" w:rsidRDefault="006F3822" w:rsidP="004E5DB0">
            <w:pPr>
              <w:jc w:val="both"/>
              <w:rPr>
                <w:b/>
              </w:rPr>
            </w:pPr>
            <w:r>
              <w:rPr>
                <w:b/>
              </w:rPr>
              <w:t>V</w:t>
            </w:r>
            <w:r w:rsidRPr="008B4941">
              <w:rPr>
                <w:b/>
              </w:rPr>
              <w:t>atrogastvo</w:t>
            </w:r>
          </w:p>
        </w:tc>
        <w:tc>
          <w:tcPr>
            <w:tcW w:w="1279" w:type="dxa"/>
          </w:tcPr>
          <w:p w14:paraId="2B1EBF4F" w14:textId="77777777" w:rsidR="006F3822" w:rsidRPr="00E9272B" w:rsidRDefault="006F3822" w:rsidP="004E5DB0">
            <w:pPr>
              <w:jc w:val="right"/>
              <w:rPr>
                <w:b/>
              </w:rPr>
            </w:pPr>
            <w:r>
              <w:rPr>
                <w:b/>
              </w:rPr>
              <w:t>32.500,00</w:t>
            </w:r>
          </w:p>
        </w:tc>
        <w:tc>
          <w:tcPr>
            <w:tcW w:w="1403" w:type="dxa"/>
          </w:tcPr>
          <w:p w14:paraId="559E15B6" w14:textId="77777777" w:rsidR="006F3822" w:rsidRPr="00E9272B" w:rsidRDefault="006F3822" w:rsidP="004E5DB0">
            <w:pPr>
              <w:jc w:val="right"/>
              <w:rPr>
                <w:b/>
              </w:rPr>
            </w:pPr>
            <w:r>
              <w:rPr>
                <w:b/>
              </w:rPr>
              <w:t>31.344,57</w:t>
            </w:r>
          </w:p>
        </w:tc>
        <w:tc>
          <w:tcPr>
            <w:tcW w:w="1176" w:type="dxa"/>
          </w:tcPr>
          <w:p w14:paraId="2CB3C30E" w14:textId="77777777" w:rsidR="006F3822" w:rsidRDefault="006F3822" w:rsidP="004E5DB0">
            <w:pPr>
              <w:jc w:val="right"/>
              <w:rPr>
                <w:b/>
              </w:rPr>
            </w:pPr>
            <w:r>
              <w:rPr>
                <w:b/>
              </w:rPr>
              <w:t>42.000,00</w:t>
            </w:r>
          </w:p>
        </w:tc>
        <w:tc>
          <w:tcPr>
            <w:tcW w:w="1403" w:type="dxa"/>
          </w:tcPr>
          <w:p w14:paraId="074EC50F" w14:textId="77777777" w:rsidR="006F3822" w:rsidRDefault="006F3822" w:rsidP="004E5DB0">
            <w:pPr>
              <w:jc w:val="right"/>
              <w:rPr>
                <w:b/>
              </w:rPr>
            </w:pPr>
            <w:r>
              <w:rPr>
                <w:b/>
              </w:rPr>
              <w:t>40.660,00</w:t>
            </w:r>
          </w:p>
        </w:tc>
      </w:tr>
      <w:tr w:rsidR="006F3822" w:rsidRPr="000B1789" w14:paraId="37C6619E" w14:textId="77777777" w:rsidTr="004E5DB0">
        <w:tc>
          <w:tcPr>
            <w:tcW w:w="747" w:type="dxa"/>
          </w:tcPr>
          <w:p w14:paraId="06B72E11" w14:textId="77777777" w:rsidR="006F3822" w:rsidRDefault="006F3822" w:rsidP="004E5DB0">
            <w:pPr>
              <w:jc w:val="both"/>
            </w:pPr>
            <w:r>
              <w:t>2.1.</w:t>
            </w:r>
          </w:p>
        </w:tc>
        <w:tc>
          <w:tcPr>
            <w:tcW w:w="3280" w:type="dxa"/>
          </w:tcPr>
          <w:p w14:paraId="3C6EF80D" w14:textId="77777777" w:rsidR="006F3822" w:rsidRDefault="006F3822" w:rsidP="004E5DB0">
            <w:pPr>
              <w:jc w:val="both"/>
            </w:pPr>
            <w:r>
              <w:t>vatrogasna zajednica</w:t>
            </w:r>
          </w:p>
        </w:tc>
        <w:tc>
          <w:tcPr>
            <w:tcW w:w="1279" w:type="dxa"/>
          </w:tcPr>
          <w:p w14:paraId="082ED535" w14:textId="77777777" w:rsidR="006F3822" w:rsidRPr="00916324" w:rsidRDefault="006F3822" w:rsidP="004E5DB0">
            <w:pPr>
              <w:jc w:val="right"/>
            </w:pPr>
          </w:p>
        </w:tc>
        <w:tc>
          <w:tcPr>
            <w:tcW w:w="1403" w:type="dxa"/>
          </w:tcPr>
          <w:p w14:paraId="07B5F480" w14:textId="77777777" w:rsidR="006F3822" w:rsidRPr="00916324" w:rsidRDefault="006F3822" w:rsidP="004E5DB0">
            <w:pPr>
              <w:jc w:val="right"/>
            </w:pPr>
          </w:p>
        </w:tc>
        <w:tc>
          <w:tcPr>
            <w:tcW w:w="1176" w:type="dxa"/>
          </w:tcPr>
          <w:p w14:paraId="6A718659" w14:textId="77777777" w:rsidR="006F3822" w:rsidRPr="00916324" w:rsidRDefault="006F3822" w:rsidP="004E5DB0">
            <w:pPr>
              <w:jc w:val="right"/>
            </w:pPr>
          </w:p>
        </w:tc>
        <w:tc>
          <w:tcPr>
            <w:tcW w:w="1403" w:type="dxa"/>
          </w:tcPr>
          <w:p w14:paraId="203BF8D9" w14:textId="77777777" w:rsidR="006F3822" w:rsidRPr="00916324" w:rsidRDefault="006F3822" w:rsidP="004E5DB0">
            <w:pPr>
              <w:jc w:val="right"/>
            </w:pPr>
          </w:p>
        </w:tc>
      </w:tr>
      <w:tr w:rsidR="006F3822" w:rsidRPr="000B1789" w14:paraId="11B77766" w14:textId="77777777" w:rsidTr="004E5DB0">
        <w:tc>
          <w:tcPr>
            <w:tcW w:w="747" w:type="dxa"/>
          </w:tcPr>
          <w:p w14:paraId="509BBA7F" w14:textId="77777777" w:rsidR="006F3822" w:rsidRDefault="006F3822" w:rsidP="004E5DB0">
            <w:pPr>
              <w:jc w:val="both"/>
            </w:pPr>
            <w:r>
              <w:t>2.2.</w:t>
            </w:r>
          </w:p>
        </w:tc>
        <w:tc>
          <w:tcPr>
            <w:tcW w:w="3280" w:type="dxa"/>
          </w:tcPr>
          <w:p w14:paraId="014E7AA6" w14:textId="77777777" w:rsidR="006F3822" w:rsidRDefault="006F3822" w:rsidP="004E5DB0">
            <w:pPr>
              <w:jc w:val="both"/>
            </w:pPr>
            <w:r>
              <w:t>javna vatrogasna postrojba</w:t>
            </w:r>
          </w:p>
        </w:tc>
        <w:tc>
          <w:tcPr>
            <w:tcW w:w="1279" w:type="dxa"/>
          </w:tcPr>
          <w:p w14:paraId="3AC3E3FC" w14:textId="77777777" w:rsidR="006F3822" w:rsidRPr="00916324" w:rsidRDefault="006F3822" w:rsidP="004E5DB0">
            <w:pPr>
              <w:jc w:val="right"/>
            </w:pPr>
          </w:p>
        </w:tc>
        <w:tc>
          <w:tcPr>
            <w:tcW w:w="1403" w:type="dxa"/>
          </w:tcPr>
          <w:p w14:paraId="080DFE70" w14:textId="77777777" w:rsidR="006F3822" w:rsidRPr="00916324" w:rsidRDefault="006F3822" w:rsidP="004E5DB0">
            <w:pPr>
              <w:jc w:val="right"/>
            </w:pPr>
          </w:p>
        </w:tc>
        <w:tc>
          <w:tcPr>
            <w:tcW w:w="1176" w:type="dxa"/>
          </w:tcPr>
          <w:p w14:paraId="1BE6BCFF" w14:textId="77777777" w:rsidR="006F3822" w:rsidRPr="00916324" w:rsidRDefault="006F3822" w:rsidP="004E5DB0">
            <w:pPr>
              <w:jc w:val="right"/>
            </w:pPr>
          </w:p>
        </w:tc>
        <w:tc>
          <w:tcPr>
            <w:tcW w:w="1403" w:type="dxa"/>
          </w:tcPr>
          <w:p w14:paraId="7DED3FDA" w14:textId="77777777" w:rsidR="006F3822" w:rsidRPr="00916324" w:rsidRDefault="006F3822" w:rsidP="004E5DB0">
            <w:pPr>
              <w:jc w:val="right"/>
            </w:pPr>
          </w:p>
        </w:tc>
      </w:tr>
      <w:tr w:rsidR="006F3822" w:rsidRPr="000B1789" w14:paraId="7823F687" w14:textId="77777777" w:rsidTr="004E5DB0">
        <w:tc>
          <w:tcPr>
            <w:tcW w:w="747" w:type="dxa"/>
          </w:tcPr>
          <w:p w14:paraId="466C386E" w14:textId="77777777" w:rsidR="006F3822" w:rsidRDefault="006F3822" w:rsidP="004E5DB0">
            <w:pPr>
              <w:jc w:val="both"/>
            </w:pPr>
            <w:r>
              <w:t>2.3.</w:t>
            </w:r>
          </w:p>
        </w:tc>
        <w:tc>
          <w:tcPr>
            <w:tcW w:w="3280" w:type="dxa"/>
          </w:tcPr>
          <w:p w14:paraId="40BDAC87" w14:textId="77777777" w:rsidR="006F3822" w:rsidRDefault="006F3822" w:rsidP="004E5DB0">
            <w:pPr>
              <w:jc w:val="both"/>
            </w:pPr>
            <w:r>
              <w:t>nabavka opreme</w:t>
            </w:r>
          </w:p>
        </w:tc>
        <w:tc>
          <w:tcPr>
            <w:tcW w:w="1279" w:type="dxa"/>
          </w:tcPr>
          <w:p w14:paraId="47908558" w14:textId="77777777" w:rsidR="006F3822" w:rsidRPr="00916324" w:rsidRDefault="006F3822" w:rsidP="004E5DB0">
            <w:pPr>
              <w:jc w:val="right"/>
            </w:pPr>
          </w:p>
        </w:tc>
        <w:tc>
          <w:tcPr>
            <w:tcW w:w="1403" w:type="dxa"/>
          </w:tcPr>
          <w:p w14:paraId="0E5853B1" w14:textId="77777777" w:rsidR="006F3822" w:rsidRPr="00916324" w:rsidRDefault="006F3822" w:rsidP="004E5DB0">
            <w:pPr>
              <w:jc w:val="right"/>
            </w:pPr>
          </w:p>
        </w:tc>
        <w:tc>
          <w:tcPr>
            <w:tcW w:w="1176" w:type="dxa"/>
          </w:tcPr>
          <w:p w14:paraId="6D8F7528" w14:textId="77777777" w:rsidR="006F3822" w:rsidRPr="00916324" w:rsidRDefault="006F3822" w:rsidP="004E5DB0">
            <w:pPr>
              <w:jc w:val="right"/>
            </w:pPr>
          </w:p>
        </w:tc>
        <w:tc>
          <w:tcPr>
            <w:tcW w:w="1403" w:type="dxa"/>
          </w:tcPr>
          <w:p w14:paraId="338E60CA" w14:textId="77777777" w:rsidR="006F3822" w:rsidRPr="00916324" w:rsidRDefault="006F3822" w:rsidP="004E5DB0">
            <w:pPr>
              <w:jc w:val="right"/>
            </w:pPr>
          </w:p>
        </w:tc>
      </w:tr>
      <w:tr w:rsidR="006F3822" w:rsidRPr="000B1789" w14:paraId="1BD8DED1" w14:textId="77777777" w:rsidTr="004E5DB0">
        <w:tc>
          <w:tcPr>
            <w:tcW w:w="747" w:type="dxa"/>
          </w:tcPr>
          <w:p w14:paraId="16B58E62" w14:textId="77777777" w:rsidR="006F3822" w:rsidRPr="008B4941" w:rsidRDefault="006F3822" w:rsidP="004E5DB0">
            <w:pPr>
              <w:jc w:val="both"/>
              <w:rPr>
                <w:b/>
              </w:rPr>
            </w:pPr>
            <w:r w:rsidRPr="008B4941">
              <w:rPr>
                <w:b/>
              </w:rPr>
              <w:t>3.</w:t>
            </w:r>
          </w:p>
        </w:tc>
        <w:tc>
          <w:tcPr>
            <w:tcW w:w="3280" w:type="dxa"/>
          </w:tcPr>
          <w:p w14:paraId="4E240A76" w14:textId="77777777" w:rsidR="006F3822" w:rsidRPr="008B4941" w:rsidRDefault="006F3822" w:rsidP="004E5DB0">
            <w:pPr>
              <w:jc w:val="both"/>
              <w:rPr>
                <w:b/>
              </w:rPr>
            </w:pPr>
            <w:r>
              <w:rPr>
                <w:b/>
              </w:rPr>
              <w:t>U</w:t>
            </w:r>
            <w:r w:rsidRPr="008B4941">
              <w:rPr>
                <w:b/>
              </w:rPr>
              <w:t>druge građana</w:t>
            </w:r>
          </w:p>
        </w:tc>
        <w:tc>
          <w:tcPr>
            <w:tcW w:w="1279" w:type="dxa"/>
          </w:tcPr>
          <w:p w14:paraId="57B227EF" w14:textId="77777777" w:rsidR="006F3822" w:rsidRPr="00E9272B" w:rsidRDefault="006F3822" w:rsidP="004E5DB0">
            <w:pPr>
              <w:jc w:val="right"/>
              <w:rPr>
                <w:b/>
              </w:rPr>
            </w:pPr>
            <w:r>
              <w:rPr>
                <w:b/>
              </w:rPr>
              <w:t>3.000,00</w:t>
            </w:r>
          </w:p>
        </w:tc>
        <w:tc>
          <w:tcPr>
            <w:tcW w:w="1403" w:type="dxa"/>
          </w:tcPr>
          <w:p w14:paraId="68B2D835" w14:textId="77777777" w:rsidR="006F3822" w:rsidRPr="00E9272B" w:rsidRDefault="006F3822" w:rsidP="004E5DB0">
            <w:pPr>
              <w:jc w:val="right"/>
              <w:rPr>
                <w:b/>
              </w:rPr>
            </w:pPr>
            <w:r>
              <w:rPr>
                <w:b/>
              </w:rPr>
              <w:t>2.964,00</w:t>
            </w:r>
          </w:p>
        </w:tc>
        <w:tc>
          <w:tcPr>
            <w:tcW w:w="1176" w:type="dxa"/>
          </w:tcPr>
          <w:p w14:paraId="301D6809" w14:textId="77777777" w:rsidR="006F3822" w:rsidRDefault="006F3822" w:rsidP="004E5DB0">
            <w:pPr>
              <w:jc w:val="right"/>
              <w:rPr>
                <w:b/>
              </w:rPr>
            </w:pPr>
            <w:r>
              <w:rPr>
                <w:b/>
              </w:rPr>
              <w:t>3.500,00</w:t>
            </w:r>
          </w:p>
        </w:tc>
        <w:tc>
          <w:tcPr>
            <w:tcW w:w="1403" w:type="dxa"/>
          </w:tcPr>
          <w:p w14:paraId="732CE1A1" w14:textId="77777777" w:rsidR="006F3822" w:rsidRDefault="006F3822" w:rsidP="004E5DB0">
            <w:pPr>
              <w:jc w:val="right"/>
              <w:rPr>
                <w:b/>
              </w:rPr>
            </w:pPr>
            <w:r>
              <w:rPr>
                <w:b/>
              </w:rPr>
              <w:t>3.460,00</w:t>
            </w:r>
          </w:p>
        </w:tc>
      </w:tr>
      <w:tr w:rsidR="006F3822" w:rsidRPr="000B1789" w14:paraId="1CB89E15" w14:textId="77777777" w:rsidTr="004E5DB0">
        <w:tc>
          <w:tcPr>
            <w:tcW w:w="747" w:type="dxa"/>
          </w:tcPr>
          <w:p w14:paraId="69E8BF2E" w14:textId="77777777" w:rsidR="006F3822" w:rsidRDefault="006F3822" w:rsidP="004E5DB0">
            <w:pPr>
              <w:jc w:val="both"/>
            </w:pPr>
            <w:r>
              <w:t>3.1.</w:t>
            </w:r>
          </w:p>
        </w:tc>
        <w:tc>
          <w:tcPr>
            <w:tcW w:w="3280" w:type="dxa"/>
          </w:tcPr>
          <w:p w14:paraId="20FB3DF3" w14:textId="77777777" w:rsidR="006F3822" w:rsidRDefault="006F3822" w:rsidP="004E5DB0">
            <w:pPr>
              <w:jc w:val="both"/>
            </w:pPr>
            <w:r>
              <w:t>HGSS</w:t>
            </w:r>
          </w:p>
        </w:tc>
        <w:tc>
          <w:tcPr>
            <w:tcW w:w="1279" w:type="dxa"/>
          </w:tcPr>
          <w:p w14:paraId="61845EE1" w14:textId="77777777" w:rsidR="006F3822" w:rsidRPr="00916324" w:rsidRDefault="006F3822" w:rsidP="004E5DB0">
            <w:pPr>
              <w:jc w:val="right"/>
            </w:pPr>
            <w:r>
              <w:t>700,00</w:t>
            </w:r>
          </w:p>
        </w:tc>
        <w:tc>
          <w:tcPr>
            <w:tcW w:w="1403" w:type="dxa"/>
          </w:tcPr>
          <w:p w14:paraId="2E38C225" w14:textId="77777777" w:rsidR="006F3822" w:rsidRPr="00916324" w:rsidRDefault="006F3822" w:rsidP="004E5DB0">
            <w:pPr>
              <w:jc w:val="right"/>
            </w:pPr>
            <w:r>
              <w:t>664,00</w:t>
            </w:r>
          </w:p>
        </w:tc>
        <w:tc>
          <w:tcPr>
            <w:tcW w:w="1176" w:type="dxa"/>
          </w:tcPr>
          <w:p w14:paraId="527CC834" w14:textId="77777777" w:rsidR="006F3822" w:rsidRDefault="006F3822" w:rsidP="004E5DB0">
            <w:pPr>
              <w:jc w:val="right"/>
            </w:pPr>
            <w:r>
              <w:t>800,00</w:t>
            </w:r>
          </w:p>
        </w:tc>
        <w:tc>
          <w:tcPr>
            <w:tcW w:w="1403" w:type="dxa"/>
          </w:tcPr>
          <w:p w14:paraId="181946AA" w14:textId="77777777" w:rsidR="006F3822" w:rsidRDefault="006F3822" w:rsidP="004E5DB0">
            <w:pPr>
              <w:jc w:val="right"/>
            </w:pPr>
            <w:r>
              <w:t>800,00</w:t>
            </w:r>
          </w:p>
        </w:tc>
      </w:tr>
      <w:tr w:rsidR="006F3822" w:rsidRPr="000B1789" w14:paraId="11F3CFB9" w14:textId="77777777" w:rsidTr="004E5DB0">
        <w:tc>
          <w:tcPr>
            <w:tcW w:w="747" w:type="dxa"/>
          </w:tcPr>
          <w:p w14:paraId="7195598D" w14:textId="77777777" w:rsidR="006F3822" w:rsidRDefault="006F3822" w:rsidP="004E5DB0">
            <w:pPr>
              <w:jc w:val="both"/>
            </w:pPr>
            <w:r>
              <w:t>3.2.</w:t>
            </w:r>
          </w:p>
        </w:tc>
        <w:tc>
          <w:tcPr>
            <w:tcW w:w="3280" w:type="dxa"/>
          </w:tcPr>
          <w:p w14:paraId="099972D5" w14:textId="77777777" w:rsidR="006F3822" w:rsidRDefault="006F3822" w:rsidP="004E5DB0">
            <w:pPr>
              <w:jc w:val="both"/>
            </w:pPr>
            <w:r>
              <w:t>HCK – gradsko društvo</w:t>
            </w:r>
          </w:p>
        </w:tc>
        <w:tc>
          <w:tcPr>
            <w:tcW w:w="1279" w:type="dxa"/>
          </w:tcPr>
          <w:p w14:paraId="5ED70B8D" w14:textId="77777777" w:rsidR="006F3822" w:rsidRPr="00916324" w:rsidRDefault="006F3822" w:rsidP="004E5DB0">
            <w:pPr>
              <w:jc w:val="right"/>
            </w:pPr>
            <w:r>
              <w:t>2.300,00</w:t>
            </w:r>
          </w:p>
        </w:tc>
        <w:tc>
          <w:tcPr>
            <w:tcW w:w="1403" w:type="dxa"/>
          </w:tcPr>
          <w:p w14:paraId="7AE30692" w14:textId="77777777" w:rsidR="006F3822" w:rsidRPr="00916324" w:rsidRDefault="006F3822" w:rsidP="004E5DB0">
            <w:pPr>
              <w:jc w:val="right"/>
            </w:pPr>
            <w:r>
              <w:t>2.300,00</w:t>
            </w:r>
          </w:p>
        </w:tc>
        <w:tc>
          <w:tcPr>
            <w:tcW w:w="1176" w:type="dxa"/>
          </w:tcPr>
          <w:p w14:paraId="728013E2" w14:textId="77777777" w:rsidR="006F3822" w:rsidRDefault="006F3822" w:rsidP="004E5DB0">
            <w:pPr>
              <w:jc w:val="right"/>
            </w:pPr>
            <w:r>
              <w:t>2.700,00</w:t>
            </w:r>
          </w:p>
        </w:tc>
        <w:tc>
          <w:tcPr>
            <w:tcW w:w="1403" w:type="dxa"/>
          </w:tcPr>
          <w:p w14:paraId="3687C741" w14:textId="77777777" w:rsidR="006F3822" w:rsidRDefault="006F3822" w:rsidP="004E5DB0">
            <w:pPr>
              <w:jc w:val="right"/>
            </w:pPr>
            <w:r>
              <w:t>2.660,00</w:t>
            </w:r>
          </w:p>
        </w:tc>
      </w:tr>
      <w:tr w:rsidR="006F3822" w:rsidRPr="000B1789" w14:paraId="1684AE26" w14:textId="77777777" w:rsidTr="004E5DB0">
        <w:tc>
          <w:tcPr>
            <w:tcW w:w="747" w:type="dxa"/>
          </w:tcPr>
          <w:p w14:paraId="5174AE25" w14:textId="77777777" w:rsidR="006F3822" w:rsidRDefault="006F3822" w:rsidP="004E5DB0">
            <w:pPr>
              <w:jc w:val="both"/>
            </w:pPr>
            <w:r>
              <w:t>3.3.</w:t>
            </w:r>
          </w:p>
        </w:tc>
        <w:tc>
          <w:tcPr>
            <w:tcW w:w="3280" w:type="dxa"/>
          </w:tcPr>
          <w:p w14:paraId="0449954A" w14:textId="77777777" w:rsidR="006F3822" w:rsidRDefault="006F3822" w:rsidP="004E5DB0">
            <w:pPr>
              <w:jc w:val="both"/>
            </w:pPr>
            <w:r>
              <w:t>jačanje sposobnosti udruga za provođenje mjera i aktivnosti u sustavu civilne zaštite (ugovori, oprema, preventivne i operativne aktivnosti)</w:t>
            </w:r>
          </w:p>
        </w:tc>
        <w:tc>
          <w:tcPr>
            <w:tcW w:w="1279" w:type="dxa"/>
          </w:tcPr>
          <w:p w14:paraId="15F0F52D" w14:textId="77777777" w:rsidR="006F3822" w:rsidRPr="00916324" w:rsidRDefault="006F3822" w:rsidP="004E5DB0">
            <w:pPr>
              <w:jc w:val="right"/>
            </w:pPr>
          </w:p>
        </w:tc>
        <w:tc>
          <w:tcPr>
            <w:tcW w:w="1403" w:type="dxa"/>
          </w:tcPr>
          <w:p w14:paraId="57FA8927" w14:textId="77777777" w:rsidR="006F3822" w:rsidRPr="00916324" w:rsidRDefault="006F3822" w:rsidP="004E5DB0">
            <w:pPr>
              <w:jc w:val="right"/>
            </w:pPr>
          </w:p>
        </w:tc>
        <w:tc>
          <w:tcPr>
            <w:tcW w:w="1176" w:type="dxa"/>
          </w:tcPr>
          <w:p w14:paraId="416C73C9" w14:textId="77777777" w:rsidR="006F3822" w:rsidRPr="00916324" w:rsidRDefault="006F3822" w:rsidP="004E5DB0">
            <w:pPr>
              <w:jc w:val="right"/>
            </w:pPr>
          </w:p>
        </w:tc>
        <w:tc>
          <w:tcPr>
            <w:tcW w:w="1403" w:type="dxa"/>
          </w:tcPr>
          <w:p w14:paraId="78A2BEF5" w14:textId="77777777" w:rsidR="006F3822" w:rsidRPr="00916324" w:rsidRDefault="006F3822" w:rsidP="004E5DB0">
            <w:pPr>
              <w:jc w:val="right"/>
            </w:pPr>
          </w:p>
        </w:tc>
      </w:tr>
      <w:tr w:rsidR="006F3822" w:rsidRPr="000B1789" w14:paraId="54D65720" w14:textId="77777777" w:rsidTr="004E5DB0">
        <w:tc>
          <w:tcPr>
            <w:tcW w:w="747" w:type="dxa"/>
          </w:tcPr>
          <w:p w14:paraId="7B19A611" w14:textId="77777777" w:rsidR="006F3822" w:rsidRPr="008B4941" w:rsidRDefault="006F3822" w:rsidP="004E5DB0">
            <w:pPr>
              <w:rPr>
                <w:b/>
              </w:rPr>
            </w:pPr>
            <w:r w:rsidRPr="008B4941">
              <w:rPr>
                <w:b/>
              </w:rPr>
              <w:t>4.</w:t>
            </w:r>
          </w:p>
        </w:tc>
        <w:tc>
          <w:tcPr>
            <w:tcW w:w="3280" w:type="dxa"/>
          </w:tcPr>
          <w:p w14:paraId="2204D835" w14:textId="77777777" w:rsidR="006F3822" w:rsidRPr="008B4941" w:rsidRDefault="006F3822" w:rsidP="004E5DB0">
            <w:pPr>
              <w:rPr>
                <w:b/>
              </w:rPr>
            </w:pPr>
            <w:r w:rsidRPr="008B4941">
              <w:rPr>
                <w:b/>
              </w:rPr>
              <w:t>Ostale službe i pravne osobe</w:t>
            </w:r>
          </w:p>
        </w:tc>
        <w:tc>
          <w:tcPr>
            <w:tcW w:w="1279" w:type="dxa"/>
          </w:tcPr>
          <w:p w14:paraId="2EE730D0" w14:textId="77777777" w:rsidR="006F3822" w:rsidRPr="00E9272B" w:rsidRDefault="006F3822" w:rsidP="004E5DB0">
            <w:pPr>
              <w:jc w:val="right"/>
              <w:rPr>
                <w:b/>
              </w:rPr>
            </w:pPr>
            <w:r>
              <w:rPr>
                <w:b/>
              </w:rPr>
              <w:t>17.200,00</w:t>
            </w:r>
          </w:p>
        </w:tc>
        <w:tc>
          <w:tcPr>
            <w:tcW w:w="1403" w:type="dxa"/>
          </w:tcPr>
          <w:p w14:paraId="764860F1" w14:textId="77777777" w:rsidR="006F3822" w:rsidRPr="00E9272B" w:rsidRDefault="006F3822" w:rsidP="004E5DB0">
            <w:pPr>
              <w:jc w:val="right"/>
              <w:rPr>
                <w:b/>
              </w:rPr>
            </w:pPr>
            <w:r>
              <w:rPr>
                <w:b/>
              </w:rPr>
              <w:t>15.048,04</w:t>
            </w:r>
          </w:p>
        </w:tc>
        <w:tc>
          <w:tcPr>
            <w:tcW w:w="1176" w:type="dxa"/>
          </w:tcPr>
          <w:p w14:paraId="51BC0565" w14:textId="77777777" w:rsidR="006F3822" w:rsidRDefault="006F3822" w:rsidP="004E5DB0">
            <w:pPr>
              <w:jc w:val="right"/>
              <w:rPr>
                <w:b/>
              </w:rPr>
            </w:pPr>
            <w:r>
              <w:rPr>
                <w:b/>
              </w:rPr>
              <w:t>11.000,00</w:t>
            </w:r>
          </w:p>
        </w:tc>
        <w:tc>
          <w:tcPr>
            <w:tcW w:w="1403" w:type="dxa"/>
          </w:tcPr>
          <w:p w14:paraId="3527D9AB" w14:textId="77777777" w:rsidR="006F3822" w:rsidRDefault="006F3822" w:rsidP="004E5DB0">
            <w:pPr>
              <w:jc w:val="right"/>
              <w:rPr>
                <w:b/>
              </w:rPr>
            </w:pPr>
            <w:r>
              <w:rPr>
                <w:b/>
              </w:rPr>
              <w:t>8.370,61</w:t>
            </w:r>
          </w:p>
        </w:tc>
      </w:tr>
      <w:tr w:rsidR="006F3822" w:rsidRPr="000B1789" w14:paraId="488F3234" w14:textId="77777777" w:rsidTr="004E5DB0">
        <w:tc>
          <w:tcPr>
            <w:tcW w:w="747" w:type="dxa"/>
          </w:tcPr>
          <w:p w14:paraId="3DD956F1" w14:textId="77777777" w:rsidR="006F3822" w:rsidRDefault="006F3822" w:rsidP="004E5DB0">
            <w:pPr>
              <w:jc w:val="both"/>
            </w:pPr>
            <w:r>
              <w:t>4.1.</w:t>
            </w:r>
          </w:p>
        </w:tc>
        <w:tc>
          <w:tcPr>
            <w:tcW w:w="3280" w:type="dxa"/>
          </w:tcPr>
          <w:p w14:paraId="55E9401B" w14:textId="77777777" w:rsidR="006F3822" w:rsidRDefault="006F3822" w:rsidP="004E5DB0">
            <w:pPr>
              <w:jc w:val="both"/>
            </w:pPr>
            <w:r>
              <w:t>veterinarske usluge</w:t>
            </w:r>
          </w:p>
        </w:tc>
        <w:tc>
          <w:tcPr>
            <w:tcW w:w="1279" w:type="dxa"/>
          </w:tcPr>
          <w:p w14:paraId="704D1C81" w14:textId="77777777" w:rsidR="006F3822" w:rsidRPr="00916324" w:rsidRDefault="006F3822" w:rsidP="004E5DB0">
            <w:pPr>
              <w:jc w:val="right"/>
            </w:pPr>
            <w:r>
              <w:t>9.500,00</w:t>
            </w:r>
          </w:p>
        </w:tc>
        <w:tc>
          <w:tcPr>
            <w:tcW w:w="1403" w:type="dxa"/>
          </w:tcPr>
          <w:p w14:paraId="594B72C1" w14:textId="77777777" w:rsidR="006F3822" w:rsidRPr="00916324" w:rsidRDefault="006F3822" w:rsidP="004E5DB0">
            <w:pPr>
              <w:jc w:val="right"/>
            </w:pPr>
            <w:r>
              <w:t>8.740,00</w:t>
            </w:r>
          </w:p>
        </w:tc>
        <w:tc>
          <w:tcPr>
            <w:tcW w:w="1176" w:type="dxa"/>
          </w:tcPr>
          <w:p w14:paraId="3E7E338D" w14:textId="77777777" w:rsidR="006F3822" w:rsidRDefault="006F3822" w:rsidP="004E5DB0">
            <w:pPr>
              <w:jc w:val="right"/>
            </w:pPr>
            <w:r>
              <w:t>9.500,00</w:t>
            </w:r>
          </w:p>
        </w:tc>
        <w:tc>
          <w:tcPr>
            <w:tcW w:w="1403" w:type="dxa"/>
          </w:tcPr>
          <w:p w14:paraId="0A8C6F1C" w14:textId="77777777" w:rsidR="006F3822" w:rsidRDefault="006F3822" w:rsidP="004E5DB0">
            <w:pPr>
              <w:jc w:val="right"/>
            </w:pPr>
            <w:r>
              <w:t>7.506,07</w:t>
            </w:r>
          </w:p>
        </w:tc>
      </w:tr>
      <w:tr w:rsidR="006F3822" w:rsidRPr="000B1789" w14:paraId="4DAE6B7E" w14:textId="77777777" w:rsidTr="004E5DB0">
        <w:tc>
          <w:tcPr>
            <w:tcW w:w="747" w:type="dxa"/>
          </w:tcPr>
          <w:p w14:paraId="3885D519" w14:textId="77777777" w:rsidR="006F3822" w:rsidRDefault="006F3822" w:rsidP="004E5DB0">
            <w:pPr>
              <w:jc w:val="both"/>
            </w:pPr>
            <w:r>
              <w:t>4.2.</w:t>
            </w:r>
          </w:p>
        </w:tc>
        <w:tc>
          <w:tcPr>
            <w:tcW w:w="3280" w:type="dxa"/>
          </w:tcPr>
          <w:p w14:paraId="014D029E" w14:textId="77777777" w:rsidR="006F3822" w:rsidRDefault="006F3822" w:rsidP="004E5DB0">
            <w:pPr>
              <w:jc w:val="both"/>
            </w:pPr>
            <w:r>
              <w:t xml:space="preserve">deratizacija i dezinsekcija </w:t>
            </w:r>
          </w:p>
        </w:tc>
        <w:tc>
          <w:tcPr>
            <w:tcW w:w="1279" w:type="dxa"/>
          </w:tcPr>
          <w:p w14:paraId="026A1569" w14:textId="77777777" w:rsidR="006F3822" w:rsidRPr="00916324" w:rsidRDefault="006F3822" w:rsidP="004E5DB0">
            <w:pPr>
              <w:jc w:val="right"/>
            </w:pPr>
            <w:r>
              <w:t>7.700,00</w:t>
            </w:r>
          </w:p>
        </w:tc>
        <w:tc>
          <w:tcPr>
            <w:tcW w:w="1403" w:type="dxa"/>
          </w:tcPr>
          <w:p w14:paraId="3AC3FE7D" w14:textId="77777777" w:rsidR="006F3822" w:rsidRPr="00916324" w:rsidRDefault="006F3822" w:rsidP="004E5DB0">
            <w:pPr>
              <w:jc w:val="right"/>
            </w:pPr>
            <w:r>
              <w:t>6.308,04</w:t>
            </w:r>
          </w:p>
        </w:tc>
        <w:tc>
          <w:tcPr>
            <w:tcW w:w="1176" w:type="dxa"/>
          </w:tcPr>
          <w:p w14:paraId="0C06E03C" w14:textId="77777777" w:rsidR="006F3822" w:rsidRDefault="006F3822" w:rsidP="004E5DB0">
            <w:pPr>
              <w:jc w:val="right"/>
            </w:pPr>
            <w:r>
              <w:t>1.500,00</w:t>
            </w:r>
          </w:p>
        </w:tc>
        <w:tc>
          <w:tcPr>
            <w:tcW w:w="1403" w:type="dxa"/>
          </w:tcPr>
          <w:p w14:paraId="7ED5085A" w14:textId="77777777" w:rsidR="006F3822" w:rsidRDefault="006F3822" w:rsidP="004E5DB0">
            <w:pPr>
              <w:jc w:val="right"/>
            </w:pPr>
            <w:r>
              <w:t>864,54</w:t>
            </w:r>
          </w:p>
        </w:tc>
      </w:tr>
      <w:tr w:rsidR="006F3822" w:rsidRPr="000B1789" w14:paraId="1BD99FAA" w14:textId="77777777" w:rsidTr="004E5DB0">
        <w:tc>
          <w:tcPr>
            <w:tcW w:w="747" w:type="dxa"/>
          </w:tcPr>
          <w:p w14:paraId="375E91EC" w14:textId="77777777" w:rsidR="006F3822" w:rsidRDefault="006F3822" w:rsidP="004E5DB0">
            <w:pPr>
              <w:jc w:val="both"/>
            </w:pPr>
            <w:r>
              <w:t xml:space="preserve">4.3. </w:t>
            </w:r>
          </w:p>
        </w:tc>
        <w:tc>
          <w:tcPr>
            <w:tcW w:w="3280" w:type="dxa"/>
          </w:tcPr>
          <w:p w14:paraId="4210D9B6" w14:textId="77777777" w:rsidR="006F3822" w:rsidRDefault="006F3822" w:rsidP="004E5DB0">
            <w:pPr>
              <w:jc w:val="both"/>
            </w:pPr>
            <w:r>
              <w:t>programi zaštite okoliša</w:t>
            </w:r>
          </w:p>
        </w:tc>
        <w:tc>
          <w:tcPr>
            <w:tcW w:w="1279" w:type="dxa"/>
          </w:tcPr>
          <w:p w14:paraId="1B7CDFD4" w14:textId="77777777" w:rsidR="006F3822" w:rsidRPr="00916324" w:rsidRDefault="006F3822" w:rsidP="004E5DB0">
            <w:pPr>
              <w:jc w:val="right"/>
            </w:pPr>
          </w:p>
        </w:tc>
        <w:tc>
          <w:tcPr>
            <w:tcW w:w="1403" w:type="dxa"/>
          </w:tcPr>
          <w:p w14:paraId="20A39126" w14:textId="77777777" w:rsidR="006F3822" w:rsidRPr="00916324" w:rsidRDefault="006F3822" w:rsidP="004E5DB0">
            <w:pPr>
              <w:jc w:val="right"/>
            </w:pPr>
          </w:p>
        </w:tc>
        <w:tc>
          <w:tcPr>
            <w:tcW w:w="1176" w:type="dxa"/>
          </w:tcPr>
          <w:p w14:paraId="3E041D12" w14:textId="77777777" w:rsidR="006F3822" w:rsidRPr="00916324" w:rsidRDefault="006F3822" w:rsidP="004E5DB0">
            <w:pPr>
              <w:jc w:val="right"/>
            </w:pPr>
          </w:p>
        </w:tc>
        <w:tc>
          <w:tcPr>
            <w:tcW w:w="1403" w:type="dxa"/>
          </w:tcPr>
          <w:p w14:paraId="3EDC1335" w14:textId="77777777" w:rsidR="006F3822" w:rsidRPr="00916324" w:rsidRDefault="006F3822" w:rsidP="004E5DB0">
            <w:pPr>
              <w:jc w:val="right"/>
            </w:pPr>
          </w:p>
        </w:tc>
      </w:tr>
      <w:tr w:rsidR="006F3822" w:rsidRPr="000B1789" w14:paraId="13B1064B" w14:textId="77777777" w:rsidTr="004E5DB0">
        <w:tc>
          <w:tcPr>
            <w:tcW w:w="747" w:type="dxa"/>
          </w:tcPr>
          <w:p w14:paraId="06CEF435" w14:textId="77777777" w:rsidR="006F3822" w:rsidRDefault="006F3822" w:rsidP="004E5DB0">
            <w:pPr>
              <w:jc w:val="both"/>
            </w:pPr>
          </w:p>
        </w:tc>
        <w:tc>
          <w:tcPr>
            <w:tcW w:w="3280" w:type="dxa"/>
          </w:tcPr>
          <w:p w14:paraId="4C7B589D" w14:textId="77777777" w:rsidR="006F3822" w:rsidRPr="003322F7" w:rsidRDefault="006F3822" w:rsidP="004E5DB0">
            <w:pPr>
              <w:jc w:val="both"/>
              <w:rPr>
                <w:b/>
              </w:rPr>
            </w:pPr>
            <w:r>
              <w:rPr>
                <w:b/>
              </w:rPr>
              <w:t>Sve</w:t>
            </w:r>
            <w:r w:rsidRPr="003322F7">
              <w:rPr>
                <w:b/>
              </w:rPr>
              <w:t>ukupno</w:t>
            </w:r>
          </w:p>
        </w:tc>
        <w:tc>
          <w:tcPr>
            <w:tcW w:w="1279" w:type="dxa"/>
          </w:tcPr>
          <w:p w14:paraId="33036431" w14:textId="77777777" w:rsidR="006F3822" w:rsidRPr="002170AB" w:rsidRDefault="006F3822" w:rsidP="004E5DB0">
            <w:pPr>
              <w:jc w:val="right"/>
              <w:rPr>
                <w:b/>
              </w:rPr>
            </w:pPr>
            <w:r>
              <w:rPr>
                <w:b/>
              </w:rPr>
              <w:t>53.400,00</w:t>
            </w:r>
          </w:p>
        </w:tc>
        <w:tc>
          <w:tcPr>
            <w:tcW w:w="1403" w:type="dxa"/>
          </w:tcPr>
          <w:p w14:paraId="24276785" w14:textId="77777777" w:rsidR="006F3822" w:rsidRPr="002170AB" w:rsidRDefault="006F3822" w:rsidP="004E5DB0">
            <w:pPr>
              <w:jc w:val="right"/>
              <w:rPr>
                <w:b/>
              </w:rPr>
            </w:pPr>
            <w:r>
              <w:rPr>
                <w:b/>
              </w:rPr>
              <w:t>49.356,61</w:t>
            </w:r>
          </w:p>
        </w:tc>
        <w:tc>
          <w:tcPr>
            <w:tcW w:w="1176" w:type="dxa"/>
          </w:tcPr>
          <w:p w14:paraId="16BB2A3E" w14:textId="77777777" w:rsidR="006F3822" w:rsidRDefault="006F3822" w:rsidP="004E5DB0">
            <w:pPr>
              <w:jc w:val="right"/>
              <w:rPr>
                <w:b/>
              </w:rPr>
            </w:pPr>
            <w:r>
              <w:rPr>
                <w:b/>
              </w:rPr>
              <w:t>57.300,00</w:t>
            </w:r>
          </w:p>
        </w:tc>
        <w:tc>
          <w:tcPr>
            <w:tcW w:w="1403" w:type="dxa"/>
          </w:tcPr>
          <w:p w14:paraId="25504698" w14:textId="77777777" w:rsidR="006F3822" w:rsidRDefault="006F3822" w:rsidP="004E5DB0">
            <w:pPr>
              <w:jc w:val="right"/>
              <w:rPr>
                <w:b/>
              </w:rPr>
            </w:pPr>
            <w:r>
              <w:rPr>
                <w:b/>
              </w:rPr>
              <w:t>52.490,61</w:t>
            </w:r>
          </w:p>
        </w:tc>
      </w:tr>
    </w:tbl>
    <w:p w14:paraId="094B3341" w14:textId="77777777" w:rsidR="006F3822" w:rsidRPr="00691C39" w:rsidRDefault="006F3822" w:rsidP="006F3822">
      <w:pPr>
        <w:jc w:val="both"/>
      </w:pPr>
      <w:r w:rsidRPr="00691C39">
        <w:lastRenderedPageBreak/>
        <w:t xml:space="preserve">*Svi iznosi izraženi su u </w:t>
      </w:r>
      <w:r>
        <w:t>eurima</w:t>
      </w:r>
      <w:r w:rsidRPr="00691C39">
        <w:t>(</w:t>
      </w:r>
      <w:r>
        <w:t>€</w:t>
      </w:r>
      <w:r w:rsidRPr="00691C39">
        <w:t>).</w:t>
      </w:r>
    </w:p>
    <w:p w14:paraId="24FA0D72" w14:textId="77777777" w:rsidR="006F3822" w:rsidRDefault="006F3822" w:rsidP="006F3822">
      <w:pPr>
        <w:jc w:val="both"/>
      </w:pPr>
    </w:p>
    <w:p w14:paraId="27E2972C" w14:textId="77777777" w:rsidR="006F3822" w:rsidRDefault="006F3822" w:rsidP="006F3822">
      <w:pPr>
        <w:jc w:val="center"/>
        <w:rPr>
          <w:b/>
        </w:rPr>
      </w:pPr>
      <w:r>
        <w:rPr>
          <w:b/>
        </w:rPr>
        <w:t xml:space="preserve">Članak 6. </w:t>
      </w:r>
    </w:p>
    <w:p w14:paraId="3ACE34C6" w14:textId="77777777" w:rsidR="006F3822" w:rsidRDefault="006F3822" w:rsidP="006F3822">
      <w:pPr>
        <w:jc w:val="both"/>
      </w:pPr>
      <w:r>
        <w:tab/>
        <w:t xml:space="preserve">Ova analiza stupa na snagu osam dana od dana objave  u „Službenom glasniku“ Općine Berek.  </w:t>
      </w:r>
    </w:p>
    <w:p w14:paraId="7AA8DEA3" w14:textId="77777777" w:rsidR="006F3822" w:rsidRPr="004A0D8B" w:rsidRDefault="006F3822" w:rsidP="006F3822">
      <w:pPr>
        <w:jc w:val="center"/>
        <w:rPr>
          <w:b/>
          <w:color w:val="000000"/>
        </w:rPr>
      </w:pPr>
      <w:r w:rsidRPr="004A0D8B">
        <w:rPr>
          <w:b/>
          <w:color w:val="000000"/>
        </w:rPr>
        <w:t>BJELOVARSKO-BILOGORSKA ŽUPANIJA</w:t>
      </w:r>
    </w:p>
    <w:p w14:paraId="3B7202A2" w14:textId="77777777" w:rsidR="006F3822" w:rsidRPr="004A0D8B" w:rsidRDefault="006F3822" w:rsidP="006F3822">
      <w:pPr>
        <w:jc w:val="center"/>
        <w:rPr>
          <w:b/>
          <w:color w:val="000000"/>
        </w:rPr>
      </w:pPr>
      <w:r w:rsidRPr="004A0D8B">
        <w:rPr>
          <w:b/>
          <w:color w:val="000000"/>
        </w:rPr>
        <w:t>OPĆINA BEREK</w:t>
      </w:r>
    </w:p>
    <w:p w14:paraId="1FDBDE97" w14:textId="77777777" w:rsidR="006F3822" w:rsidRPr="004A0D8B" w:rsidRDefault="006F3822" w:rsidP="006F3822">
      <w:pPr>
        <w:jc w:val="center"/>
        <w:rPr>
          <w:b/>
          <w:color w:val="000000"/>
        </w:rPr>
      </w:pPr>
      <w:r w:rsidRPr="004A0D8B">
        <w:rPr>
          <w:b/>
          <w:color w:val="000000"/>
        </w:rPr>
        <w:t>OPĆINSKO  VIJEĆE</w:t>
      </w:r>
    </w:p>
    <w:p w14:paraId="6FB61399" w14:textId="77777777" w:rsidR="006F3822" w:rsidRDefault="006F3822" w:rsidP="006F3822">
      <w:pPr>
        <w:spacing w:after="0"/>
        <w:rPr>
          <w:b/>
          <w:color w:val="000000"/>
        </w:rPr>
      </w:pPr>
      <w:r w:rsidRPr="005771F0">
        <w:rPr>
          <w:b/>
          <w:color w:val="000000"/>
        </w:rPr>
        <w:t>KLASA:</w:t>
      </w:r>
      <w:r>
        <w:rPr>
          <w:b/>
          <w:color w:val="000000"/>
        </w:rPr>
        <w:t xml:space="preserve"> 810-01/26-01/02</w:t>
      </w:r>
    </w:p>
    <w:p w14:paraId="371ACF64" w14:textId="77777777" w:rsidR="006F3822" w:rsidRDefault="006F3822" w:rsidP="006F3822">
      <w:pPr>
        <w:spacing w:after="0"/>
        <w:rPr>
          <w:b/>
          <w:color w:val="000000"/>
        </w:rPr>
      </w:pPr>
      <w:r w:rsidRPr="005771F0">
        <w:rPr>
          <w:b/>
          <w:color w:val="000000"/>
        </w:rPr>
        <w:t>URBROJ:</w:t>
      </w:r>
      <w:r>
        <w:rPr>
          <w:b/>
          <w:color w:val="000000"/>
        </w:rPr>
        <w:t xml:space="preserve"> 3103-06-01-26-1</w:t>
      </w:r>
    </w:p>
    <w:p w14:paraId="2E6B46D2" w14:textId="66EBB56A" w:rsidR="006F3822" w:rsidRDefault="006F3822" w:rsidP="006F3822">
      <w:pPr>
        <w:spacing w:after="0"/>
        <w:rPr>
          <w:color w:val="000000"/>
        </w:rPr>
      </w:pPr>
      <w:r>
        <w:rPr>
          <w:b/>
          <w:color w:val="000000"/>
        </w:rPr>
        <w:t>Berek, 13.03.2026. godine</w:t>
      </w:r>
    </w:p>
    <w:p w14:paraId="68F29531" w14:textId="77777777" w:rsidR="006F3822" w:rsidRPr="004A0D8B" w:rsidRDefault="006F3822" w:rsidP="006F3822">
      <w:pPr>
        <w:spacing w:after="0"/>
        <w:jc w:val="right"/>
        <w:rPr>
          <w:b/>
        </w:rPr>
      </w:pPr>
      <w:r w:rsidRPr="004A0D8B">
        <w:rPr>
          <w:b/>
        </w:rPr>
        <w:tab/>
      </w:r>
      <w:r w:rsidRPr="004A0D8B">
        <w:rPr>
          <w:b/>
        </w:rPr>
        <w:tab/>
      </w:r>
      <w:r w:rsidRPr="004A0D8B">
        <w:rPr>
          <w:b/>
        </w:rPr>
        <w:tab/>
      </w:r>
      <w:r w:rsidRPr="004A0D8B">
        <w:rPr>
          <w:b/>
        </w:rPr>
        <w:tab/>
      </w:r>
      <w:r w:rsidRPr="004A0D8B">
        <w:rPr>
          <w:b/>
        </w:rPr>
        <w:tab/>
      </w:r>
      <w:r w:rsidRPr="004A0D8B">
        <w:rPr>
          <w:b/>
        </w:rPr>
        <w:tab/>
      </w:r>
      <w:r w:rsidRPr="004A0D8B">
        <w:rPr>
          <w:b/>
        </w:rPr>
        <w:tab/>
      </w:r>
      <w:r w:rsidRPr="004A0D8B">
        <w:rPr>
          <w:b/>
        </w:rPr>
        <w:tab/>
        <w:t xml:space="preserve"> </w:t>
      </w:r>
      <w:r w:rsidRPr="004A0D8B">
        <w:rPr>
          <w:b/>
        </w:rPr>
        <w:tab/>
        <w:t xml:space="preserve">PREDSJEDNIK </w:t>
      </w:r>
    </w:p>
    <w:p w14:paraId="3D5257A9" w14:textId="77777777" w:rsidR="006F3822" w:rsidRPr="004A0D8B" w:rsidRDefault="006F3822" w:rsidP="006F3822">
      <w:pPr>
        <w:spacing w:after="0"/>
        <w:jc w:val="right"/>
        <w:rPr>
          <w:b/>
        </w:rPr>
      </w:pPr>
      <w:r w:rsidRPr="004A0D8B">
        <w:rPr>
          <w:b/>
        </w:rPr>
        <w:t xml:space="preserve">                                                                                          </w:t>
      </w:r>
      <w:r w:rsidRPr="004A0D8B">
        <w:rPr>
          <w:b/>
        </w:rPr>
        <w:tab/>
        <w:t xml:space="preserve">     OPĆINSKOG VIJEĆA </w:t>
      </w:r>
    </w:p>
    <w:p w14:paraId="1AF9C696" w14:textId="77777777" w:rsidR="006F3822" w:rsidRDefault="006F3822" w:rsidP="006F3822">
      <w:pPr>
        <w:spacing w:after="0"/>
        <w:jc w:val="right"/>
        <w:rPr>
          <w:b/>
        </w:rPr>
      </w:pPr>
      <w:r w:rsidRPr="004A0D8B">
        <w:rPr>
          <w:b/>
        </w:rPr>
        <w:t xml:space="preserve">                                                                                               Tomislav Šunjić, </w:t>
      </w:r>
      <w:proofErr w:type="spellStart"/>
      <w:r w:rsidRPr="004A0D8B">
        <w:rPr>
          <w:b/>
        </w:rPr>
        <w:t>dipl.ing.građ</w:t>
      </w:r>
      <w:proofErr w:type="spellEnd"/>
      <w:r w:rsidRPr="004A0D8B">
        <w:rPr>
          <w:b/>
        </w:rPr>
        <w:t xml:space="preserve">. </w:t>
      </w:r>
    </w:p>
    <w:p w14:paraId="14B77512" w14:textId="0055640B" w:rsidR="006F3822" w:rsidRPr="004A0D8B" w:rsidRDefault="006F3822" w:rsidP="006F3822">
      <w:pPr>
        <w:spacing w:after="0"/>
        <w:jc w:val="right"/>
        <w:rPr>
          <w:b/>
        </w:rPr>
      </w:pPr>
      <w:r>
        <w:rPr>
          <w:b/>
        </w:rPr>
        <w:t>_____________________________________________________________________________________</w:t>
      </w:r>
    </w:p>
    <w:p w14:paraId="4A8C5EF5" w14:textId="77777777" w:rsidR="006F3822" w:rsidRDefault="006F3822" w:rsidP="006F3822">
      <w:pPr>
        <w:pStyle w:val="StandardWeb"/>
        <w:jc w:val="both"/>
        <w:rPr>
          <w:rFonts w:ascii="Calibri" w:hAnsi="Calibri" w:cs="Calibri"/>
          <w:sz w:val="24"/>
          <w:szCs w:val="24"/>
        </w:rPr>
      </w:pPr>
      <w:r>
        <w:rPr>
          <w:b/>
        </w:rPr>
        <w:tab/>
      </w:r>
      <w:r w:rsidRPr="00512DBE">
        <w:rPr>
          <w:rFonts w:ascii="Calibri" w:hAnsi="Calibri" w:cs="Calibri"/>
          <w:sz w:val="24"/>
          <w:szCs w:val="24"/>
        </w:rPr>
        <w:t>Na temelju članka 5. i 9. Zakona o financiranju političkih aktivnosti, izborne promidžbe i referenduma (Narodne novine broj 29/19 i 98/19) i članka 30. Statuta Općine Berek (»Službeni glasnik Općine Berek« broj 01/</w:t>
      </w:r>
      <w:r>
        <w:rPr>
          <w:rFonts w:ascii="Calibri" w:hAnsi="Calibri" w:cs="Calibri"/>
          <w:sz w:val="24"/>
          <w:szCs w:val="24"/>
        </w:rPr>
        <w:t>21 i 02/25</w:t>
      </w:r>
      <w:r w:rsidRPr="00512DBE">
        <w:rPr>
          <w:rFonts w:ascii="Calibri" w:hAnsi="Calibri" w:cs="Calibri"/>
          <w:sz w:val="24"/>
          <w:szCs w:val="24"/>
        </w:rPr>
        <w:t xml:space="preserve">) i </w:t>
      </w:r>
      <w:r>
        <w:rPr>
          <w:rFonts w:ascii="Calibri" w:hAnsi="Calibri" w:cs="Calibri"/>
          <w:sz w:val="24"/>
          <w:szCs w:val="24"/>
        </w:rPr>
        <w:t>Proračuna općine Berek za 2026</w:t>
      </w:r>
      <w:r w:rsidRPr="00512DBE">
        <w:rPr>
          <w:rFonts w:ascii="Calibri" w:hAnsi="Calibri" w:cs="Calibri"/>
          <w:sz w:val="24"/>
          <w:szCs w:val="24"/>
        </w:rPr>
        <w:t>. godinu, Općinsko vijeće Općine Berek na</w:t>
      </w:r>
      <w:r>
        <w:rPr>
          <w:rFonts w:ascii="Calibri" w:hAnsi="Calibri" w:cs="Calibri"/>
          <w:sz w:val="24"/>
          <w:szCs w:val="24"/>
        </w:rPr>
        <w:t xml:space="preserve"> 6. sjednici </w:t>
      </w:r>
      <w:r w:rsidRPr="00512DBE">
        <w:rPr>
          <w:rFonts w:ascii="Calibri" w:hAnsi="Calibri" w:cs="Calibri"/>
          <w:sz w:val="24"/>
          <w:szCs w:val="24"/>
        </w:rPr>
        <w:t xml:space="preserve">održanoj </w:t>
      </w:r>
      <w:r>
        <w:rPr>
          <w:rFonts w:ascii="Calibri" w:hAnsi="Calibri" w:cs="Calibri"/>
          <w:sz w:val="24"/>
          <w:szCs w:val="24"/>
        </w:rPr>
        <w:t xml:space="preserve">13.03.2026. </w:t>
      </w:r>
      <w:r w:rsidRPr="00512DBE">
        <w:rPr>
          <w:rFonts w:ascii="Calibri" w:hAnsi="Calibri" w:cs="Calibri"/>
          <w:sz w:val="24"/>
          <w:szCs w:val="24"/>
        </w:rPr>
        <w:t>godine donijelo je</w:t>
      </w:r>
    </w:p>
    <w:p w14:paraId="21D71D67" w14:textId="77777777" w:rsidR="006F3822" w:rsidRDefault="006F3822" w:rsidP="006F3822">
      <w:pPr>
        <w:pStyle w:val="StandardWeb"/>
        <w:jc w:val="center"/>
        <w:rPr>
          <w:rFonts w:ascii="Calibri" w:hAnsi="Calibri" w:cs="Calibri"/>
          <w:b/>
          <w:bCs/>
          <w:sz w:val="24"/>
          <w:szCs w:val="24"/>
        </w:rPr>
      </w:pPr>
      <w:r w:rsidRPr="00512DBE">
        <w:rPr>
          <w:rFonts w:ascii="Calibri" w:hAnsi="Calibri" w:cs="Calibri"/>
          <w:b/>
          <w:bCs/>
          <w:sz w:val="24"/>
          <w:szCs w:val="24"/>
        </w:rPr>
        <w:t>ODLUKU</w:t>
      </w:r>
      <w:r w:rsidRPr="00512DBE">
        <w:rPr>
          <w:rFonts w:ascii="Calibri" w:hAnsi="Calibri" w:cs="Calibri"/>
          <w:b/>
          <w:bCs/>
          <w:sz w:val="24"/>
          <w:szCs w:val="24"/>
        </w:rPr>
        <w:br/>
        <w:t xml:space="preserve">o raspoređivanju sredstava za redovito godišnje </w:t>
      </w:r>
      <w:r w:rsidRPr="00512DBE">
        <w:rPr>
          <w:rFonts w:ascii="Calibri" w:hAnsi="Calibri" w:cs="Calibri"/>
          <w:b/>
          <w:bCs/>
          <w:sz w:val="24"/>
          <w:szCs w:val="24"/>
        </w:rPr>
        <w:br/>
        <w:t>financiranje političkih stranak</w:t>
      </w:r>
      <w:r>
        <w:rPr>
          <w:rFonts w:ascii="Calibri" w:hAnsi="Calibri" w:cs="Calibri"/>
          <w:b/>
          <w:bCs/>
          <w:sz w:val="24"/>
          <w:szCs w:val="24"/>
        </w:rPr>
        <w:t xml:space="preserve">a i nezavisnih vijećnika </w:t>
      </w:r>
      <w:r>
        <w:rPr>
          <w:rFonts w:ascii="Calibri" w:hAnsi="Calibri" w:cs="Calibri"/>
          <w:b/>
          <w:bCs/>
          <w:sz w:val="24"/>
          <w:szCs w:val="24"/>
        </w:rPr>
        <w:br/>
        <w:t>u 2026</w:t>
      </w:r>
      <w:r w:rsidRPr="00512DBE">
        <w:rPr>
          <w:rFonts w:ascii="Calibri" w:hAnsi="Calibri" w:cs="Calibri"/>
          <w:b/>
          <w:bCs/>
          <w:sz w:val="24"/>
          <w:szCs w:val="24"/>
        </w:rPr>
        <w:t>. godini</w:t>
      </w:r>
    </w:p>
    <w:p w14:paraId="2A9395E5" w14:textId="77777777" w:rsidR="006F3822" w:rsidRPr="00512DBE" w:rsidRDefault="006F3822" w:rsidP="006F3822">
      <w:pPr>
        <w:pStyle w:val="StandardWeb"/>
        <w:jc w:val="center"/>
        <w:rPr>
          <w:rFonts w:ascii="Calibri" w:hAnsi="Calibri" w:cs="Calibri"/>
          <w:b/>
          <w:sz w:val="24"/>
          <w:szCs w:val="24"/>
        </w:rPr>
      </w:pPr>
      <w:r w:rsidRPr="00512DBE">
        <w:rPr>
          <w:rFonts w:ascii="Calibri" w:hAnsi="Calibri" w:cs="Calibri"/>
          <w:b/>
          <w:sz w:val="24"/>
          <w:szCs w:val="24"/>
        </w:rPr>
        <w:t>Članak 1.</w:t>
      </w:r>
    </w:p>
    <w:p w14:paraId="7AEA377F" w14:textId="77777777" w:rsidR="006F3822" w:rsidRPr="00512DBE" w:rsidRDefault="006F3822" w:rsidP="006F3822">
      <w:pPr>
        <w:pStyle w:val="StandardWeb"/>
        <w:jc w:val="both"/>
        <w:rPr>
          <w:rFonts w:ascii="Calibri" w:hAnsi="Calibri" w:cs="Calibri"/>
          <w:sz w:val="24"/>
          <w:szCs w:val="24"/>
        </w:rPr>
      </w:pPr>
      <w:r w:rsidRPr="00512DBE">
        <w:rPr>
          <w:rFonts w:ascii="Calibri" w:hAnsi="Calibri" w:cs="Calibri"/>
          <w:sz w:val="24"/>
          <w:szCs w:val="24"/>
        </w:rPr>
        <w:tab/>
        <w:t>Ovom Odlukom uređuje se način financiranja političkih stranaka i nezavisnih lista, čiji su kandidati izabrani za vijećnike u Općinskom vijeću Općine Berek.</w:t>
      </w:r>
    </w:p>
    <w:p w14:paraId="06600404" w14:textId="77777777" w:rsidR="006F3822" w:rsidRPr="00512DBE" w:rsidRDefault="006F3822" w:rsidP="006F3822">
      <w:pPr>
        <w:pStyle w:val="StandardWeb"/>
        <w:jc w:val="center"/>
        <w:rPr>
          <w:rFonts w:ascii="Calibri" w:hAnsi="Calibri" w:cs="Calibri"/>
          <w:b/>
          <w:sz w:val="24"/>
          <w:szCs w:val="24"/>
        </w:rPr>
      </w:pPr>
      <w:r w:rsidRPr="00512DBE">
        <w:rPr>
          <w:rFonts w:ascii="Calibri" w:hAnsi="Calibri" w:cs="Calibri"/>
          <w:b/>
          <w:sz w:val="24"/>
          <w:szCs w:val="24"/>
        </w:rPr>
        <w:t>Članak 2.</w:t>
      </w:r>
    </w:p>
    <w:p w14:paraId="2C86D11D" w14:textId="77777777" w:rsidR="006F3822" w:rsidRPr="00512DBE" w:rsidRDefault="006F3822" w:rsidP="006F3822">
      <w:pPr>
        <w:pStyle w:val="StandardWeb"/>
        <w:jc w:val="both"/>
        <w:rPr>
          <w:rFonts w:ascii="Calibri" w:hAnsi="Calibri" w:cs="Calibri"/>
          <w:sz w:val="24"/>
          <w:szCs w:val="24"/>
        </w:rPr>
      </w:pPr>
      <w:r w:rsidRPr="00512DBE">
        <w:rPr>
          <w:rFonts w:ascii="Calibri" w:hAnsi="Calibri" w:cs="Calibri"/>
          <w:sz w:val="24"/>
          <w:szCs w:val="24"/>
        </w:rPr>
        <w:tab/>
        <w:t>Sredstva za financiranje političkih stranaka i nezavisnih vijećnika zastupljenih u Općinskom vijeću Općine Berek osiguravaju se u Proračunu Općine Berek</w:t>
      </w:r>
      <w:r>
        <w:rPr>
          <w:rFonts w:ascii="Calibri" w:hAnsi="Calibri" w:cs="Calibri"/>
          <w:sz w:val="24"/>
          <w:szCs w:val="24"/>
        </w:rPr>
        <w:t xml:space="preserve"> za 2026</w:t>
      </w:r>
      <w:r w:rsidRPr="00512DBE">
        <w:rPr>
          <w:rFonts w:ascii="Calibri" w:hAnsi="Calibri" w:cs="Calibri"/>
          <w:sz w:val="24"/>
          <w:szCs w:val="24"/>
        </w:rPr>
        <w:t xml:space="preserve">. godinu u iznosu od </w:t>
      </w:r>
      <w:r>
        <w:rPr>
          <w:rFonts w:ascii="Calibri" w:hAnsi="Calibri" w:cs="Calibri"/>
          <w:sz w:val="24"/>
          <w:szCs w:val="24"/>
        </w:rPr>
        <w:t>1.397,40 EUR.</w:t>
      </w:r>
    </w:p>
    <w:p w14:paraId="4B112033" w14:textId="77777777" w:rsidR="006F3822" w:rsidRPr="00512DBE" w:rsidRDefault="006F3822" w:rsidP="006F3822">
      <w:pPr>
        <w:pStyle w:val="StandardWeb"/>
        <w:jc w:val="both"/>
        <w:rPr>
          <w:rFonts w:ascii="Calibri" w:hAnsi="Calibri" w:cs="Calibri"/>
          <w:sz w:val="24"/>
          <w:szCs w:val="24"/>
        </w:rPr>
      </w:pPr>
      <w:r w:rsidRPr="00512DBE">
        <w:rPr>
          <w:rFonts w:ascii="Calibri" w:hAnsi="Calibri" w:cs="Calibri"/>
          <w:sz w:val="24"/>
          <w:szCs w:val="24"/>
        </w:rPr>
        <w:tab/>
        <w:t>Sredstva iz stavka 1. ovog članka raspoređuju se političkim strankama, odnosno nezavisnim listama, koje imaju najmanje jednog vijećnika u Općinskom vijeću Općine Berek, tako da pojedinoj političkoj stranci, odnosno nezavisnoj listi, pripadaju sredstva razmjerno broju njezinih vijećnika u trenutku konstituiranja Općinskog Vijeća.</w:t>
      </w:r>
    </w:p>
    <w:p w14:paraId="6B0D161F" w14:textId="77777777" w:rsidR="006F3822" w:rsidRPr="00512DBE" w:rsidRDefault="006F3822" w:rsidP="006F3822">
      <w:pPr>
        <w:pStyle w:val="StandardWeb"/>
        <w:jc w:val="both"/>
        <w:rPr>
          <w:rFonts w:ascii="Calibri" w:hAnsi="Calibri" w:cs="Calibri"/>
          <w:sz w:val="24"/>
          <w:szCs w:val="24"/>
        </w:rPr>
      </w:pPr>
      <w:r w:rsidRPr="00512DBE">
        <w:rPr>
          <w:rFonts w:ascii="Calibri" w:hAnsi="Calibri" w:cs="Calibri"/>
          <w:sz w:val="24"/>
          <w:szCs w:val="24"/>
        </w:rPr>
        <w:tab/>
        <w:t>Za svakog izabranog vijećnika Općinskog vijeća Općine Berek podzastupljenog spola, pojedinoj političkoj stranci, odnosno nezavisnoj listi, pripada i pravo na naknadu u visini od 10% iznosa predviđenog po svakom vijećniku.</w:t>
      </w:r>
    </w:p>
    <w:p w14:paraId="70169C0B" w14:textId="77777777" w:rsidR="006F3822" w:rsidRPr="00512DBE" w:rsidRDefault="006F3822" w:rsidP="006F3822">
      <w:pPr>
        <w:pStyle w:val="StandardWeb"/>
        <w:jc w:val="center"/>
        <w:rPr>
          <w:rFonts w:ascii="Calibri" w:hAnsi="Calibri" w:cs="Calibri"/>
          <w:b/>
          <w:sz w:val="24"/>
          <w:szCs w:val="24"/>
        </w:rPr>
      </w:pPr>
      <w:r w:rsidRPr="00512DBE">
        <w:rPr>
          <w:rFonts w:ascii="Calibri" w:hAnsi="Calibri" w:cs="Calibri"/>
          <w:b/>
          <w:sz w:val="24"/>
          <w:szCs w:val="24"/>
        </w:rPr>
        <w:t>Članak 3.</w:t>
      </w:r>
    </w:p>
    <w:p w14:paraId="2E6D4AB5" w14:textId="77777777" w:rsidR="006F3822" w:rsidRPr="00512DBE" w:rsidRDefault="006F3822" w:rsidP="006F3822">
      <w:pPr>
        <w:pStyle w:val="StandardWeb"/>
        <w:jc w:val="both"/>
        <w:rPr>
          <w:rFonts w:ascii="Calibri" w:hAnsi="Calibri" w:cs="Calibri"/>
          <w:sz w:val="24"/>
          <w:szCs w:val="24"/>
        </w:rPr>
      </w:pPr>
      <w:r w:rsidRPr="00512DBE">
        <w:rPr>
          <w:rFonts w:ascii="Calibri" w:hAnsi="Calibri" w:cs="Calibri"/>
          <w:sz w:val="24"/>
          <w:szCs w:val="24"/>
        </w:rPr>
        <w:lastRenderedPageBreak/>
        <w:tab/>
        <w:t>Ukoliko pojedini vijećnik nakon konstituiranja Općinskog vijeća napusti političku stranku, promijeni članstvo u političkoj stranci sa čije je kandidacijske liste izabran, financijska sredstva iz stavka 1. ovog članka ostaju političkoj stranci sa čije liste je izabran.</w:t>
      </w:r>
    </w:p>
    <w:p w14:paraId="31D7CD35" w14:textId="77777777" w:rsidR="006F3822" w:rsidRDefault="006F3822" w:rsidP="006F3822">
      <w:pPr>
        <w:pStyle w:val="StandardWeb"/>
        <w:jc w:val="both"/>
        <w:rPr>
          <w:rFonts w:ascii="Calibri" w:hAnsi="Calibri" w:cs="Calibri"/>
          <w:sz w:val="24"/>
          <w:szCs w:val="24"/>
        </w:rPr>
      </w:pPr>
      <w:r w:rsidRPr="00512DBE">
        <w:rPr>
          <w:rFonts w:ascii="Calibri" w:hAnsi="Calibri" w:cs="Calibri"/>
          <w:sz w:val="24"/>
          <w:szCs w:val="24"/>
        </w:rPr>
        <w:tab/>
        <w:t>U slučaju udruživanja dviju ili više političkih stranaka, financijska sredstva koja se raspoređuju sukladno članku 2. ove Odluke pripadaju političkoj stranci koja je pravni slijednik političkih stranaka koje su udruživanjem prestale postojati.</w:t>
      </w:r>
    </w:p>
    <w:p w14:paraId="6F07C435" w14:textId="77777777" w:rsidR="006F3822" w:rsidRPr="00512DBE" w:rsidRDefault="006F3822" w:rsidP="006F3822">
      <w:pPr>
        <w:pStyle w:val="StandardWeb"/>
        <w:jc w:val="center"/>
        <w:rPr>
          <w:rFonts w:ascii="Calibri" w:hAnsi="Calibri" w:cs="Calibri"/>
          <w:b/>
          <w:sz w:val="24"/>
          <w:szCs w:val="24"/>
        </w:rPr>
      </w:pPr>
      <w:r w:rsidRPr="00512DBE">
        <w:rPr>
          <w:rFonts w:ascii="Calibri" w:hAnsi="Calibri" w:cs="Calibri"/>
          <w:b/>
          <w:sz w:val="24"/>
          <w:szCs w:val="24"/>
        </w:rPr>
        <w:t>Članak 4.</w:t>
      </w:r>
    </w:p>
    <w:p w14:paraId="17FF1EA4" w14:textId="77777777" w:rsidR="006F3822" w:rsidRPr="00512DBE" w:rsidRDefault="006F3822" w:rsidP="006F3822">
      <w:pPr>
        <w:pStyle w:val="StandardWeb"/>
        <w:jc w:val="both"/>
        <w:rPr>
          <w:rFonts w:ascii="Calibri" w:hAnsi="Calibri" w:cs="Calibri"/>
          <w:sz w:val="24"/>
          <w:szCs w:val="24"/>
        </w:rPr>
      </w:pPr>
      <w:r w:rsidRPr="00512DBE">
        <w:rPr>
          <w:rFonts w:ascii="Calibri" w:hAnsi="Calibri" w:cs="Calibri"/>
          <w:sz w:val="24"/>
          <w:szCs w:val="24"/>
        </w:rPr>
        <w:tab/>
        <w:t>Sredstva raspoređena prema čl. 2. ove Odluke doznačuju se na račun političke stranke/nezavisnog vijećnika tromjesečno, u jednakim iznosima kako slijedi: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526"/>
        <w:gridCol w:w="1260"/>
        <w:gridCol w:w="1254"/>
        <w:gridCol w:w="1202"/>
      </w:tblGrid>
      <w:tr w:rsidR="006F3822" w:rsidRPr="00512DBE" w14:paraId="623FC5D5" w14:textId="77777777" w:rsidTr="004E5DB0">
        <w:trPr>
          <w:cantSplit/>
          <w:trHeight w:val="288"/>
          <w:jc w:val="center"/>
        </w:trPr>
        <w:tc>
          <w:tcPr>
            <w:tcW w:w="1188" w:type="dxa"/>
            <w:vMerge w:val="restart"/>
          </w:tcPr>
          <w:p w14:paraId="314736F2" w14:textId="77777777" w:rsidR="006F3822" w:rsidRPr="00512DBE" w:rsidRDefault="006F3822" w:rsidP="004E5DB0">
            <w:pPr>
              <w:autoSpaceDE w:val="0"/>
              <w:autoSpaceDN w:val="0"/>
              <w:adjustRightInd w:val="0"/>
              <w:jc w:val="center"/>
              <w:rPr>
                <w:rFonts w:ascii="Calibri" w:hAnsi="Calibri" w:cs="Calibri"/>
              </w:rPr>
            </w:pPr>
            <w:r w:rsidRPr="00512DBE">
              <w:rPr>
                <w:rFonts w:ascii="Calibri" w:hAnsi="Calibri" w:cs="Calibri"/>
              </w:rPr>
              <w:t>Redni broj</w:t>
            </w:r>
          </w:p>
        </w:tc>
        <w:tc>
          <w:tcPr>
            <w:tcW w:w="2526" w:type="dxa"/>
            <w:vMerge w:val="restart"/>
          </w:tcPr>
          <w:p w14:paraId="1413B2B1" w14:textId="77777777" w:rsidR="006F3822" w:rsidRPr="00512DBE" w:rsidRDefault="006F3822" w:rsidP="004E5DB0">
            <w:pPr>
              <w:autoSpaceDE w:val="0"/>
              <w:autoSpaceDN w:val="0"/>
              <w:adjustRightInd w:val="0"/>
              <w:jc w:val="center"/>
              <w:rPr>
                <w:rFonts w:ascii="Calibri" w:hAnsi="Calibri" w:cs="Calibri"/>
              </w:rPr>
            </w:pPr>
            <w:r w:rsidRPr="00512DBE">
              <w:rPr>
                <w:rFonts w:ascii="Calibri" w:hAnsi="Calibri" w:cs="Calibri"/>
              </w:rPr>
              <w:t>Politička stranka i nezavisni vijećnik</w:t>
            </w:r>
          </w:p>
        </w:tc>
        <w:tc>
          <w:tcPr>
            <w:tcW w:w="2514" w:type="dxa"/>
            <w:gridSpan w:val="2"/>
          </w:tcPr>
          <w:p w14:paraId="52BADC6F" w14:textId="77777777" w:rsidR="006F3822" w:rsidRPr="00512DBE" w:rsidRDefault="006F3822" w:rsidP="004E5DB0">
            <w:pPr>
              <w:autoSpaceDE w:val="0"/>
              <w:autoSpaceDN w:val="0"/>
              <w:adjustRightInd w:val="0"/>
              <w:jc w:val="center"/>
              <w:rPr>
                <w:rFonts w:ascii="Calibri" w:hAnsi="Calibri" w:cs="Calibri"/>
              </w:rPr>
            </w:pPr>
            <w:r w:rsidRPr="00512DBE">
              <w:rPr>
                <w:rFonts w:ascii="Calibri" w:hAnsi="Calibri" w:cs="Calibri"/>
              </w:rPr>
              <w:t>Broj vijećnica/ka</w:t>
            </w:r>
          </w:p>
        </w:tc>
        <w:tc>
          <w:tcPr>
            <w:tcW w:w="1202" w:type="dxa"/>
            <w:vMerge w:val="restart"/>
          </w:tcPr>
          <w:p w14:paraId="65A767A3" w14:textId="77777777" w:rsidR="006F3822" w:rsidRPr="00512DBE" w:rsidRDefault="006F3822" w:rsidP="004E5DB0">
            <w:pPr>
              <w:autoSpaceDE w:val="0"/>
              <w:autoSpaceDN w:val="0"/>
              <w:adjustRightInd w:val="0"/>
              <w:jc w:val="center"/>
              <w:rPr>
                <w:rFonts w:ascii="Calibri" w:hAnsi="Calibri" w:cs="Calibri"/>
              </w:rPr>
            </w:pPr>
            <w:r>
              <w:rPr>
                <w:rFonts w:ascii="Calibri" w:hAnsi="Calibri" w:cs="Calibri"/>
              </w:rPr>
              <w:t>Iznos u EUR</w:t>
            </w:r>
          </w:p>
        </w:tc>
      </w:tr>
      <w:tr w:rsidR="006F3822" w:rsidRPr="00512DBE" w14:paraId="1B62F464" w14:textId="77777777" w:rsidTr="004E5DB0">
        <w:trPr>
          <w:cantSplit/>
          <w:trHeight w:val="264"/>
          <w:jc w:val="center"/>
        </w:trPr>
        <w:tc>
          <w:tcPr>
            <w:tcW w:w="1188" w:type="dxa"/>
            <w:vMerge/>
          </w:tcPr>
          <w:p w14:paraId="4395729E" w14:textId="77777777" w:rsidR="006F3822" w:rsidRPr="00512DBE" w:rsidRDefault="006F3822" w:rsidP="004E5DB0">
            <w:pPr>
              <w:autoSpaceDE w:val="0"/>
              <w:autoSpaceDN w:val="0"/>
              <w:adjustRightInd w:val="0"/>
              <w:jc w:val="center"/>
              <w:rPr>
                <w:rFonts w:ascii="Calibri" w:hAnsi="Calibri" w:cs="Calibri"/>
              </w:rPr>
            </w:pPr>
          </w:p>
        </w:tc>
        <w:tc>
          <w:tcPr>
            <w:tcW w:w="2526" w:type="dxa"/>
            <w:vMerge/>
          </w:tcPr>
          <w:p w14:paraId="575AE300" w14:textId="77777777" w:rsidR="006F3822" w:rsidRPr="00512DBE" w:rsidRDefault="006F3822" w:rsidP="004E5DB0">
            <w:pPr>
              <w:autoSpaceDE w:val="0"/>
              <w:autoSpaceDN w:val="0"/>
              <w:adjustRightInd w:val="0"/>
              <w:jc w:val="center"/>
              <w:rPr>
                <w:rFonts w:ascii="Calibri" w:hAnsi="Calibri" w:cs="Calibri"/>
              </w:rPr>
            </w:pPr>
          </w:p>
        </w:tc>
        <w:tc>
          <w:tcPr>
            <w:tcW w:w="1260" w:type="dxa"/>
          </w:tcPr>
          <w:p w14:paraId="54C35B67" w14:textId="77777777" w:rsidR="006F3822" w:rsidRPr="00512DBE" w:rsidRDefault="006F3822" w:rsidP="004E5DB0">
            <w:pPr>
              <w:autoSpaceDE w:val="0"/>
              <w:autoSpaceDN w:val="0"/>
              <w:adjustRightInd w:val="0"/>
              <w:jc w:val="center"/>
              <w:rPr>
                <w:rFonts w:ascii="Calibri" w:hAnsi="Calibri" w:cs="Calibri"/>
              </w:rPr>
            </w:pPr>
            <w:r w:rsidRPr="00512DBE">
              <w:rPr>
                <w:rFonts w:ascii="Calibri" w:hAnsi="Calibri" w:cs="Calibri"/>
              </w:rPr>
              <w:t>Muškarci</w:t>
            </w:r>
            <w:r>
              <w:rPr>
                <w:rFonts w:ascii="Calibri" w:hAnsi="Calibri" w:cs="Calibri"/>
              </w:rPr>
              <w:t>*</w:t>
            </w:r>
          </w:p>
        </w:tc>
        <w:tc>
          <w:tcPr>
            <w:tcW w:w="1254" w:type="dxa"/>
          </w:tcPr>
          <w:p w14:paraId="6596678A" w14:textId="77777777" w:rsidR="006F3822" w:rsidRPr="00512DBE" w:rsidRDefault="006F3822" w:rsidP="004E5DB0">
            <w:pPr>
              <w:autoSpaceDE w:val="0"/>
              <w:autoSpaceDN w:val="0"/>
              <w:adjustRightInd w:val="0"/>
              <w:jc w:val="center"/>
              <w:rPr>
                <w:rFonts w:ascii="Calibri" w:hAnsi="Calibri" w:cs="Calibri"/>
              </w:rPr>
            </w:pPr>
            <w:r w:rsidRPr="00512DBE">
              <w:rPr>
                <w:rFonts w:ascii="Calibri" w:hAnsi="Calibri" w:cs="Calibri"/>
              </w:rPr>
              <w:t>Žene</w:t>
            </w:r>
            <w:r>
              <w:rPr>
                <w:rFonts w:ascii="Calibri" w:hAnsi="Calibri" w:cs="Calibri"/>
              </w:rPr>
              <w:t>**</w:t>
            </w:r>
          </w:p>
        </w:tc>
        <w:tc>
          <w:tcPr>
            <w:tcW w:w="1202" w:type="dxa"/>
            <w:vMerge/>
          </w:tcPr>
          <w:p w14:paraId="560F1344" w14:textId="77777777" w:rsidR="006F3822" w:rsidRPr="00512DBE" w:rsidRDefault="006F3822" w:rsidP="004E5DB0">
            <w:pPr>
              <w:autoSpaceDE w:val="0"/>
              <w:autoSpaceDN w:val="0"/>
              <w:adjustRightInd w:val="0"/>
              <w:jc w:val="center"/>
              <w:rPr>
                <w:rFonts w:ascii="Calibri" w:hAnsi="Calibri" w:cs="Calibri"/>
              </w:rPr>
            </w:pPr>
          </w:p>
        </w:tc>
      </w:tr>
      <w:tr w:rsidR="006F3822" w:rsidRPr="00512DBE" w14:paraId="430914B0" w14:textId="77777777" w:rsidTr="004E5DB0">
        <w:trPr>
          <w:jc w:val="center"/>
        </w:trPr>
        <w:tc>
          <w:tcPr>
            <w:tcW w:w="1188" w:type="dxa"/>
          </w:tcPr>
          <w:p w14:paraId="3E466E41" w14:textId="77777777" w:rsidR="006F3822" w:rsidRPr="00512DBE" w:rsidRDefault="006F3822" w:rsidP="004E5DB0">
            <w:pPr>
              <w:autoSpaceDE w:val="0"/>
              <w:autoSpaceDN w:val="0"/>
              <w:adjustRightInd w:val="0"/>
              <w:jc w:val="center"/>
              <w:rPr>
                <w:rFonts w:ascii="Calibri" w:hAnsi="Calibri" w:cs="Calibri"/>
              </w:rPr>
            </w:pPr>
            <w:r w:rsidRPr="00512DBE">
              <w:rPr>
                <w:rFonts w:ascii="Calibri" w:hAnsi="Calibri" w:cs="Calibri"/>
              </w:rPr>
              <w:t>1</w:t>
            </w:r>
          </w:p>
        </w:tc>
        <w:tc>
          <w:tcPr>
            <w:tcW w:w="2526" w:type="dxa"/>
          </w:tcPr>
          <w:p w14:paraId="2F0089DB" w14:textId="77777777" w:rsidR="006F3822" w:rsidRPr="00512DBE" w:rsidRDefault="006F3822" w:rsidP="004E5DB0">
            <w:pPr>
              <w:autoSpaceDE w:val="0"/>
              <w:autoSpaceDN w:val="0"/>
              <w:adjustRightInd w:val="0"/>
              <w:jc w:val="center"/>
              <w:rPr>
                <w:rFonts w:ascii="Calibri" w:hAnsi="Calibri" w:cs="Calibri"/>
              </w:rPr>
            </w:pPr>
            <w:r w:rsidRPr="00512DBE">
              <w:rPr>
                <w:rFonts w:ascii="Calibri" w:hAnsi="Calibri" w:cs="Calibri"/>
              </w:rPr>
              <w:t>HDZ</w:t>
            </w:r>
          </w:p>
        </w:tc>
        <w:tc>
          <w:tcPr>
            <w:tcW w:w="1260" w:type="dxa"/>
          </w:tcPr>
          <w:p w14:paraId="42B57305" w14:textId="77777777" w:rsidR="006F3822" w:rsidRPr="00512DBE" w:rsidRDefault="006F3822" w:rsidP="004E5DB0">
            <w:pPr>
              <w:autoSpaceDE w:val="0"/>
              <w:autoSpaceDN w:val="0"/>
              <w:adjustRightInd w:val="0"/>
              <w:jc w:val="center"/>
              <w:rPr>
                <w:rFonts w:ascii="Calibri" w:hAnsi="Calibri" w:cs="Calibri"/>
              </w:rPr>
            </w:pPr>
            <w:r>
              <w:rPr>
                <w:rFonts w:ascii="Calibri" w:hAnsi="Calibri" w:cs="Calibri"/>
              </w:rPr>
              <w:t>6</w:t>
            </w:r>
          </w:p>
        </w:tc>
        <w:tc>
          <w:tcPr>
            <w:tcW w:w="1254" w:type="dxa"/>
          </w:tcPr>
          <w:p w14:paraId="460A6633" w14:textId="77777777" w:rsidR="006F3822" w:rsidRPr="00512DBE" w:rsidRDefault="006F3822" w:rsidP="004E5DB0">
            <w:pPr>
              <w:autoSpaceDE w:val="0"/>
              <w:autoSpaceDN w:val="0"/>
              <w:adjustRightInd w:val="0"/>
              <w:jc w:val="center"/>
              <w:rPr>
                <w:rFonts w:ascii="Calibri" w:hAnsi="Calibri" w:cs="Calibri"/>
              </w:rPr>
            </w:pPr>
            <w:r>
              <w:rPr>
                <w:rFonts w:ascii="Calibri" w:hAnsi="Calibri" w:cs="Calibri"/>
              </w:rPr>
              <w:t>2</w:t>
            </w:r>
          </w:p>
        </w:tc>
        <w:tc>
          <w:tcPr>
            <w:tcW w:w="1202" w:type="dxa"/>
          </w:tcPr>
          <w:p w14:paraId="17FF9523" w14:textId="77777777" w:rsidR="006F3822" w:rsidRPr="00512DBE" w:rsidRDefault="006F3822" w:rsidP="004E5DB0">
            <w:pPr>
              <w:autoSpaceDE w:val="0"/>
              <w:autoSpaceDN w:val="0"/>
              <w:adjustRightInd w:val="0"/>
              <w:jc w:val="right"/>
              <w:rPr>
                <w:rFonts w:ascii="Calibri" w:hAnsi="Calibri" w:cs="Calibri"/>
              </w:rPr>
            </w:pPr>
            <w:r>
              <w:rPr>
                <w:rFonts w:ascii="Calibri" w:hAnsi="Calibri" w:cs="Calibri"/>
              </w:rPr>
              <w:t>1.123,40</w:t>
            </w:r>
          </w:p>
        </w:tc>
      </w:tr>
      <w:tr w:rsidR="006F3822" w:rsidRPr="00512DBE" w14:paraId="3961BB1F" w14:textId="77777777" w:rsidTr="004E5DB0">
        <w:trPr>
          <w:jc w:val="center"/>
        </w:trPr>
        <w:tc>
          <w:tcPr>
            <w:tcW w:w="1188" w:type="dxa"/>
          </w:tcPr>
          <w:p w14:paraId="4E6B8DE3" w14:textId="77777777" w:rsidR="006F3822" w:rsidRPr="00512DBE" w:rsidRDefault="006F3822" w:rsidP="004E5DB0">
            <w:pPr>
              <w:autoSpaceDE w:val="0"/>
              <w:autoSpaceDN w:val="0"/>
              <w:adjustRightInd w:val="0"/>
              <w:jc w:val="center"/>
              <w:rPr>
                <w:rFonts w:ascii="Calibri" w:hAnsi="Calibri" w:cs="Calibri"/>
              </w:rPr>
            </w:pPr>
            <w:r>
              <w:rPr>
                <w:rFonts w:ascii="Calibri" w:hAnsi="Calibri" w:cs="Calibri"/>
              </w:rPr>
              <w:t>2</w:t>
            </w:r>
          </w:p>
        </w:tc>
        <w:tc>
          <w:tcPr>
            <w:tcW w:w="2526" w:type="dxa"/>
          </w:tcPr>
          <w:p w14:paraId="0F2F112A" w14:textId="77777777" w:rsidR="006F3822" w:rsidRPr="00512DBE" w:rsidRDefault="006F3822" w:rsidP="004E5DB0">
            <w:pPr>
              <w:autoSpaceDE w:val="0"/>
              <w:autoSpaceDN w:val="0"/>
              <w:adjustRightInd w:val="0"/>
              <w:jc w:val="center"/>
              <w:rPr>
                <w:rFonts w:ascii="Calibri" w:hAnsi="Calibri" w:cs="Calibri"/>
              </w:rPr>
            </w:pPr>
            <w:r>
              <w:rPr>
                <w:rFonts w:ascii="Calibri" w:hAnsi="Calibri" w:cs="Calibri"/>
              </w:rPr>
              <w:t>SDP</w:t>
            </w:r>
          </w:p>
        </w:tc>
        <w:tc>
          <w:tcPr>
            <w:tcW w:w="1260" w:type="dxa"/>
          </w:tcPr>
          <w:p w14:paraId="1BB2279D" w14:textId="77777777" w:rsidR="006F3822" w:rsidRPr="00512DBE" w:rsidRDefault="006F3822" w:rsidP="004E5DB0">
            <w:pPr>
              <w:autoSpaceDE w:val="0"/>
              <w:autoSpaceDN w:val="0"/>
              <w:adjustRightInd w:val="0"/>
              <w:jc w:val="center"/>
              <w:rPr>
                <w:rFonts w:ascii="Calibri" w:hAnsi="Calibri" w:cs="Calibri"/>
              </w:rPr>
            </w:pPr>
            <w:r>
              <w:rPr>
                <w:rFonts w:ascii="Calibri" w:hAnsi="Calibri" w:cs="Calibri"/>
              </w:rPr>
              <w:t>2</w:t>
            </w:r>
          </w:p>
        </w:tc>
        <w:tc>
          <w:tcPr>
            <w:tcW w:w="1254" w:type="dxa"/>
          </w:tcPr>
          <w:p w14:paraId="1CA68416" w14:textId="77777777" w:rsidR="006F3822" w:rsidRDefault="006F3822" w:rsidP="004E5DB0">
            <w:pPr>
              <w:autoSpaceDE w:val="0"/>
              <w:autoSpaceDN w:val="0"/>
              <w:adjustRightInd w:val="0"/>
              <w:jc w:val="center"/>
              <w:rPr>
                <w:rFonts w:ascii="Calibri" w:hAnsi="Calibri" w:cs="Calibri"/>
              </w:rPr>
            </w:pPr>
            <w:r>
              <w:rPr>
                <w:rFonts w:ascii="Calibri" w:hAnsi="Calibri" w:cs="Calibri"/>
              </w:rPr>
              <w:t>0</w:t>
            </w:r>
          </w:p>
        </w:tc>
        <w:tc>
          <w:tcPr>
            <w:tcW w:w="1202" w:type="dxa"/>
          </w:tcPr>
          <w:p w14:paraId="3B25EF7F" w14:textId="77777777" w:rsidR="006F3822" w:rsidRDefault="006F3822" w:rsidP="004E5DB0">
            <w:pPr>
              <w:autoSpaceDE w:val="0"/>
              <w:autoSpaceDN w:val="0"/>
              <w:adjustRightInd w:val="0"/>
              <w:jc w:val="right"/>
              <w:rPr>
                <w:rFonts w:ascii="Calibri" w:hAnsi="Calibri" w:cs="Calibri"/>
              </w:rPr>
            </w:pPr>
            <w:r>
              <w:rPr>
                <w:rFonts w:ascii="Calibri" w:hAnsi="Calibri" w:cs="Calibri"/>
              </w:rPr>
              <w:t>274,00</w:t>
            </w:r>
          </w:p>
        </w:tc>
      </w:tr>
      <w:tr w:rsidR="006F3822" w:rsidRPr="00512DBE" w14:paraId="58ABF0AB" w14:textId="77777777" w:rsidTr="004E5DB0">
        <w:trPr>
          <w:jc w:val="center"/>
        </w:trPr>
        <w:tc>
          <w:tcPr>
            <w:tcW w:w="1188" w:type="dxa"/>
          </w:tcPr>
          <w:p w14:paraId="755461E2" w14:textId="77777777" w:rsidR="006F3822" w:rsidRPr="00512DBE" w:rsidRDefault="006F3822" w:rsidP="004E5DB0">
            <w:pPr>
              <w:autoSpaceDE w:val="0"/>
              <w:autoSpaceDN w:val="0"/>
              <w:adjustRightInd w:val="0"/>
              <w:jc w:val="center"/>
              <w:rPr>
                <w:rFonts w:ascii="Calibri" w:hAnsi="Calibri" w:cs="Calibri"/>
              </w:rPr>
            </w:pPr>
          </w:p>
        </w:tc>
        <w:tc>
          <w:tcPr>
            <w:tcW w:w="2526" w:type="dxa"/>
          </w:tcPr>
          <w:p w14:paraId="413C2233" w14:textId="77777777" w:rsidR="006F3822" w:rsidRPr="00512DBE" w:rsidRDefault="006F3822" w:rsidP="004E5DB0">
            <w:pPr>
              <w:autoSpaceDE w:val="0"/>
              <w:autoSpaceDN w:val="0"/>
              <w:adjustRightInd w:val="0"/>
              <w:jc w:val="center"/>
              <w:rPr>
                <w:rFonts w:ascii="Calibri" w:hAnsi="Calibri" w:cs="Calibri"/>
                <w:b/>
              </w:rPr>
            </w:pPr>
            <w:r w:rsidRPr="00512DBE">
              <w:rPr>
                <w:rFonts w:ascii="Calibri" w:hAnsi="Calibri" w:cs="Calibri"/>
                <w:b/>
              </w:rPr>
              <w:t>Ukupno:</w:t>
            </w:r>
          </w:p>
        </w:tc>
        <w:tc>
          <w:tcPr>
            <w:tcW w:w="2514" w:type="dxa"/>
            <w:gridSpan w:val="2"/>
          </w:tcPr>
          <w:p w14:paraId="3AF8C52F" w14:textId="77777777" w:rsidR="006F3822" w:rsidRPr="00512DBE" w:rsidRDefault="006F3822" w:rsidP="004E5DB0">
            <w:pPr>
              <w:autoSpaceDE w:val="0"/>
              <w:autoSpaceDN w:val="0"/>
              <w:adjustRightInd w:val="0"/>
              <w:jc w:val="center"/>
              <w:rPr>
                <w:rFonts w:ascii="Calibri" w:hAnsi="Calibri" w:cs="Calibri"/>
                <w:b/>
              </w:rPr>
            </w:pPr>
            <w:r>
              <w:rPr>
                <w:rFonts w:ascii="Calibri" w:hAnsi="Calibri" w:cs="Calibri"/>
                <w:b/>
              </w:rPr>
              <w:t>10</w:t>
            </w:r>
          </w:p>
        </w:tc>
        <w:tc>
          <w:tcPr>
            <w:tcW w:w="1202" w:type="dxa"/>
          </w:tcPr>
          <w:p w14:paraId="74B180ED" w14:textId="77777777" w:rsidR="006F3822" w:rsidRPr="00512DBE" w:rsidRDefault="006F3822" w:rsidP="004E5DB0">
            <w:pPr>
              <w:autoSpaceDE w:val="0"/>
              <w:autoSpaceDN w:val="0"/>
              <w:adjustRightInd w:val="0"/>
              <w:jc w:val="right"/>
              <w:rPr>
                <w:rFonts w:ascii="Calibri" w:hAnsi="Calibri" w:cs="Calibri"/>
              </w:rPr>
            </w:pPr>
            <w:r>
              <w:rPr>
                <w:rFonts w:ascii="Calibri" w:hAnsi="Calibri" w:cs="Calibri"/>
              </w:rPr>
              <w:t>1.397,40</w:t>
            </w:r>
          </w:p>
        </w:tc>
      </w:tr>
    </w:tbl>
    <w:p w14:paraId="573CB19A" w14:textId="77777777" w:rsidR="006F3822" w:rsidRPr="007B5392" w:rsidRDefault="006F3822" w:rsidP="006F3822">
      <w:pPr>
        <w:pStyle w:val="StandardWeb"/>
        <w:ind w:left="851"/>
        <w:rPr>
          <w:rFonts w:ascii="Calibri" w:hAnsi="Calibri" w:cs="Calibri"/>
          <w:sz w:val="18"/>
          <w:szCs w:val="18"/>
        </w:rPr>
      </w:pPr>
      <w:r w:rsidRPr="007B5392">
        <w:rPr>
          <w:rFonts w:ascii="Calibri" w:hAnsi="Calibri" w:cs="Calibri"/>
          <w:sz w:val="18"/>
          <w:szCs w:val="18"/>
        </w:rPr>
        <w:t>*muškarci 137,00€</w:t>
      </w:r>
      <w:r w:rsidRPr="007B5392">
        <w:rPr>
          <w:rFonts w:ascii="Calibri" w:hAnsi="Calibri" w:cs="Calibri"/>
          <w:sz w:val="18"/>
          <w:szCs w:val="18"/>
        </w:rPr>
        <w:br/>
        <w:t>**žene 150,70€</w:t>
      </w:r>
    </w:p>
    <w:p w14:paraId="4E7646D9" w14:textId="77777777" w:rsidR="006F3822" w:rsidRPr="00512DBE" w:rsidRDefault="006F3822" w:rsidP="006F3822">
      <w:pPr>
        <w:pStyle w:val="StandardWeb"/>
        <w:jc w:val="both"/>
        <w:rPr>
          <w:rFonts w:ascii="Calibri" w:hAnsi="Calibri" w:cs="Calibri"/>
          <w:sz w:val="24"/>
          <w:szCs w:val="24"/>
        </w:rPr>
      </w:pPr>
      <w:r w:rsidRPr="00512DBE">
        <w:rPr>
          <w:rFonts w:ascii="Calibri" w:hAnsi="Calibri" w:cs="Calibri"/>
          <w:sz w:val="24"/>
          <w:szCs w:val="24"/>
        </w:rPr>
        <w:t>Nezavisni vijećnik je dužan otvoriti poseban račun za redovno financiranje svoje djelatnosti.</w:t>
      </w:r>
    </w:p>
    <w:p w14:paraId="2A88CDDF" w14:textId="77777777" w:rsidR="006F3822" w:rsidRPr="00512DBE" w:rsidRDefault="006F3822" w:rsidP="006F3822">
      <w:pPr>
        <w:pStyle w:val="StandardWeb"/>
        <w:jc w:val="center"/>
        <w:rPr>
          <w:rFonts w:ascii="Calibri" w:hAnsi="Calibri" w:cs="Calibri"/>
          <w:b/>
          <w:sz w:val="24"/>
          <w:szCs w:val="24"/>
        </w:rPr>
      </w:pPr>
      <w:r w:rsidRPr="00512DBE">
        <w:rPr>
          <w:rFonts w:ascii="Calibri" w:hAnsi="Calibri" w:cs="Calibri"/>
          <w:b/>
          <w:sz w:val="24"/>
          <w:szCs w:val="24"/>
        </w:rPr>
        <w:t>Članak 5.</w:t>
      </w:r>
    </w:p>
    <w:p w14:paraId="5D4EB216" w14:textId="77777777" w:rsidR="006F3822" w:rsidRPr="00512DBE" w:rsidRDefault="006F3822" w:rsidP="006F3822">
      <w:pPr>
        <w:pStyle w:val="StandardWeb"/>
        <w:jc w:val="both"/>
        <w:rPr>
          <w:rFonts w:ascii="Calibri" w:hAnsi="Calibri" w:cs="Calibri"/>
          <w:sz w:val="24"/>
          <w:szCs w:val="24"/>
        </w:rPr>
      </w:pPr>
      <w:r w:rsidRPr="00512DBE">
        <w:rPr>
          <w:rFonts w:ascii="Calibri" w:hAnsi="Calibri" w:cs="Calibri"/>
          <w:sz w:val="24"/>
          <w:szCs w:val="24"/>
        </w:rPr>
        <w:tab/>
        <w:t>Ova Odluka stupa na snagu osmoga dana od dana objave u »Službenom glasniku Općine Berek«.</w:t>
      </w:r>
    </w:p>
    <w:p w14:paraId="2F12DA2C" w14:textId="77777777" w:rsidR="006F3822" w:rsidRPr="0035156C" w:rsidRDefault="006F3822" w:rsidP="00AB4DCD">
      <w:pPr>
        <w:tabs>
          <w:tab w:val="center" w:pos="4536"/>
        </w:tabs>
        <w:spacing w:after="0"/>
        <w:jc w:val="center"/>
        <w:rPr>
          <w:rFonts w:ascii="Calibri" w:eastAsia="Calibri" w:hAnsi="Calibri" w:cs="Calibri"/>
          <w:b/>
          <w:bCs/>
        </w:rPr>
      </w:pPr>
      <w:r w:rsidRPr="0035156C">
        <w:rPr>
          <w:rFonts w:ascii="Calibri" w:eastAsia="Calibri" w:hAnsi="Calibri" w:cs="Calibri"/>
          <w:b/>
          <w:bCs/>
        </w:rPr>
        <w:t>BJELOVARSKO-BILOGORSKA ŽUPANIJA</w:t>
      </w:r>
    </w:p>
    <w:p w14:paraId="01489E35" w14:textId="77777777" w:rsidR="006F3822" w:rsidRPr="0035156C" w:rsidRDefault="006F3822" w:rsidP="00AB4DCD">
      <w:pPr>
        <w:tabs>
          <w:tab w:val="center" w:pos="7020"/>
        </w:tabs>
        <w:spacing w:after="0"/>
        <w:jc w:val="center"/>
        <w:rPr>
          <w:rFonts w:ascii="Calibri" w:eastAsia="Calibri" w:hAnsi="Calibri" w:cs="Calibri"/>
          <w:b/>
          <w:bCs/>
        </w:rPr>
      </w:pPr>
      <w:r w:rsidRPr="0035156C">
        <w:rPr>
          <w:rFonts w:ascii="Calibri" w:eastAsia="Calibri" w:hAnsi="Calibri" w:cs="Calibri"/>
          <w:b/>
          <w:bCs/>
        </w:rPr>
        <w:t>OPĆINA BEREK</w:t>
      </w:r>
    </w:p>
    <w:p w14:paraId="59EA1106" w14:textId="77777777" w:rsidR="006F3822" w:rsidRPr="0035156C" w:rsidRDefault="006F3822" w:rsidP="00AB4DCD">
      <w:pPr>
        <w:tabs>
          <w:tab w:val="center" w:pos="7020"/>
        </w:tabs>
        <w:spacing w:after="0"/>
        <w:jc w:val="center"/>
        <w:rPr>
          <w:rFonts w:ascii="Calibri" w:eastAsia="Calibri" w:hAnsi="Calibri" w:cs="Calibri"/>
          <w:b/>
          <w:bCs/>
        </w:rPr>
      </w:pPr>
      <w:r w:rsidRPr="0035156C">
        <w:rPr>
          <w:rFonts w:ascii="Calibri" w:eastAsia="Calibri" w:hAnsi="Calibri" w:cs="Calibri"/>
          <w:b/>
          <w:bCs/>
        </w:rPr>
        <w:t>O P Ć I N S K O  V I J E Ć E</w:t>
      </w:r>
    </w:p>
    <w:p w14:paraId="039BEEBF" w14:textId="77777777" w:rsidR="006F3822" w:rsidRPr="00512DBE" w:rsidRDefault="006F3822" w:rsidP="006F3822">
      <w:pPr>
        <w:tabs>
          <w:tab w:val="center" w:pos="7020"/>
        </w:tabs>
        <w:jc w:val="both"/>
        <w:rPr>
          <w:rFonts w:ascii="Calibri" w:eastAsia="Calibri" w:hAnsi="Calibri" w:cs="Calibri"/>
          <w:b/>
          <w:bCs/>
        </w:rPr>
      </w:pPr>
    </w:p>
    <w:p w14:paraId="1022D2FB" w14:textId="77777777" w:rsidR="006F3822" w:rsidRPr="00512DBE" w:rsidRDefault="006F3822" w:rsidP="006F3822">
      <w:pPr>
        <w:tabs>
          <w:tab w:val="center" w:pos="7020"/>
        </w:tabs>
        <w:spacing w:after="0"/>
        <w:jc w:val="both"/>
        <w:rPr>
          <w:rFonts w:ascii="Calibri" w:hAnsi="Calibri" w:cs="Calibri"/>
        </w:rPr>
      </w:pPr>
      <w:r w:rsidRPr="00512DBE">
        <w:rPr>
          <w:rFonts w:ascii="Calibri" w:hAnsi="Calibri" w:cs="Calibri"/>
        </w:rPr>
        <w:t xml:space="preserve">KLASA: </w:t>
      </w:r>
      <w:r>
        <w:rPr>
          <w:rFonts w:ascii="Calibri" w:hAnsi="Calibri" w:cs="Calibri"/>
        </w:rPr>
        <w:t xml:space="preserve"> 006-01/26-01/02</w:t>
      </w:r>
    </w:p>
    <w:p w14:paraId="2304A680" w14:textId="77777777" w:rsidR="006F3822" w:rsidRPr="00512DBE" w:rsidRDefault="006F3822" w:rsidP="006F3822">
      <w:pPr>
        <w:tabs>
          <w:tab w:val="center" w:pos="7020"/>
        </w:tabs>
        <w:spacing w:after="0"/>
        <w:jc w:val="both"/>
        <w:rPr>
          <w:rFonts w:ascii="Calibri" w:hAnsi="Calibri" w:cs="Calibri"/>
        </w:rPr>
      </w:pPr>
      <w:r w:rsidRPr="00512DBE">
        <w:rPr>
          <w:rFonts w:ascii="Calibri" w:hAnsi="Calibri" w:cs="Calibri"/>
        </w:rPr>
        <w:t xml:space="preserve">URBROJ: </w:t>
      </w:r>
      <w:r>
        <w:rPr>
          <w:rFonts w:ascii="Calibri" w:hAnsi="Calibri" w:cs="Calibri"/>
        </w:rPr>
        <w:t xml:space="preserve"> 2103-06-01-26-1</w:t>
      </w:r>
    </w:p>
    <w:p w14:paraId="7B2D1B49" w14:textId="0EF03B43" w:rsidR="006F3822" w:rsidRPr="00512DBE" w:rsidRDefault="006F3822" w:rsidP="00CB6BB3">
      <w:pPr>
        <w:tabs>
          <w:tab w:val="center" w:pos="7020"/>
        </w:tabs>
        <w:spacing w:after="0"/>
        <w:jc w:val="both"/>
        <w:rPr>
          <w:rFonts w:ascii="Calibri" w:hAnsi="Calibri" w:cs="Calibri"/>
          <w:sz w:val="24"/>
          <w:szCs w:val="24"/>
        </w:rPr>
      </w:pPr>
      <w:r w:rsidRPr="00512DBE">
        <w:rPr>
          <w:rFonts w:ascii="Calibri" w:hAnsi="Calibri" w:cs="Calibri"/>
        </w:rPr>
        <w:t xml:space="preserve">U </w:t>
      </w:r>
      <w:proofErr w:type="spellStart"/>
      <w:r w:rsidRPr="00512DBE">
        <w:rPr>
          <w:rFonts w:ascii="Calibri" w:hAnsi="Calibri" w:cs="Calibri"/>
        </w:rPr>
        <w:t>Bereku</w:t>
      </w:r>
      <w:proofErr w:type="spellEnd"/>
      <w:r w:rsidRPr="00512DBE">
        <w:rPr>
          <w:rFonts w:ascii="Calibri" w:hAnsi="Calibri" w:cs="Calibri"/>
        </w:rPr>
        <w:t>,</w:t>
      </w:r>
      <w:r>
        <w:rPr>
          <w:rFonts w:ascii="Calibri" w:hAnsi="Calibri" w:cs="Calibri"/>
        </w:rPr>
        <w:t xml:space="preserve"> 13.03.2026.</w:t>
      </w:r>
    </w:p>
    <w:p w14:paraId="0C7CC8F1" w14:textId="77777777" w:rsidR="006F3822" w:rsidRDefault="006F3822" w:rsidP="006F3822">
      <w:pPr>
        <w:pStyle w:val="StandardWeb"/>
        <w:jc w:val="center"/>
        <w:rPr>
          <w:rFonts w:ascii="Calibri" w:hAnsi="Calibri" w:cs="Calibri"/>
          <w:sz w:val="24"/>
          <w:szCs w:val="24"/>
        </w:rPr>
      </w:pPr>
      <w:r w:rsidRPr="00512DBE">
        <w:rPr>
          <w:rFonts w:ascii="Calibri" w:hAnsi="Calibri" w:cs="Calibri"/>
          <w:b/>
          <w:sz w:val="24"/>
          <w:szCs w:val="24"/>
        </w:rPr>
        <w:tab/>
      </w:r>
      <w:r w:rsidRPr="00512DBE">
        <w:rPr>
          <w:rFonts w:ascii="Calibri" w:hAnsi="Calibri" w:cs="Calibri"/>
          <w:b/>
          <w:sz w:val="24"/>
          <w:szCs w:val="24"/>
        </w:rPr>
        <w:tab/>
      </w:r>
      <w:r w:rsidRPr="00512DBE">
        <w:rPr>
          <w:rFonts w:ascii="Calibri" w:hAnsi="Calibri" w:cs="Calibri"/>
          <w:b/>
          <w:sz w:val="24"/>
          <w:szCs w:val="24"/>
        </w:rPr>
        <w:tab/>
      </w:r>
      <w:r w:rsidRPr="00512DBE">
        <w:rPr>
          <w:rFonts w:ascii="Calibri" w:hAnsi="Calibri" w:cs="Calibri"/>
          <w:b/>
          <w:sz w:val="24"/>
          <w:szCs w:val="24"/>
        </w:rPr>
        <w:tab/>
      </w:r>
      <w:r w:rsidRPr="00512DBE">
        <w:rPr>
          <w:rFonts w:ascii="Calibri" w:hAnsi="Calibri" w:cs="Calibri"/>
          <w:b/>
          <w:sz w:val="24"/>
          <w:szCs w:val="24"/>
        </w:rPr>
        <w:tab/>
      </w:r>
      <w:r w:rsidRPr="00512DBE">
        <w:rPr>
          <w:rFonts w:ascii="Calibri" w:hAnsi="Calibri" w:cs="Calibri"/>
          <w:b/>
          <w:sz w:val="24"/>
          <w:szCs w:val="24"/>
        </w:rPr>
        <w:tab/>
      </w:r>
      <w:r w:rsidRPr="00512DBE">
        <w:rPr>
          <w:rFonts w:ascii="Calibri" w:hAnsi="Calibri" w:cs="Calibri"/>
          <w:b/>
          <w:sz w:val="24"/>
          <w:szCs w:val="24"/>
        </w:rPr>
        <w:tab/>
        <w:t xml:space="preserve">PREDSJEDNIK </w:t>
      </w:r>
      <w:r w:rsidRPr="00512DBE">
        <w:rPr>
          <w:rFonts w:ascii="Calibri" w:hAnsi="Calibri" w:cs="Calibri"/>
          <w:b/>
          <w:sz w:val="24"/>
          <w:szCs w:val="24"/>
        </w:rPr>
        <w:br/>
      </w:r>
      <w:r w:rsidRPr="00512DBE">
        <w:rPr>
          <w:rFonts w:ascii="Calibri" w:hAnsi="Calibri" w:cs="Calibri"/>
          <w:b/>
          <w:sz w:val="24"/>
          <w:szCs w:val="24"/>
        </w:rPr>
        <w:tab/>
      </w:r>
      <w:r w:rsidRPr="00512DBE">
        <w:rPr>
          <w:rFonts w:ascii="Calibri" w:hAnsi="Calibri" w:cs="Calibri"/>
          <w:b/>
          <w:sz w:val="24"/>
          <w:szCs w:val="24"/>
        </w:rPr>
        <w:tab/>
      </w:r>
      <w:r w:rsidRPr="00512DBE">
        <w:rPr>
          <w:rFonts w:ascii="Calibri" w:hAnsi="Calibri" w:cs="Calibri"/>
          <w:b/>
          <w:sz w:val="24"/>
          <w:szCs w:val="24"/>
        </w:rPr>
        <w:tab/>
      </w:r>
      <w:r w:rsidRPr="00512DBE">
        <w:rPr>
          <w:rFonts w:ascii="Calibri" w:hAnsi="Calibri" w:cs="Calibri"/>
          <w:b/>
          <w:sz w:val="24"/>
          <w:szCs w:val="24"/>
        </w:rPr>
        <w:tab/>
      </w:r>
      <w:r w:rsidRPr="00512DBE">
        <w:rPr>
          <w:rFonts w:ascii="Calibri" w:hAnsi="Calibri" w:cs="Calibri"/>
          <w:b/>
          <w:sz w:val="24"/>
          <w:szCs w:val="24"/>
        </w:rPr>
        <w:tab/>
      </w:r>
      <w:r w:rsidRPr="00512DBE">
        <w:rPr>
          <w:rFonts w:ascii="Calibri" w:hAnsi="Calibri" w:cs="Calibri"/>
          <w:b/>
          <w:sz w:val="24"/>
          <w:szCs w:val="24"/>
        </w:rPr>
        <w:tab/>
      </w:r>
      <w:r w:rsidRPr="00512DBE">
        <w:rPr>
          <w:rFonts w:ascii="Calibri" w:hAnsi="Calibri" w:cs="Calibri"/>
          <w:b/>
          <w:sz w:val="24"/>
          <w:szCs w:val="24"/>
        </w:rPr>
        <w:tab/>
        <w:t>OPĆINSKOG VIJEĆA</w:t>
      </w:r>
      <w:r w:rsidRPr="00512DBE">
        <w:rPr>
          <w:rFonts w:ascii="Calibri" w:hAnsi="Calibri" w:cs="Calibri"/>
          <w:sz w:val="24"/>
          <w:szCs w:val="24"/>
        </w:rPr>
        <w:t xml:space="preserve">     </w:t>
      </w:r>
      <w:r w:rsidRPr="00512DBE">
        <w:rPr>
          <w:rFonts w:ascii="Calibri" w:hAnsi="Calibri" w:cs="Calibri"/>
          <w:sz w:val="24"/>
          <w:szCs w:val="24"/>
        </w:rPr>
        <w:br/>
      </w:r>
      <w:r w:rsidRPr="00512DBE">
        <w:rPr>
          <w:rFonts w:ascii="Calibri" w:hAnsi="Calibri" w:cs="Calibri"/>
          <w:sz w:val="24"/>
          <w:szCs w:val="24"/>
        </w:rPr>
        <w:tab/>
      </w:r>
      <w:r w:rsidRPr="00512DBE">
        <w:rPr>
          <w:rFonts w:ascii="Calibri" w:hAnsi="Calibri" w:cs="Calibri"/>
          <w:sz w:val="24"/>
          <w:szCs w:val="24"/>
        </w:rPr>
        <w:tab/>
      </w:r>
      <w:r w:rsidRPr="00512DBE">
        <w:rPr>
          <w:rFonts w:ascii="Calibri" w:hAnsi="Calibri" w:cs="Calibri"/>
          <w:sz w:val="24"/>
          <w:szCs w:val="24"/>
        </w:rPr>
        <w:tab/>
      </w:r>
      <w:r w:rsidRPr="00512DBE">
        <w:rPr>
          <w:rFonts w:ascii="Calibri" w:hAnsi="Calibri" w:cs="Calibri"/>
          <w:sz w:val="24"/>
          <w:szCs w:val="24"/>
        </w:rPr>
        <w:tab/>
      </w:r>
      <w:r w:rsidRPr="00512DBE">
        <w:rPr>
          <w:rFonts w:ascii="Calibri" w:hAnsi="Calibri" w:cs="Calibri"/>
          <w:sz w:val="24"/>
          <w:szCs w:val="24"/>
        </w:rPr>
        <w:tab/>
        <w:t xml:space="preserve">     </w:t>
      </w:r>
      <w:r w:rsidRPr="00512DBE">
        <w:rPr>
          <w:rFonts w:ascii="Calibri" w:hAnsi="Calibri" w:cs="Calibri"/>
          <w:sz w:val="24"/>
          <w:szCs w:val="24"/>
        </w:rPr>
        <w:tab/>
      </w:r>
      <w:r w:rsidRPr="00512DBE">
        <w:rPr>
          <w:rFonts w:ascii="Calibri" w:hAnsi="Calibri" w:cs="Calibri"/>
          <w:sz w:val="24"/>
          <w:szCs w:val="24"/>
        </w:rPr>
        <w:tab/>
        <w:t xml:space="preserve">  Tomislav Šunjić, </w:t>
      </w:r>
      <w:proofErr w:type="spellStart"/>
      <w:r w:rsidRPr="00512DBE">
        <w:rPr>
          <w:rFonts w:ascii="Calibri" w:hAnsi="Calibri" w:cs="Calibri"/>
          <w:sz w:val="24"/>
          <w:szCs w:val="24"/>
        </w:rPr>
        <w:t>dipl.ing.građ</w:t>
      </w:r>
      <w:proofErr w:type="spellEnd"/>
      <w:r w:rsidRPr="00512DBE">
        <w:rPr>
          <w:rFonts w:ascii="Calibri" w:hAnsi="Calibri" w:cs="Calibri"/>
          <w:sz w:val="24"/>
          <w:szCs w:val="24"/>
        </w:rPr>
        <w:t>.</w:t>
      </w:r>
    </w:p>
    <w:p w14:paraId="6DF4DC3C" w14:textId="79C8ADCC" w:rsidR="00CB6BB3" w:rsidRPr="00512DBE" w:rsidRDefault="00CB6BB3" w:rsidP="006F3822">
      <w:pPr>
        <w:pStyle w:val="StandardWeb"/>
        <w:jc w:val="center"/>
        <w:rPr>
          <w:rFonts w:ascii="Calibri" w:hAnsi="Calibri" w:cs="Calibri"/>
          <w:sz w:val="24"/>
          <w:szCs w:val="24"/>
        </w:rPr>
      </w:pPr>
      <w:r>
        <w:rPr>
          <w:rFonts w:ascii="Calibri" w:hAnsi="Calibri" w:cs="Calibri"/>
          <w:sz w:val="24"/>
          <w:szCs w:val="24"/>
        </w:rPr>
        <w:t>______________________________________________________________________________</w:t>
      </w:r>
    </w:p>
    <w:p w14:paraId="3E89C337" w14:textId="77777777" w:rsidR="00CB6BB3" w:rsidRPr="003D1714" w:rsidRDefault="006F3822" w:rsidP="00CB6BB3">
      <w:pPr>
        <w:jc w:val="both"/>
        <w:rPr>
          <w:sz w:val="24"/>
          <w:szCs w:val="24"/>
        </w:rPr>
      </w:pPr>
      <w:r>
        <w:rPr>
          <w:b/>
        </w:rPr>
        <w:tab/>
      </w:r>
      <w:r>
        <w:rPr>
          <w:b/>
        </w:rPr>
        <w:tab/>
      </w:r>
      <w:r w:rsidR="00CB6BB3" w:rsidRPr="003D1714">
        <w:rPr>
          <w:sz w:val="24"/>
          <w:szCs w:val="24"/>
        </w:rPr>
        <w:t>Na temelju članka 30. Statuta općine Berek („Službeni glasnik Općine Berek“</w:t>
      </w:r>
      <w:r w:rsidR="00CB6BB3">
        <w:rPr>
          <w:sz w:val="24"/>
          <w:szCs w:val="24"/>
        </w:rPr>
        <w:t>, broj 01/21 i 02/25</w:t>
      </w:r>
      <w:r w:rsidR="00CB6BB3" w:rsidRPr="003D1714">
        <w:rPr>
          <w:sz w:val="24"/>
          <w:szCs w:val="24"/>
        </w:rPr>
        <w:t>), Općinsk</w:t>
      </w:r>
      <w:r w:rsidR="00CB6BB3">
        <w:rPr>
          <w:sz w:val="24"/>
          <w:szCs w:val="24"/>
        </w:rPr>
        <w:t xml:space="preserve">o vijeće Općine Berek na svojoj 6. </w:t>
      </w:r>
      <w:r w:rsidR="00CB6BB3" w:rsidRPr="003D1714">
        <w:rPr>
          <w:sz w:val="24"/>
          <w:szCs w:val="24"/>
        </w:rPr>
        <w:t xml:space="preserve">sjednici </w:t>
      </w:r>
      <w:r w:rsidR="00CB6BB3">
        <w:rPr>
          <w:sz w:val="24"/>
          <w:szCs w:val="24"/>
        </w:rPr>
        <w:t xml:space="preserve"> održanoj 13.03.2026.. </w:t>
      </w:r>
      <w:r w:rsidR="00CB6BB3" w:rsidRPr="003D1714">
        <w:rPr>
          <w:sz w:val="24"/>
          <w:szCs w:val="24"/>
        </w:rPr>
        <w:t>godine donosi</w:t>
      </w:r>
    </w:p>
    <w:p w14:paraId="17BE335B" w14:textId="77777777" w:rsidR="00CB6BB3" w:rsidRPr="003D1714" w:rsidRDefault="00CB6BB3" w:rsidP="00CB6BB3">
      <w:pPr>
        <w:jc w:val="center"/>
        <w:rPr>
          <w:b/>
          <w:sz w:val="24"/>
          <w:szCs w:val="24"/>
        </w:rPr>
      </w:pPr>
      <w:r>
        <w:rPr>
          <w:b/>
          <w:sz w:val="24"/>
          <w:szCs w:val="24"/>
        </w:rPr>
        <w:lastRenderedPageBreak/>
        <w:t xml:space="preserve">ODLUKU </w:t>
      </w:r>
    </w:p>
    <w:p w14:paraId="76C4DA29" w14:textId="77777777" w:rsidR="00CB6BB3" w:rsidRPr="00271FD4" w:rsidRDefault="00CB6BB3" w:rsidP="00CB6BB3">
      <w:pPr>
        <w:jc w:val="center"/>
        <w:rPr>
          <w:b/>
          <w:sz w:val="24"/>
          <w:szCs w:val="24"/>
        </w:rPr>
      </w:pPr>
      <w:r w:rsidRPr="00271FD4">
        <w:rPr>
          <w:b/>
          <w:sz w:val="24"/>
          <w:szCs w:val="24"/>
        </w:rPr>
        <w:t xml:space="preserve">o usvajanju Izvješća </w:t>
      </w:r>
      <w:r>
        <w:rPr>
          <w:b/>
          <w:sz w:val="24"/>
          <w:szCs w:val="24"/>
        </w:rPr>
        <w:t>Vatrogasne zajednice Općine Berek o stanju zaštite od požara na području Općine Berek za 2025. godinu</w:t>
      </w:r>
    </w:p>
    <w:p w14:paraId="649C5E18" w14:textId="77777777" w:rsidR="00CB6BB3" w:rsidRPr="00F43506" w:rsidRDefault="00CB6BB3" w:rsidP="00CB6BB3">
      <w:pPr>
        <w:jc w:val="center"/>
        <w:rPr>
          <w:b/>
          <w:sz w:val="24"/>
          <w:szCs w:val="24"/>
        </w:rPr>
      </w:pPr>
      <w:r w:rsidRPr="00F43506">
        <w:rPr>
          <w:b/>
          <w:sz w:val="24"/>
          <w:szCs w:val="24"/>
        </w:rPr>
        <w:t xml:space="preserve">    Članak 1.</w:t>
      </w:r>
    </w:p>
    <w:p w14:paraId="7804B724" w14:textId="77777777" w:rsidR="00CB6BB3" w:rsidRDefault="00CB6BB3" w:rsidP="00CB6BB3">
      <w:pPr>
        <w:jc w:val="both"/>
        <w:rPr>
          <w:sz w:val="24"/>
          <w:szCs w:val="24"/>
        </w:rPr>
      </w:pPr>
      <w:r>
        <w:rPr>
          <w:sz w:val="24"/>
          <w:szCs w:val="24"/>
        </w:rPr>
        <w:tab/>
      </w:r>
      <w:r w:rsidRPr="003D1714">
        <w:rPr>
          <w:sz w:val="24"/>
          <w:szCs w:val="24"/>
        </w:rPr>
        <w:t>Općins</w:t>
      </w:r>
      <w:r>
        <w:rPr>
          <w:sz w:val="24"/>
          <w:szCs w:val="24"/>
        </w:rPr>
        <w:t xml:space="preserve">ko vijeće Općine Berek usvaja Izvješće </w:t>
      </w:r>
      <w:r w:rsidRPr="00EF13C1">
        <w:rPr>
          <w:sz w:val="24"/>
          <w:szCs w:val="24"/>
        </w:rPr>
        <w:t>Vatrogasne zajednice Općine Berek o stanju zaštite od požara na području Općine Berek za 2</w:t>
      </w:r>
      <w:r>
        <w:rPr>
          <w:sz w:val="24"/>
          <w:szCs w:val="24"/>
        </w:rPr>
        <w:t>025</w:t>
      </w:r>
      <w:r w:rsidRPr="00EF13C1">
        <w:rPr>
          <w:sz w:val="24"/>
          <w:szCs w:val="24"/>
        </w:rPr>
        <w:t>. godinu</w:t>
      </w:r>
      <w:r>
        <w:rPr>
          <w:sz w:val="24"/>
          <w:szCs w:val="24"/>
        </w:rPr>
        <w:t xml:space="preserve">, </w:t>
      </w:r>
      <w:r w:rsidRPr="008B77C9">
        <w:rPr>
          <w:sz w:val="24"/>
          <w:szCs w:val="24"/>
        </w:rPr>
        <w:t>koj</w:t>
      </w:r>
      <w:r>
        <w:rPr>
          <w:sz w:val="24"/>
          <w:szCs w:val="24"/>
        </w:rPr>
        <w:t>e je sastavni dio ove Odluke</w:t>
      </w:r>
      <w:r w:rsidRPr="008B77C9">
        <w:rPr>
          <w:sz w:val="24"/>
          <w:szCs w:val="24"/>
        </w:rPr>
        <w:t>.</w:t>
      </w:r>
    </w:p>
    <w:p w14:paraId="69AA51E3" w14:textId="77777777" w:rsidR="00CB6BB3" w:rsidRDefault="00CB6BB3" w:rsidP="00CB6BB3">
      <w:pPr>
        <w:tabs>
          <w:tab w:val="center" w:pos="4813"/>
          <w:tab w:val="left" w:pos="8265"/>
        </w:tabs>
        <w:jc w:val="center"/>
        <w:rPr>
          <w:b/>
          <w:sz w:val="24"/>
          <w:szCs w:val="24"/>
        </w:rPr>
      </w:pPr>
      <w:r w:rsidRPr="00271FD4">
        <w:rPr>
          <w:b/>
          <w:sz w:val="24"/>
          <w:szCs w:val="24"/>
        </w:rPr>
        <w:t>Članak 2.</w:t>
      </w:r>
    </w:p>
    <w:p w14:paraId="1615046E" w14:textId="77777777" w:rsidR="00CB6BB3" w:rsidRDefault="00CB6BB3" w:rsidP="00CB6BB3">
      <w:pPr>
        <w:jc w:val="both"/>
        <w:rPr>
          <w:sz w:val="24"/>
          <w:szCs w:val="24"/>
        </w:rPr>
      </w:pPr>
      <w:r>
        <w:rPr>
          <w:sz w:val="24"/>
          <w:szCs w:val="24"/>
        </w:rPr>
        <w:tab/>
        <w:t>Ova Odluka stupa na snagu osmog dana od dana objave u „Službenom glasniku Općine Berek“.</w:t>
      </w:r>
    </w:p>
    <w:p w14:paraId="22BEB68B" w14:textId="77777777" w:rsidR="00CB6BB3" w:rsidRPr="003D1714" w:rsidRDefault="00CB6BB3" w:rsidP="00CB6BB3">
      <w:pPr>
        <w:tabs>
          <w:tab w:val="center" w:pos="4813"/>
          <w:tab w:val="left" w:pos="8265"/>
        </w:tabs>
        <w:rPr>
          <w:sz w:val="24"/>
          <w:szCs w:val="24"/>
        </w:rPr>
      </w:pPr>
    </w:p>
    <w:p w14:paraId="096DA500" w14:textId="77777777" w:rsidR="00CB6BB3" w:rsidRPr="003B2754" w:rsidRDefault="00CB6BB3" w:rsidP="00192A97">
      <w:pPr>
        <w:tabs>
          <w:tab w:val="center" w:pos="4813"/>
          <w:tab w:val="left" w:pos="8265"/>
        </w:tabs>
        <w:spacing w:after="0"/>
        <w:jc w:val="right"/>
        <w:rPr>
          <w:b/>
          <w:sz w:val="24"/>
          <w:szCs w:val="24"/>
        </w:rPr>
      </w:pPr>
      <w:r>
        <w:rPr>
          <w:b/>
          <w:sz w:val="24"/>
          <w:szCs w:val="24"/>
        </w:rPr>
        <w:t xml:space="preserve"> </w:t>
      </w:r>
      <w:r>
        <w:rPr>
          <w:b/>
          <w:sz w:val="24"/>
          <w:szCs w:val="24"/>
        </w:rPr>
        <w:tab/>
      </w:r>
      <w:r w:rsidRPr="003B2754">
        <w:rPr>
          <w:b/>
          <w:sz w:val="24"/>
          <w:szCs w:val="24"/>
        </w:rPr>
        <w:t>PREDSJEDNIK</w:t>
      </w:r>
      <w:r>
        <w:rPr>
          <w:b/>
          <w:sz w:val="24"/>
          <w:szCs w:val="24"/>
        </w:rPr>
        <w:t xml:space="preserve"> </w:t>
      </w:r>
      <w:r w:rsidRPr="003B2754">
        <w:rPr>
          <w:b/>
          <w:sz w:val="24"/>
          <w:szCs w:val="24"/>
        </w:rPr>
        <w:t>OPĆINSKOG VIJEĆA:</w:t>
      </w:r>
    </w:p>
    <w:p w14:paraId="4E5FB4CF" w14:textId="77777777" w:rsidR="00CB6BB3" w:rsidRDefault="00CB6BB3" w:rsidP="00192A97">
      <w:pPr>
        <w:spacing w:after="0"/>
        <w:jc w:val="right"/>
        <w:rPr>
          <w:b/>
          <w:sz w:val="24"/>
          <w:szCs w:val="24"/>
        </w:rPr>
      </w:pPr>
      <w:r w:rsidRPr="003B2754">
        <w:rPr>
          <w:b/>
          <w:sz w:val="24"/>
          <w:szCs w:val="24"/>
        </w:rPr>
        <w:tab/>
        <w:t xml:space="preserve">                                             </w:t>
      </w:r>
      <w:r w:rsidRPr="003B2754">
        <w:rPr>
          <w:b/>
          <w:sz w:val="24"/>
          <w:szCs w:val="24"/>
        </w:rPr>
        <w:tab/>
      </w:r>
      <w:r w:rsidRPr="003B2754">
        <w:rPr>
          <w:b/>
          <w:sz w:val="24"/>
          <w:szCs w:val="24"/>
        </w:rPr>
        <w:tab/>
      </w:r>
      <w:r w:rsidRPr="003B2754">
        <w:rPr>
          <w:b/>
          <w:sz w:val="24"/>
          <w:szCs w:val="24"/>
        </w:rPr>
        <w:tab/>
      </w:r>
      <w:r w:rsidRPr="003B2754">
        <w:rPr>
          <w:b/>
          <w:sz w:val="24"/>
          <w:szCs w:val="24"/>
        </w:rPr>
        <w:tab/>
      </w:r>
      <w:r w:rsidRPr="003B2754">
        <w:rPr>
          <w:b/>
          <w:i/>
          <w:sz w:val="24"/>
          <w:szCs w:val="24"/>
        </w:rPr>
        <w:t xml:space="preserve">   </w:t>
      </w:r>
      <w:r w:rsidRPr="003B2754">
        <w:rPr>
          <w:b/>
          <w:sz w:val="24"/>
          <w:szCs w:val="24"/>
        </w:rPr>
        <w:t xml:space="preserve">Tomislav Šunjić, </w:t>
      </w:r>
      <w:proofErr w:type="spellStart"/>
      <w:r w:rsidRPr="003B2754">
        <w:rPr>
          <w:b/>
          <w:sz w:val="24"/>
          <w:szCs w:val="24"/>
        </w:rPr>
        <w:t>dipl.ing.građ</w:t>
      </w:r>
      <w:proofErr w:type="spellEnd"/>
      <w:r w:rsidRPr="003B2754">
        <w:rPr>
          <w:b/>
          <w:sz w:val="24"/>
          <w:szCs w:val="24"/>
        </w:rPr>
        <w:t>.</w:t>
      </w:r>
    </w:p>
    <w:p w14:paraId="52F1B8CE" w14:textId="12271F44" w:rsidR="00A049C9" w:rsidRPr="003B2754" w:rsidRDefault="00A049C9" w:rsidP="00192A97">
      <w:pPr>
        <w:spacing w:after="0"/>
        <w:jc w:val="right"/>
        <w:rPr>
          <w:b/>
          <w:sz w:val="24"/>
          <w:szCs w:val="24"/>
        </w:rPr>
      </w:pPr>
      <w:r>
        <w:rPr>
          <w:b/>
          <w:sz w:val="24"/>
          <w:szCs w:val="24"/>
        </w:rPr>
        <w:t>______________________________________________________________________________</w:t>
      </w:r>
    </w:p>
    <w:p w14:paraId="7B443A50" w14:textId="48A851CD" w:rsidR="006F3822" w:rsidRDefault="006F3822" w:rsidP="006F3822">
      <w:pPr>
        <w:rPr>
          <w:b/>
        </w:rPr>
      </w:pPr>
      <w:r>
        <w:rPr>
          <w:b/>
        </w:rPr>
        <w:tab/>
      </w:r>
      <w:r>
        <w:rPr>
          <w:b/>
        </w:rPr>
        <w:tab/>
      </w:r>
      <w:r>
        <w:rPr>
          <w:b/>
        </w:rPr>
        <w:tab/>
      </w:r>
      <w:r>
        <w:rPr>
          <w:b/>
        </w:rPr>
        <w:tab/>
        <w:t xml:space="preserve"> </w:t>
      </w:r>
    </w:p>
    <w:p w14:paraId="596D9B75" w14:textId="77777777" w:rsidR="00E04620" w:rsidRPr="005152D2" w:rsidRDefault="00E04620" w:rsidP="00E04620">
      <w:pPr>
        <w:spacing w:after="0"/>
        <w:jc w:val="both"/>
        <w:rPr>
          <w:rFonts w:cs="Calibri"/>
          <w:b/>
        </w:rPr>
      </w:pPr>
      <w:r w:rsidRPr="005152D2">
        <w:rPr>
          <w:rFonts w:cs="Calibri"/>
          <w:b/>
        </w:rPr>
        <w:t>Vatrogasna zajednica Općine Berek</w:t>
      </w:r>
    </w:p>
    <w:p w14:paraId="5CF1AF2B" w14:textId="77777777" w:rsidR="00E04620" w:rsidRPr="005152D2" w:rsidRDefault="00E04620" w:rsidP="00E04620">
      <w:pPr>
        <w:spacing w:after="0"/>
        <w:jc w:val="both"/>
        <w:rPr>
          <w:rFonts w:cs="Calibri"/>
        </w:rPr>
      </w:pPr>
      <w:r w:rsidRPr="005152D2">
        <w:rPr>
          <w:rFonts w:cs="Calibri"/>
        </w:rPr>
        <w:t>Berek 77</w:t>
      </w:r>
    </w:p>
    <w:p w14:paraId="3ED9F264" w14:textId="77777777" w:rsidR="00E04620" w:rsidRPr="005152D2" w:rsidRDefault="00E04620" w:rsidP="00E04620">
      <w:pPr>
        <w:spacing w:after="0"/>
        <w:jc w:val="both"/>
        <w:rPr>
          <w:rFonts w:cs="Calibri"/>
        </w:rPr>
      </w:pPr>
      <w:r w:rsidRPr="005152D2">
        <w:rPr>
          <w:rFonts w:cs="Calibri"/>
        </w:rPr>
        <w:t>43232 Berek</w:t>
      </w:r>
    </w:p>
    <w:p w14:paraId="4A34C423" w14:textId="77777777" w:rsidR="00E04620" w:rsidRPr="005152D2" w:rsidRDefault="00E04620" w:rsidP="00E04620">
      <w:pPr>
        <w:spacing w:after="0"/>
        <w:jc w:val="both"/>
        <w:rPr>
          <w:rFonts w:cs="Calibri"/>
        </w:rPr>
      </w:pPr>
      <w:r w:rsidRPr="005152D2">
        <w:rPr>
          <w:rFonts w:cs="Calibri"/>
        </w:rPr>
        <w:t>OIB: 60079584824</w:t>
      </w:r>
    </w:p>
    <w:p w14:paraId="65555C70" w14:textId="77777777" w:rsidR="00E04620" w:rsidRPr="005152D2" w:rsidRDefault="00E04620" w:rsidP="00E04620">
      <w:pPr>
        <w:tabs>
          <w:tab w:val="left" w:pos="2160"/>
        </w:tabs>
        <w:spacing w:after="0"/>
        <w:jc w:val="both"/>
        <w:rPr>
          <w:rFonts w:cs="Calibri"/>
        </w:rPr>
      </w:pPr>
    </w:p>
    <w:p w14:paraId="1986734A" w14:textId="77777777" w:rsidR="00E04620" w:rsidRPr="005152D2" w:rsidRDefault="00E04620" w:rsidP="00E04620">
      <w:pPr>
        <w:tabs>
          <w:tab w:val="left" w:pos="2160"/>
        </w:tabs>
        <w:spacing w:after="0"/>
        <w:jc w:val="both"/>
        <w:rPr>
          <w:rFonts w:cs="Calibri"/>
        </w:rPr>
      </w:pPr>
    </w:p>
    <w:p w14:paraId="5601A54A" w14:textId="77777777" w:rsidR="00E04620" w:rsidRPr="005152D2" w:rsidRDefault="00E04620" w:rsidP="00E04620">
      <w:pPr>
        <w:tabs>
          <w:tab w:val="left" w:pos="5805"/>
        </w:tabs>
        <w:spacing w:after="0"/>
        <w:jc w:val="center"/>
        <w:rPr>
          <w:rFonts w:cs="Calibri"/>
          <w:b/>
          <w:sz w:val="44"/>
          <w:szCs w:val="44"/>
        </w:rPr>
      </w:pPr>
      <w:r w:rsidRPr="005152D2">
        <w:rPr>
          <w:rFonts w:cs="Calibri"/>
          <w:b/>
          <w:sz w:val="44"/>
          <w:szCs w:val="44"/>
        </w:rPr>
        <w:t>IZVJEŠĆE VZO BEREK</w:t>
      </w:r>
    </w:p>
    <w:p w14:paraId="182EE5B2" w14:textId="77777777" w:rsidR="00E04620" w:rsidRPr="005152D2" w:rsidRDefault="00E04620" w:rsidP="00E04620">
      <w:pPr>
        <w:tabs>
          <w:tab w:val="left" w:pos="5805"/>
        </w:tabs>
        <w:spacing w:after="0"/>
        <w:jc w:val="center"/>
        <w:rPr>
          <w:rFonts w:cs="Calibri"/>
          <w:b/>
          <w:sz w:val="44"/>
          <w:szCs w:val="44"/>
        </w:rPr>
      </w:pPr>
      <w:r w:rsidRPr="005152D2">
        <w:rPr>
          <w:rFonts w:cs="Calibri"/>
          <w:b/>
          <w:sz w:val="44"/>
          <w:szCs w:val="44"/>
        </w:rPr>
        <w:t>O STANJU ZAŠTITE OD POŽARA</w:t>
      </w:r>
    </w:p>
    <w:p w14:paraId="5A2EA106" w14:textId="77777777" w:rsidR="00E04620" w:rsidRPr="005152D2" w:rsidRDefault="00E04620" w:rsidP="00E04620">
      <w:pPr>
        <w:tabs>
          <w:tab w:val="left" w:pos="5805"/>
        </w:tabs>
        <w:spacing w:after="0"/>
        <w:jc w:val="center"/>
        <w:rPr>
          <w:rFonts w:cs="Calibri"/>
          <w:b/>
          <w:sz w:val="44"/>
          <w:szCs w:val="44"/>
        </w:rPr>
      </w:pPr>
      <w:r w:rsidRPr="005152D2">
        <w:rPr>
          <w:rFonts w:cs="Calibri"/>
          <w:b/>
          <w:sz w:val="44"/>
          <w:szCs w:val="44"/>
        </w:rPr>
        <w:t>NA PODRUČJU OPĆINE BEREK</w:t>
      </w:r>
    </w:p>
    <w:p w14:paraId="49E44855" w14:textId="77777777" w:rsidR="00E04620" w:rsidRPr="005152D2" w:rsidRDefault="00E04620" w:rsidP="00E04620">
      <w:pPr>
        <w:tabs>
          <w:tab w:val="left" w:pos="5805"/>
        </w:tabs>
        <w:spacing w:after="0"/>
        <w:jc w:val="center"/>
        <w:rPr>
          <w:rFonts w:cs="Calibri"/>
          <w:b/>
          <w:sz w:val="44"/>
          <w:szCs w:val="44"/>
        </w:rPr>
      </w:pPr>
      <w:r w:rsidRPr="005152D2">
        <w:rPr>
          <w:rFonts w:cs="Calibri"/>
          <w:b/>
          <w:sz w:val="44"/>
          <w:szCs w:val="44"/>
        </w:rPr>
        <w:t>ZA 202</w:t>
      </w:r>
      <w:r>
        <w:rPr>
          <w:rFonts w:cs="Calibri"/>
          <w:b/>
          <w:sz w:val="44"/>
          <w:szCs w:val="44"/>
        </w:rPr>
        <w:t>5</w:t>
      </w:r>
      <w:r w:rsidRPr="005152D2">
        <w:rPr>
          <w:rFonts w:cs="Calibri"/>
          <w:b/>
          <w:sz w:val="44"/>
          <w:szCs w:val="44"/>
        </w:rPr>
        <w:t>. GODINU</w:t>
      </w:r>
    </w:p>
    <w:p w14:paraId="55B7C6F6" w14:textId="77777777" w:rsidR="00E04620" w:rsidRPr="005152D2" w:rsidRDefault="00E04620" w:rsidP="00E04620">
      <w:pPr>
        <w:tabs>
          <w:tab w:val="left" w:pos="5805"/>
        </w:tabs>
        <w:spacing w:after="0"/>
        <w:rPr>
          <w:rFonts w:cs="Calibri"/>
        </w:rPr>
      </w:pPr>
    </w:p>
    <w:p w14:paraId="612ED61A" w14:textId="77777777" w:rsidR="00E04620" w:rsidRPr="005152D2" w:rsidRDefault="00E04620" w:rsidP="00E04620">
      <w:pPr>
        <w:rPr>
          <w:rFonts w:cs="Calibri"/>
          <w:b/>
        </w:rPr>
      </w:pPr>
      <w:r w:rsidRPr="005152D2">
        <w:rPr>
          <w:rFonts w:cs="Calibri"/>
          <w:b/>
        </w:rPr>
        <w:t>Uvod</w:t>
      </w:r>
    </w:p>
    <w:p w14:paraId="5CD890D7" w14:textId="77777777" w:rsidR="00E04620" w:rsidRPr="005152D2" w:rsidRDefault="00E04620" w:rsidP="00E04620">
      <w:pPr>
        <w:jc w:val="both"/>
        <w:rPr>
          <w:rFonts w:cs="Calibri"/>
        </w:rPr>
      </w:pPr>
      <w:r w:rsidRPr="005152D2">
        <w:rPr>
          <w:rFonts w:cs="Calibri"/>
        </w:rPr>
        <w:t xml:space="preserve">Sestre i braćo vatrogasci sve vas skupa pozdravljam ispred predsjedništva i zapovjedništva VZO-a Berek. Vatrogasna zajednica Općine Berek, dobrovoljna je stručna, humanitarna i nestranačka udruga od posebnog interesa za Općinu Berek i Republiku Hrvatsku u području zaštite od požara i vatrogastva. Zajednica je osnovana s ciljem unapređivanja, organiziranja i djelovanja dobrovoljnog vatrogastva i vatrogasnih postrojbi, te promicanja interesa udruga dobrovoljnih vatrogasaca i vatrogasnih postrojbi na području Općine Berek. </w:t>
      </w:r>
    </w:p>
    <w:p w14:paraId="7B39696F" w14:textId="77777777" w:rsidR="00E04620" w:rsidRPr="005152D2" w:rsidRDefault="00E04620" w:rsidP="00E04620">
      <w:pPr>
        <w:jc w:val="both"/>
        <w:rPr>
          <w:rFonts w:cs="Calibri"/>
        </w:rPr>
      </w:pPr>
      <w:r w:rsidRPr="005152D2">
        <w:rPr>
          <w:rFonts w:cs="Calibri"/>
        </w:rPr>
        <w:t>Vatrogasna zajednica Općine Berek, kao krovna vatrogasna organizacija u Općini osnovana je i djeluje  temeljem Zakona o vatrogastvu , Zakona o zaštiti od požara  i  Zakona o udrugama.</w:t>
      </w:r>
    </w:p>
    <w:p w14:paraId="648EC5A7" w14:textId="77777777" w:rsidR="00E04620" w:rsidRPr="005152D2" w:rsidRDefault="00E04620" w:rsidP="00E04620">
      <w:pPr>
        <w:jc w:val="both"/>
        <w:rPr>
          <w:rFonts w:cs="Calibri"/>
        </w:rPr>
      </w:pPr>
      <w:r w:rsidRPr="005152D2">
        <w:rPr>
          <w:rFonts w:cs="Calibri"/>
        </w:rPr>
        <w:t>Vatrogasna zajednica Općine Berek je organizacija Dobrovoljnih vatrogasnih društava udruženih u Zajednicu temeljem Zakona o vatrogastvu i Zakona o udrugama.</w:t>
      </w:r>
    </w:p>
    <w:p w14:paraId="54417B19" w14:textId="77777777" w:rsidR="00E04620" w:rsidRPr="005152D2" w:rsidRDefault="00E04620" w:rsidP="00E04620">
      <w:pPr>
        <w:jc w:val="both"/>
        <w:rPr>
          <w:rFonts w:cs="Calibri"/>
        </w:rPr>
      </w:pPr>
      <w:r w:rsidRPr="005152D2">
        <w:rPr>
          <w:rFonts w:cs="Calibri"/>
        </w:rPr>
        <w:t>Vatrogasna zajednica općine objedinjuje, usmjerava i koordinira rad svojih članica.</w:t>
      </w:r>
    </w:p>
    <w:p w14:paraId="6F1C4958" w14:textId="77777777" w:rsidR="00E04620" w:rsidRPr="005152D2" w:rsidRDefault="00E04620" w:rsidP="00E04620">
      <w:pPr>
        <w:rPr>
          <w:rFonts w:cs="Calibri"/>
          <w:b/>
        </w:rPr>
      </w:pPr>
      <w:r w:rsidRPr="005152D2">
        <w:rPr>
          <w:rFonts w:cs="Calibri"/>
          <w:b/>
        </w:rPr>
        <w:t>Članice zajednice</w:t>
      </w:r>
    </w:p>
    <w:p w14:paraId="2B3697F3" w14:textId="77777777" w:rsidR="00E04620" w:rsidRPr="005152D2" w:rsidRDefault="00E04620" w:rsidP="00E04620">
      <w:pPr>
        <w:rPr>
          <w:rFonts w:cs="Calibri"/>
        </w:rPr>
      </w:pPr>
      <w:r w:rsidRPr="005152D2">
        <w:rPr>
          <w:rFonts w:cs="Calibri"/>
          <w:b/>
        </w:rPr>
        <w:lastRenderedPageBreak/>
        <w:t>DVD Berek</w:t>
      </w:r>
      <w:r w:rsidRPr="005152D2">
        <w:rPr>
          <w:rFonts w:cs="Calibri"/>
        </w:rPr>
        <w:t xml:space="preserve"> – središnje društvo</w:t>
      </w:r>
    </w:p>
    <w:p w14:paraId="68701D2B" w14:textId="77777777" w:rsidR="00E04620" w:rsidRPr="005152D2" w:rsidRDefault="00E04620" w:rsidP="00E04620">
      <w:pPr>
        <w:pStyle w:val="Odlomakpopisa"/>
        <w:numPr>
          <w:ilvl w:val="0"/>
          <w:numId w:val="22"/>
        </w:numPr>
        <w:rPr>
          <w:rFonts w:cs="Calibri"/>
        </w:rPr>
      </w:pPr>
      <w:r w:rsidRPr="005152D2">
        <w:rPr>
          <w:rFonts w:cs="Calibri"/>
        </w:rPr>
        <w:t>P: Branimir Jambrišak</w:t>
      </w:r>
    </w:p>
    <w:p w14:paraId="301BD6EF" w14:textId="77777777" w:rsidR="00E04620" w:rsidRPr="005152D2" w:rsidRDefault="00E04620" w:rsidP="00E04620">
      <w:pPr>
        <w:pStyle w:val="Odlomakpopisa"/>
        <w:numPr>
          <w:ilvl w:val="0"/>
          <w:numId w:val="22"/>
        </w:numPr>
        <w:rPr>
          <w:rFonts w:cs="Calibri"/>
        </w:rPr>
      </w:pPr>
      <w:r w:rsidRPr="005152D2">
        <w:rPr>
          <w:rFonts w:cs="Calibri"/>
        </w:rPr>
        <w:t>ZP: Mirela Tonković</w:t>
      </w:r>
    </w:p>
    <w:p w14:paraId="37116046" w14:textId="77777777" w:rsidR="00E04620" w:rsidRPr="005152D2" w:rsidRDefault="00E04620" w:rsidP="00E04620">
      <w:pPr>
        <w:pStyle w:val="Odlomakpopisa"/>
        <w:numPr>
          <w:ilvl w:val="0"/>
          <w:numId w:val="22"/>
        </w:numPr>
        <w:rPr>
          <w:rFonts w:cs="Calibri"/>
        </w:rPr>
      </w:pPr>
      <w:r w:rsidRPr="005152D2">
        <w:rPr>
          <w:rFonts w:cs="Calibri"/>
        </w:rPr>
        <w:t xml:space="preserve">Z: Stjepan </w:t>
      </w:r>
      <w:proofErr w:type="spellStart"/>
      <w:r w:rsidRPr="005152D2">
        <w:rPr>
          <w:rFonts w:cs="Calibri"/>
        </w:rPr>
        <w:t>Šantalab</w:t>
      </w:r>
      <w:proofErr w:type="spellEnd"/>
    </w:p>
    <w:p w14:paraId="30A721EA" w14:textId="77777777" w:rsidR="00E04620" w:rsidRPr="005152D2" w:rsidRDefault="00E04620" w:rsidP="00E04620">
      <w:pPr>
        <w:pStyle w:val="Odlomakpopisa"/>
        <w:numPr>
          <w:ilvl w:val="0"/>
          <w:numId w:val="22"/>
        </w:numPr>
        <w:rPr>
          <w:rFonts w:cs="Calibri"/>
        </w:rPr>
      </w:pPr>
      <w:r w:rsidRPr="005152D2">
        <w:rPr>
          <w:rFonts w:cs="Calibri"/>
        </w:rPr>
        <w:t>ZZ: Željko Daničić</w:t>
      </w:r>
    </w:p>
    <w:p w14:paraId="16CCE899" w14:textId="77777777" w:rsidR="00E04620" w:rsidRPr="005152D2" w:rsidRDefault="00E04620" w:rsidP="00E04620">
      <w:pPr>
        <w:pStyle w:val="Odlomakpopisa"/>
        <w:numPr>
          <w:ilvl w:val="0"/>
          <w:numId w:val="22"/>
        </w:numPr>
        <w:rPr>
          <w:rFonts w:cs="Calibri"/>
        </w:rPr>
      </w:pPr>
      <w:r w:rsidRPr="005152D2">
        <w:rPr>
          <w:rFonts w:cs="Calibri"/>
        </w:rPr>
        <w:t>T: Nikolina Daničić Ivančan</w:t>
      </w:r>
    </w:p>
    <w:p w14:paraId="4E040036" w14:textId="77777777" w:rsidR="00E04620" w:rsidRPr="005152D2" w:rsidRDefault="00E04620" w:rsidP="00E04620">
      <w:pPr>
        <w:rPr>
          <w:rFonts w:cs="Calibri"/>
          <w:b/>
        </w:rPr>
      </w:pPr>
      <w:r w:rsidRPr="005152D2">
        <w:rPr>
          <w:rFonts w:cs="Calibri"/>
          <w:b/>
        </w:rPr>
        <w:t xml:space="preserve">DVD </w:t>
      </w:r>
      <w:proofErr w:type="spellStart"/>
      <w:r w:rsidRPr="005152D2">
        <w:rPr>
          <w:rFonts w:cs="Calibri"/>
          <w:b/>
        </w:rPr>
        <w:t>Ruškovac</w:t>
      </w:r>
      <w:proofErr w:type="spellEnd"/>
    </w:p>
    <w:p w14:paraId="0A88EE2A" w14:textId="77777777" w:rsidR="00E04620" w:rsidRPr="005152D2" w:rsidRDefault="00E04620" w:rsidP="00E04620">
      <w:pPr>
        <w:pStyle w:val="Odlomakpopisa"/>
        <w:numPr>
          <w:ilvl w:val="0"/>
          <w:numId w:val="22"/>
        </w:numPr>
        <w:rPr>
          <w:rFonts w:cs="Calibri"/>
        </w:rPr>
      </w:pPr>
      <w:r w:rsidRPr="005152D2">
        <w:rPr>
          <w:rFonts w:cs="Calibri"/>
        </w:rPr>
        <w:t xml:space="preserve">P: </w:t>
      </w:r>
      <w:r>
        <w:rPr>
          <w:rFonts w:cs="Calibri"/>
        </w:rPr>
        <w:t>Kristijan Marković</w:t>
      </w:r>
    </w:p>
    <w:p w14:paraId="42256CDE" w14:textId="77777777" w:rsidR="00E04620" w:rsidRPr="005152D2" w:rsidRDefault="00E04620" w:rsidP="00E04620">
      <w:pPr>
        <w:pStyle w:val="Odlomakpopisa"/>
        <w:numPr>
          <w:ilvl w:val="0"/>
          <w:numId w:val="22"/>
        </w:numPr>
        <w:rPr>
          <w:rFonts w:cs="Calibri"/>
        </w:rPr>
      </w:pPr>
      <w:r w:rsidRPr="005152D2">
        <w:rPr>
          <w:rFonts w:cs="Calibri"/>
        </w:rPr>
        <w:t xml:space="preserve">ZP: </w:t>
      </w:r>
      <w:r>
        <w:rPr>
          <w:rFonts w:cs="Calibri"/>
        </w:rPr>
        <w:t>Tomislav Starčević</w:t>
      </w:r>
    </w:p>
    <w:p w14:paraId="30CE4F8D" w14:textId="77777777" w:rsidR="00E04620" w:rsidRPr="005152D2" w:rsidRDefault="00E04620" w:rsidP="00E04620">
      <w:pPr>
        <w:pStyle w:val="Odlomakpopisa"/>
        <w:numPr>
          <w:ilvl w:val="0"/>
          <w:numId w:val="22"/>
        </w:numPr>
        <w:rPr>
          <w:rFonts w:cs="Calibri"/>
        </w:rPr>
      </w:pPr>
      <w:r w:rsidRPr="005152D2">
        <w:rPr>
          <w:rFonts w:cs="Calibri"/>
        </w:rPr>
        <w:t xml:space="preserve">Z: </w:t>
      </w:r>
      <w:r>
        <w:rPr>
          <w:rFonts w:cs="Calibri"/>
        </w:rPr>
        <w:t xml:space="preserve"> </w:t>
      </w:r>
      <w:proofErr w:type="spellStart"/>
      <w:r>
        <w:rPr>
          <w:rFonts w:cs="Calibri"/>
        </w:rPr>
        <w:t>Manc</w:t>
      </w:r>
      <w:proofErr w:type="spellEnd"/>
      <w:r>
        <w:rPr>
          <w:rFonts w:cs="Calibri"/>
        </w:rPr>
        <w:t xml:space="preserve"> Zvonimir</w:t>
      </w:r>
    </w:p>
    <w:p w14:paraId="75CE91F6" w14:textId="77777777" w:rsidR="00E04620" w:rsidRPr="005152D2" w:rsidRDefault="00E04620" w:rsidP="00E04620">
      <w:pPr>
        <w:pStyle w:val="Odlomakpopisa"/>
        <w:numPr>
          <w:ilvl w:val="0"/>
          <w:numId w:val="22"/>
        </w:numPr>
        <w:rPr>
          <w:rFonts w:cs="Calibri"/>
        </w:rPr>
      </w:pPr>
      <w:r w:rsidRPr="005152D2">
        <w:rPr>
          <w:rFonts w:cs="Calibri"/>
        </w:rPr>
        <w:t xml:space="preserve">ZZ: Damir </w:t>
      </w:r>
      <w:proofErr w:type="spellStart"/>
      <w:r w:rsidRPr="005152D2">
        <w:rPr>
          <w:rFonts w:cs="Calibri"/>
        </w:rPr>
        <w:t>Naraj</w:t>
      </w:r>
      <w:proofErr w:type="spellEnd"/>
    </w:p>
    <w:p w14:paraId="10C27DFC" w14:textId="77777777" w:rsidR="00E04620" w:rsidRPr="005152D2" w:rsidRDefault="00E04620" w:rsidP="00E04620">
      <w:pPr>
        <w:pStyle w:val="Odlomakpopisa"/>
        <w:numPr>
          <w:ilvl w:val="0"/>
          <w:numId w:val="22"/>
        </w:numPr>
        <w:rPr>
          <w:rFonts w:cs="Calibri"/>
        </w:rPr>
      </w:pPr>
      <w:r w:rsidRPr="005152D2">
        <w:rPr>
          <w:rFonts w:cs="Calibri"/>
        </w:rPr>
        <w:t xml:space="preserve">T: </w:t>
      </w:r>
      <w:r>
        <w:rPr>
          <w:rFonts w:cs="Calibri"/>
        </w:rPr>
        <w:t>Vedrana Marković</w:t>
      </w:r>
    </w:p>
    <w:p w14:paraId="1067EA84" w14:textId="77777777" w:rsidR="00E04620" w:rsidRPr="005152D2" w:rsidRDefault="00E04620" w:rsidP="00E04620">
      <w:pPr>
        <w:rPr>
          <w:rFonts w:cs="Calibri"/>
          <w:b/>
        </w:rPr>
      </w:pPr>
      <w:r w:rsidRPr="005152D2">
        <w:rPr>
          <w:rFonts w:cs="Calibri"/>
          <w:b/>
        </w:rPr>
        <w:t>Tijela Zajednice i njihove sjednice</w:t>
      </w:r>
    </w:p>
    <w:p w14:paraId="7D9C85BE" w14:textId="77777777" w:rsidR="00E04620" w:rsidRPr="005152D2" w:rsidRDefault="00E04620" w:rsidP="00E04620">
      <w:pPr>
        <w:rPr>
          <w:rFonts w:cs="Calibri"/>
          <w:i/>
        </w:rPr>
      </w:pPr>
      <w:r w:rsidRPr="005152D2">
        <w:rPr>
          <w:rFonts w:cs="Calibri"/>
        </w:rPr>
        <w:t xml:space="preserve">Tijela zajednice su: </w:t>
      </w:r>
      <w:r w:rsidRPr="005152D2">
        <w:rPr>
          <w:rFonts w:cs="Calibri"/>
          <w:i/>
        </w:rPr>
        <w:t>Skupština, Predsjedništvo, Zapovjedništvo i Nadzorni odbor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2"/>
        <w:gridCol w:w="1984"/>
        <w:gridCol w:w="2693"/>
      </w:tblGrid>
      <w:tr w:rsidR="00E04620" w:rsidRPr="005152D2" w14:paraId="03FD4535" w14:textId="77777777" w:rsidTr="00016ED7">
        <w:trPr>
          <w:trHeight w:val="278"/>
        </w:trPr>
        <w:tc>
          <w:tcPr>
            <w:tcW w:w="4503" w:type="dxa"/>
            <w:gridSpan w:val="2"/>
          </w:tcPr>
          <w:p w14:paraId="78C3C846" w14:textId="77777777" w:rsidR="00E04620" w:rsidRPr="005152D2" w:rsidRDefault="00E04620" w:rsidP="00016ED7">
            <w:pPr>
              <w:jc w:val="center"/>
              <w:rPr>
                <w:rFonts w:cs="Calibri"/>
              </w:rPr>
            </w:pPr>
            <w:r w:rsidRPr="005152D2">
              <w:rPr>
                <w:rFonts w:cs="Calibri"/>
                <w:b/>
              </w:rPr>
              <w:t>Predsjedništvo</w:t>
            </w:r>
          </w:p>
        </w:tc>
        <w:tc>
          <w:tcPr>
            <w:tcW w:w="4677" w:type="dxa"/>
            <w:gridSpan w:val="2"/>
          </w:tcPr>
          <w:p w14:paraId="09E7282F" w14:textId="77777777" w:rsidR="00E04620" w:rsidRPr="005152D2" w:rsidRDefault="00E04620" w:rsidP="00016ED7">
            <w:pPr>
              <w:jc w:val="center"/>
              <w:rPr>
                <w:rFonts w:cs="Calibri"/>
              </w:rPr>
            </w:pPr>
            <w:r w:rsidRPr="005152D2">
              <w:rPr>
                <w:rFonts w:cs="Calibri"/>
                <w:b/>
              </w:rPr>
              <w:t>Zapovjedništvo</w:t>
            </w:r>
          </w:p>
        </w:tc>
      </w:tr>
      <w:tr w:rsidR="00E04620" w:rsidRPr="005152D2" w14:paraId="384B1D3A" w14:textId="77777777" w:rsidTr="00016ED7">
        <w:trPr>
          <w:trHeight w:val="278"/>
        </w:trPr>
        <w:tc>
          <w:tcPr>
            <w:tcW w:w="1951" w:type="dxa"/>
          </w:tcPr>
          <w:p w14:paraId="2654A339" w14:textId="77777777" w:rsidR="00E04620" w:rsidRPr="005152D2" w:rsidRDefault="00E04620" w:rsidP="00016ED7">
            <w:pPr>
              <w:rPr>
                <w:rFonts w:cs="Calibri"/>
              </w:rPr>
            </w:pPr>
            <w:r w:rsidRPr="005152D2">
              <w:rPr>
                <w:rFonts w:cs="Calibri"/>
              </w:rPr>
              <w:t xml:space="preserve">Đuro </w:t>
            </w:r>
            <w:proofErr w:type="spellStart"/>
            <w:r w:rsidRPr="005152D2">
              <w:rPr>
                <w:rFonts w:cs="Calibri"/>
              </w:rPr>
              <w:t>Vadljević</w:t>
            </w:r>
            <w:proofErr w:type="spellEnd"/>
          </w:p>
        </w:tc>
        <w:tc>
          <w:tcPr>
            <w:tcW w:w="2552" w:type="dxa"/>
          </w:tcPr>
          <w:p w14:paraId="1806988D" w14:textId="77777777" w:rsidR="00E04620" w:rsidRPr="005152D2" w:rsidRDefault="00E04620" w:rsidP="00016ED7">
            <w:pPr>
              <w:rPr>
                <w:rFonts w:cs="Calibri"/>
              </w:rPr>
            </w:pPr>
            <w:r w:rsidRPr="005152D2">
              <w:rPr>
                <w:rFonts w:cs="Calibri"/>
              </w:rPr>
              <w:t>Predsjednik VZO-a</w:t>
            </w:r>
          </w:p>
        </w:tc>
        <w:tc>
          <w:tcPr>
            <w:tcW w:w="1984" w:type="dxa"/>
          </w:tcPr>
          <w:p w14:paraId="501720B4" w14:textId="77777777" w:rsidR="00E04620" w:rsidRPr="005152D2" w:rsidRDefault="00E04620" w:rsidP="00016ED7">
            <w:pPr>
              <w:rPr>
                <w:rFonts w:cs="Calibri"/>
              </w:rPr>
            </w:pPr>
            <w:r w:rsidRPr="005152D2">
              <w:rPr>
                <w:rFonts w:cs="Calibri"/>
              </w:rPr>
              <w:t xml:space="preserve">Stjepan </w:t>
            </w:r>
            <w:proofErr w:type="spellStart"/>
            <w:r w:rsidRPr="005152D2">
              <w:rPr>
                <w:rFonts w:cs="Calibri"/>
              </w:rPr>
              <w:t>Šantalab</w:t>
            </w:r>
            <w:proofErr w:type="spellEnd"/>
          </w:p>
        </w:tc>
        <w:tc>
          <w:tcPr>
            <w:tcW w:w="2693" w:type="dxa"/>
          </w:tcPr>
          <w:p w14:paraId="224E7E2C" w14:textId="77777777" w:rsidR="00E04620" w:rsidRPr="005152D2" w:rsidRDefault="00E04620" w:rsidP="00016ED7">
            <w:pPr>
              <w:rPr>
                <w:rFonts w:cs="Calibri"/>
              </w:rPr>
            </w:pPr>
            <w:r w:rsidRPr="005152D2">
              <w:rPr>
                <w:rFonts w:cs="Calibri"/>
              </w:rPr>
              <w:t>Zapovjednik VZO-a</w:t>
            </w:r>
          </w:p>
        </w:tc>
      </w:tr>
      <w:tr w:rsidR="00E04620" w:rsidRPr="005152D2" w14:paraId="569BAF6D" w14:textId="77777777" w:rsidTr="00016ED7">
        <w:trPr>
          <w:trHeight w:val="278"/>
        </w:trPr>
        <w:tc>
          <w:tcPr>
            <w:tcW w:w="1951" w:type="dxa"/>
          </w:tcPr>
          <w:p w14:paraId="34ACF93C" w14:textId="77777777" w:rsidR="00E04620" w:rsidRPr="005152D2" w:rsidRDefault="00E04620" w:rsidP="00016ED7">
            <w:pPr>
              <w:rPr>
                <w:rFonts w:cs="Calibri"/>
              </w:rPr>
            </w:pPr>
            <w:r w:rsidRPr="005152D2">
              <w:rPr>
                <w:rFonts w:cs="Calibri"/>
              </w:rPr>
              <w:t>Branimir Jambrišak</w:t>
            </w:r>
          </w:p>
        </w:tc>
        <w:tc>
          <w:tcPr>
            <w:tcW w:w="2552" w:type="dxa"/>
          </w:tcPr>
          <w:p w14:paraId="6AE2515B" w14:textId="77777777" w:rsidR="00E04620" w:rsidRPr="005152D2" w:rsidRDefault="00E04620" w:rsidP="00016ED7">
            <w:pPr>
              <w:rPr>
                <w:rFonts w:cs="Calibri"/>
              </w:rPr>
            </w:pPr>
            <w:proofErr w:type="spellStart"/>
            <w:r w:rsidRPr="005152D2">
              <w:rPr>
                <w:rFonts w:cs="Calibri"/>
              </w:rPr>
              <w:t>Zam</w:t>
            </w:r>
            <w:proofErr w:type="spellEnd"/>
            <w:r w:rsidRPr="005152D2">
              <w:rPr>
                <w:rFonts w:cs="Calibri"/>
              </w:rPr>
              <w:t>. Predsjednika VZO-a</w:t>
            </w:r>
          </w:p>
        </w:tc>
        <w:tc>
          <w:tcPr>
            <w:tcW w:w="1984" w:type="dxa"/>
          </w:tcPr>
          <w:p w14:paraId="0757F2BE" w14:textId="77777777" w:rsidR="00E04620" w:rsidRPr="005152D2" w:rsidRDefault="00E04620" w:rsidP="00016ED7">
            <w:pPr>
              <w:rPr>
                <w:rFonts w:cs="Calibri"/>
              </w:rPr>
            </w:pPr>
            <w:r>
              <w:rPr>
                <w:rFonts w:cs="Calibri"/>
              </w:rPr>
              <w:t>Branimir Jambrišak</w:t>
            </w:r>
          </w:p>
        </w:tc>
        <w:tc>
          <w:tcPr>
            <w:tcW w:w="2693" w:type="dxa"/>
          </w:tcPr>
          <w:p w14:paraId="54081F0A" w14:textId="77777777" w:rsidR="00E04620" w:rsidRPr="005152D2" w:rsidRDefault="00E04620" w:rsidP="00016ED7">
            <w:pPr>
              <w:rPr>
                <w:rFonts w:cs="Calibri"/>
              </w:rPr>
            </w:pPr>
            <w:proofErr w:type="spellStart"/>
            <w:r w:rsidRPr="005152D2">
              <w:rPr>
                <w:rFonts w:cs="Calibri"/>
              </w:rPr>
              <w:t>Zam</w:t>
            </w:r>
            <w:proofErr w:type="spellEnd"/>
            <w:r w:rsidRPr="005152D2">
              <w:rPr>
                <w:rFonts w:cs="Calibri"/>
              </w:rPr>
              <w:t>. Zapovjednika VZO-a</w:t>
            </w:r>
          </w:p>
        </w:tc>
      </w:tr>
      <w:tr w:rsidR="00E04620" w:rsidRPr="005152D2" w14:paraId="72A2CC5A" w14:textId="77777777" w:rsidTr="00016ED7">
        <w:trPr>
          <w:trHeight w:val="278"/>
        </w:trPr>
        <w:tc>
          <w:tcPr>
            <w:tcW w:w="1951" w:type="dxa"/>
          </w:tcPr>
          <w:p w14:paraId="2DA5DEE9" w14:textId="77777777" w:rsidR="00E04620" w:rsidRPr="005152D2" w:rsidRDefault="00E04620" w:rsidP="00016ED7">
            <w:pPr>
              <w:rPr>
                <w:rFonts w:cs="Calibri"/>
              </w:rPr>
            </w:pPr>
            <w:r>
              <w:rPr>
                <w:rFonts w:cs="Calibri"/>
              </w:rPr>
              <w:t>Matija Đuričić</w:t>
            </w:r>
          </w:p>
        </w:tc>
        <w:tc>
          <w:tcPr>
            <w:tcW w:w="2552" w:type="dxa"/>
          </w:tcPr>
          <w:p w14:paraId="4F656337" w14:textId="77777777" w:rsidR="00E04620" w:rsidRPr="005152D2" w:rsidRDefault="00E04620" w:rsidP="00016ED7">
            <w:pPr>
              <w:rPr>
                <w:rFonts w:cs="Calibri"/>
              </w:rPr>
            </w:pPr>
            <w:r w:rsidRPr="005152D2">
              <w:rPr>
                <w:rFonts w:cs="Calibri"/>
              </w:rPr>
              <w:t>Tajnik VZO-a</w:t>
            </w:r>
          </w:p>
        </w:tc>
        <w:tc>
          <w:tcPr>
            <w:tcW w:w="1984" w:type="dxa"/>
          </w:tcPr>
          <w:p w14:paraId="7F9C1543" w14:textId="77777777" w:rsidR="00E04620" w:rsidRPr="005152D2" w:rsidRDefault="00E04620" w:rsidP="00016ED7">
            <w:pPr>
              <w:rPr>
                <w:rFonts w:cs="Calibri"/>
              </w:rPr>
            </w:pPr>
          </w:p>
        </w:tc>
        <w:tc>
          <w:tcPr>
            <w:tcW w:w="2693" w:type="dxa"/>
          </w:tcPr>
          <w:p w14:paraId="21E894D7" w14:textId="77777777" w:rsidR="00E04620" w:rsidRPr="005152D2" w:rsidRDefault="00E04620" w:rsidP="00016ED7">
            <w:pPr>
              <w:rPr>
                <w:rFonts w:cs="Calibri"/>
              </w:rPr>
            </w:pPr>
          </w:p>
        </w:tc>
      </w:tr>
    </w:tbl>
    <w:p w14:paraId="6A868723" w14:textId="77777777" w:rsidR="00E04620" w:rsidRPr="005152D2" w:rsidRDefault="00E04620" w:rsidP="00E04620">
      <w:pPr>
        <w:rPr>
          <w:rFonts w:cs="Calibri"/>
          <w:i/>
        </w:rPr>
      </w:pPr>
      <w:r w:rsidRPr="005152D2">
        <w:rPr>
          <w:rFonts w:cs="Calibri"/>
          <w:i/>
        </w:rPr>
        <w:t xml:space="preserve">Tablica 1: predsjedništvo i zapovjedništvo VZO-a </w:t>
      </w:r>
    </w:p>
    <w:p w14:paraId="45FB4007" w14:textId="77777777" w:rsidR="00E04620" w:rsidRPr="005152D2" w:rsidRDefault="00E04620" w:rsidP="00E04620">
      <w:pPr>
        <w:rPr>
          <w:rFonts w:cs="Calibri"/>
        </w:rPr>
      </w:pPr>
    </w:p>
    <w:p w14:paraId="52D41F1D" w14:textId="77777777" w:rsidR="00E04620" w:rsidRPr="005152D2" w:rsidRDefault="00E04620" w:rsidP="00E04620">
      <w:pPr>
        <w:jc w:val="both"/>
        <w:rPr>
          <w:rFonts w:cs="Calibri"/>
        </w:rPr>
      </w:pPr>
      <w:r w:rsidRPr="005152D2">
        <w:rPr>
          <w:rFonts w:cs="Calibri"/>
        </w:rPr>
        <w:t xml:space="preserve">Nadzorni odbor: NARAJ DAMIR, </w:t>
      </w:r>
      <w:r>
        <w:rPr>
          <w:rFonts w:cs="Calibri"/>
        </w:rPr>
        <w:t>SNJEŽANA ŠANTALAB</w:t>
      </w:r>
      <w:r w:rsidRPr="005152D2">
        <w:rPr>
          <w:rFonts w:cs="Calibri"/>
        </w:rPr>
        <w:t>, ANKICA DANIČIĆ</w:t>
      </w:r>
    </w:p>
    <w:p w14:paraId="2EBA7BD2" w14:textId="77777777" w:rsidR="00E04620" w:rsidRDefault="00E04620" w:rsidP="00E04620">
      <w:pPr>
        <w:jc w:val="both"/>
        <w:rPr>
          <w:rFonts w:cs="Calibri"/>
        </w:rPr>
      </w:pPr>
      <w:r w:rsidRPr="005152D2">
        <w:rPr>
          <w:rFonts w:cs="Calibri"/>
        </w:rPr>
        <w:t>Tijela zajednice tokom 202</w:t>
      </w:r>
      <w:r>
        <w:rPr>
          <w:rFonts w:cs="Calibri"/>
        </w:rPr>
        <w:t>5</w:t>
      </w:r>
      <w:r w:rsidRPr="005152D2">
        <w:rPr>
          <w:rFonts w:cs="Calibri"/>
        </w:rPr>
        <w:t xml:space="preserve">. godine održavala su svoje redovne sjednice. </w:t>
      </w:r>
    </w:p>
    <w:p w14:paraId="432CEA6D" w14:textId="77777777" w:rsidR="00E04620" w:rsidRPr="003776D4" w:rsidRDefault="00E04620" w:rsidP="00E04620">
      <w:pPr>
        <w:jc w:val="both"/>
        <w:rPr>
          <w:rFonts w:cs="Calibri"/>
        </w:rPr>
      </w:pPr>
      <w:r w:rsidRPr="005152D2">
        <w:rPr>
          <w:rFonts w:cs="Calibri"/>
          <w:b/>
        </w:rPr>
        <w:t>Operativne aktivnosti</w:t>
      </w:r>
    </w:p>
    <w:p w14:paraId="2D2A27D9" w14:textId="77777777" w:rsidR="00E04620" w:rsidRPr="005152D2" w:rsidRDefault="00E04620" w:rsidP="00E04620">
      <w:pPr>
        <w:jc w:val="both"/>
        <w:rPr>
          <w:rFonts w:cs="Calibri"/>
        </w:rPr>
      </w:pPr>
      <w:r w:rsidRPr="005152D2">
        <w:rPr>
          <w:rFonts w:cs="Calibri"/>
        </w:rPr>
        <w:t xml:space="preserve">Što se tiče operativnih aktivnosti svakako želimo izdvojiti akcije pregleda i ispitivanja ispravnosti vatrogasne opreme i vozila kao i edukaciju naših operativnih vatrogasaca.  Od ostalih operativnih aktivnosti ističemo provedenu „preventivu“ preko naših DVD-a u vidu senzibiliziranja stanovništva za opasnost od požara. Vatrogasci VZO-a Berek su i glavna operativna snaga civilne zaštite Općine Berek, te su obnašali zadaće koje su im zadali. Tokom prošle godine imali smo </w:t>
      </w:r>
      <w:r>
        <w:rPr>
          <w:rFonts w:cs="Calibri"/>
        </w:rPr>
        <w:t>9</w:t>
      </w:r>
      <w:r w:rsidRPr="005152D2">
        <w:rPr>
          <w:rFonts w:cs="Calibri"/>
        </w:rPr>
        <w:t xml:space="preserve"> intervencija, od toga</w:t>
      </w:r>
      <w:r>
        <w:rPr>
          <w:rFonts w:cs="Calibri"/>
        </w:rPr>
        <w:t xml:space="preserve"> je bilo 5 požara i 4 tehničke intervencije.</w:t>
      </w:r>
    </w:p>
    <w:p w14:paraId="454777EA" w14:textId="77777777" w:rsidR="00E04620" w:rsidRPr="005152D2" w:rsidRDefault="00E04620" w:rsidP="00E04620">
      <w:pPr>
        <w:rPr>
          <w:rFonts w:cs="Calibri"/>
        </w:rPr>
      </w:pPr>
      <w:r w:rsidRPr="005152D2">
        <w:rPr>
          <w:rFonts w:cs="Calibri"/>
        </w:rPr>
        <w:t>Kronološki to izgleda na slijedeći način:</w:t>
      </w:r>
    </w:p>
    <w:tbl>
      <w:tblPr>
        <w:tblW w:w="10004" w:type="dxa"/>
        <w:tblLook w:val="04A0" w:firstRow="1" w:lastRow="0" w:firstColumn="1" w:lastColumn="0" w:noHBand="0" w:noVBand="1"/>
      </w:tblPr>
      <w:tblGrid>
        <w:gridCol w:w="675"/>
        <w:gridCol w:w="2977"/>
        <w:gridCol w:w="149"/>
        <w:gridCol w:w="6054"/>
        <w:gridCol w:w="149"/>
      </w:tblGrid>
      <w:tr w:rsidR="00E04620" w:rsidRPr="005152D2" w14:paraId="41ECC86A" w14:textId="77777777" w:rsidTr="00016ED7">
        <w:trPr>
          <w:trHeight w:val="1014"/>
        </w:trPr>
        <w:tc>
          <w:tcPr>
            <w:tcW w:w="675" w:type="dxa"/>
          </w:tcPr>
          <w:p w14:paraId="61D01BCE" w14:textId="77777777" w:rsidR="00E04620" w:rsidRPr="005152D2" w:rsidRDefault="00E04620" w:rsidP="00016ED7">
            <w:pPr>
              <w:rPr>
                <w:rFonts w:cs="Calibri"/>
              </w:rPr>
            </w:pPr>
            <w:r w:rsidRPr="005152D2">
              <w:rPr>
                <w:rFonts w:cs="Calibri"/>
              </w:rPr>
              <w:t xml:space="preserve">1. </w:t>
            </w:r>
          </w:p>
        </w:tc>
        <w:tc>
          <w:tcPr>
            <w:tcW w:w="3126" w:type="dxa"/>
            <w:gridSpan w:val="2"/>
          </w:tcPr>
          <w:p w14:paraId="07C798D6" w14:textId="77777777" w:rsidR="00E04620" w:rsidRDefault="00E04620" w:rsidP="00016ED7">
            <w:pPr>
              <w:rPr>
                <w:rFonts w:cs="Calibri"/>
              </w:rPr>
            </w:pPr>
            <w:r>
              <w:rPr>
                <w:rFonts w:cs="Calibri"/>
              </w:rPr>
              <w:t>10.03.2025.</w:t>
            </w:r>
          </w:p>
          <w:p w14:paraId="0F3F0BE8" w14:textId="77777777" w:rsidR="00E04620" w:rsidRPr="005152D2" w:rsidRDefault="00E04620" w:rsidP="00016ED7">
            <w:pPr>
              <w:rPr>
                <w:rFonts w:cs="Calibri"/>
              </w:rPr>
            </w:pPr>
            <w:proofErr w:type="spellStart"/>
            <w:r>
              <w:rPr>
                <w:rFonts w:cs="Calibri"/>
              </w:rPr>
              <w:t>Šimljana</w:t>
            </w:r>
            <w:proofErr w:type="spellEnd"/>
          </w:p>
        </w:tc>
        <w:tc>
          <w:tcPr>
            <w:tcW w:w="6203" w:type="dxa"/>
            <w:gridSpan w:val="2"/>
          </w:tcPr>
          <w:p w14:paraId="00B885AC" w14:textId="77777777" w:rsidR="00E04620" w:rsidRPr="005152D2" w:rsidRDefault="00E04620" w:rsidP="00016ED7">
            <w:pPr>
              <w:rPr>
                <w:rFonts w:cs="Calibri"/>
              </w:rPr>
            </w:pPr>
            <w:r w:rsidRPr="005152D2">
              <w:rPr>
                <w:rFonts w:cs="Calibri"/>
              </w:rPr>
              <w:t>- požar otvorenog tipa</w:t>
            </w:r>
            <w:r w:rsidRPr="005152D2">
              <w:rPr>
                <w:rFonts w:cs="Calibri"/>
              </w:rPr>
              <w:br/>
              <w:t xml:space="preserve">- na teren izašao DVD Berek sa navalnim vozilom (kamionska cisterna) i </w:t>
            </w:r>
            <w:r>
              <w:rPr>
                <w:rFonts w:cs="Calibri"/>
              </w:rPr>
              <w:t>3</w:t>
            </w:r>
            <w:r w:rsidRPr="005152D2">
              <w:rPr>
                <w:rFonts w:cs="Calibri"/>
              </w:rPr>
              <w:t xml:space="preserve"> vatrogasaca</w:t>
            </w:r>
            <w:r w:rsidRPr="005152D2">
              <w:rPr>
                <w:rFonts w:cs="Calibri"/>
              </w:rPr>
              <w:br/>
              <w:t xml:space="preserve"> - dojava na 112</w:t>
            </w:r>
          </w:p>
        </w:tc>
      </w:tr>
      <w:tr w:rsidR="00E04620" w:rsidRPr="005152D2" w14:paraId="0EDB9A74" w14:textId="77777777" w:rsidTr="00016ED7">
        <w:trPr>
          <w:gridAfter w:val="1"/>
          <w:wAfter w:w="149" w:type="dxa"/>
        </w:trPr>
        <w:tc>
          <w:tcPr>
            <w:tcW w:w="675" w:type="dxa"/>
          </w:tcPr>
          <w:p w14:paraId="33D15570" w14:textId="77777777" w:rsidR="00E04620" w:rsidRPr="005152D2" w:rsidRDefault="00E04620" w:rsidP="00016ED7">
            <w:pPr>
              <w:rPr>
                <w:rFonts w:cs="Calibri"/>
              </w:rPr>
            </w:pPr>
            <w:r w:rsidRPr="005152D2">
              <w:rPr>
                <w:rFonts w:cs="Calibri"/>
              </w:rPr>
              <w:t xml:space="preserve">2. </w:t>
            </w:r>
          </w:p>
        </w:tc>
        <w:tc>
          <w:tcPr>
            <w:tcW w:w="2977" w:type="dxa"/>
          </w:tcPr>
          <w:p w14:paraId="00C78135" w14:textId="77777777" w:rsidR="00E04620" w:rsidRDefault="00E04620" w:rsidP="00016ED7">
            <w:pPr>
              <w:rPr>
                <w:rFonts w:cs="Calibri"/>
              </w:rPr>
            </w:pPr>
            <w:r>
              <w:rPr>
                <w:rFonts w:cs="Calibri"/>
              </w:rPr>
              <w:t>08.06.2025.</w:t>
            </w:r>
          </w:p>
          <w:p w14:paraId="00B487BA" w14:textId="77777777" w:rsidR="00E04620" w:rsidRPr="005152D2" w:rsidRDefault="00E04620" w:rsidP="00016ED7">
            <w:pPr>
              <w:rPr>
                <w:rFonts w:cs="Calibri"/>
              </w:rPr>
            </w:pPr>
            <w:r>
              <w:rPr>
                <w:rFonts w:cs="Calibri"/>
              </w:rPr>
              <w:t>Šuma Gradina</w:t>
            </w:r>
            <w:r>
              <w:rPr>
                <w:rFonts w:cs="Calibri"/>
              </w:rPr>
              <w:br/>
              <w:t xml:space="preserve">između </w:t>
            </w:r>
            <w:proofErr w:type="spellStart"/>
            <w:r>
              <w:rPr>
                <w:rFonts w:cs="Calibri"/>
              </w:rPr>
              <w:t>Šimljanice</w:t>
            </w:r>
            <w:proofErr w:type="spellEnd"/>
            <w:r>
              <w:rPr>
                <w:rFonts w:cs="Calibri"/>
              </w:rPr>
              <w:t xml:space="preserve"> i </w:t>
            </w:r>
            <w:proofErr w:type="spellStart"/>
            <w:r>
              <w:rPr>
                <w:rFonts w:cs="Calibri"/>
              </w:rPr>
              <w:t>Begovače</w:t>
            </w:r>
            <w:proofErr w:type="spellEnd"/>
          </w:p>
        </w:tc>
        <w:tc>
          <w:tcPr>
            <w:tcW w:w="6203" w:type="dxa"/>
            <w:gridSpan w:val="2"/>
          </w:tcPr>
          <w:p w14:paraId="28C7AA43" w14:textId="77777777" w:rsidR="00E04620" w:rsidRPr="005152D2" w:rsidRDefault="00E04620" w:rsidP="00016ED7">
            <w:pPr>
              <w:rPr>
                <w:rFonts w:cs="Calibri"/>
              </w:rPr>
            </w:pPr>
            <w:r w:rsidRPr="005152D2">
              <w:rPr>
                <w:rFonts w:cs="Calibri"/>
              </w:rPr>
              <w:t xml:space="preserve">- </w:t>
            </w:r>
            <w:r>
              <w:rPr>
                <w:rFonts w:cs="Calibri"/>
              </w:rPr>
              <w:t>tehnička intervencija</w:t>
            </w:r>
            <w:r>
              <w:rPr>
                <w:rFonts w:cs="Calibri"/>
              </w:rPr>
              <w:br/>
              <w:t xml:space="preserve">- na teren izašao DVD Berek </w:t>
            </w:r>
            <w:r w:rsidRPr="005152D2">
              <w:rPr>
                <w:rFonts w:cs="Calibri"/>
              </w:rPr>
              <w:t xml:space="preserve"> sa navalnim vozilom (kamionska cisterna)</w:t>
            </w:r>
            <w:r>
              <w:rPr>
                <w:rFonts w:cs="Calibri"/>
              </w:rPr>
              <w:t xml:space="preserve"> i sa 6</w:t>
            </w:r>
            <w:r w:rsidRPr="005152D2">
              <w:rPr>
                <w:rFonts w:cs="Calibri"/>
              </w:rPr>
              <w:t xml:space="preserve"> vatrogasca</w:t>
            </w:r>
            <w:r>
              <w:rPr>
                <w:rFonts w:cs="Calibri"/>
              </w:rPr>
              <w:br/>
              <w:t>- dojava 112</w:t>
            </w:r>
          </w:p>
        </w:tc>
      </w:tr>
      <w:tr w:rsidR="00E04620" w:rsidRPr="005152D2" w14:paraId="589C686A" w14:textId="77777777" w:rsidTr="00016ED7">
        <w:trPr>
          <w:gridAfter w:val="1"/>
          <w:wAfter w:w="149" w:type="dxa"/>
        </w:trPr>
        <w:tc>
          <w:tcPr>
            <w:tcW w:w="675" w:type="dxa"/>
          </w:tcPr>
          <w:p w14:paraId="19C1119F" w14:textId="77777777" w:rsidR="00E04620" w:rsidRPr="005152D2" w:rsidRDefault="00E04620" w:rsidP="00016ED7">
            <w:pPr>
              <w:rPr>
                <w:rFonts w:cs="Calibri"/>
              </w:rPr>
            </w:pPr>
            <w:r w:rsidRPr="005152D2">
              <w:rPr>
                <w:rFonts w:cs="Calibri"/>
              </w:rPr>
              <w:lastRenderedPageBreak/>
              <w:t xml:space="preserve">3. </w:t>
            </w:r>
          </w:p>
        </w:tc>
        <w:tc>
          <w:tcPr>
            <w:tcW w:w="2977" w:type="dxa"/>
          </w:tcPr>
          <w:p w14:paraId="1ECDC8CF" w14:textId="77777777" w:rsidR="00E04620" w:rsidRDefault="00E04620" w:rsidP="00016ED7">
            <w:pPr>
              <w:rPr>
                <w:rFonts w:cs="Calibri"/>
              </w:rPr>
            </w:pPr>
            <w:r>
              <w:rPr>
                <w:rFonts w:cs="Calibri"/>
              </w:rPr>
              <w:t>25.07.2025.</w:t>
            </w:r>
          </w:p>
          <w:p w14:paraId="579D6655" w14:textId="77777777" w:rsidR="00E04620" w:rsidRPr="005152D2" w:rsidRDefault="00E04620" w:rsidP="00016ED7">
            <w:pPr>
              <w:rPr>
                <w:rFonts w:cs="Calibri"/>
              </w:rPr>
            </w:pPr>
            <w:r>
              <w:rPr>
                <w:rFonts w:cs="Calibri"/>
              </w:rPr>
              <w:t>Kostanjevac</w:t>
            </w:r>
          </w:p>
        </w:tc>
        <w:tc>
          <w:tcPr>
            <w:tcW w:w="6203" w:type="dxa"/>
            <w:gridSpan w:val="2"/>
          </w:tcPr>
          <w:p w14:paraId="4C6BA4C1" w14:textId="77777777" w:rsidR="00E04620" w:rsidRPr="005152D2" w:rsidRDefault="00E04620" w:rsidP="00016ED7">
            <w:pPr>
              <w:rPr>
                <w:rFonts w:cs="Calibri"/>
              </w:rPr>
            </w:pPr>
            <w:r w:rsidRPr="005152D2">
              <w:rPr>
                <w:rFonts w:cs="Calibri"/>
              </w:rPr>
              <w:t xml:space="preserve">- </w:t>
            </w:r>
            <w:r>
              <w:rPr>
                <w:rFonts w:cs="Calibri"/>
              </w:rPr>
              <w:t>požar otvorenog tipa</w:t>
            </w:r>
            <w:r w:rsidRPr="005152D2">
              <w:rPr>
                <w:rFonts w:cs="Calibri"/>
              </w:rPr>
              <w:t xml:space="preserve"> </w:t>
            </w:r>
            <w:r w:rsidRPr="005152D2">
              <w:rPr>
                <w:rFonts w:cs="Calibri"/>
              </w:rPr>
              <w:br/>
              <w:t xml:space="preserve">- </w:t>
            </w:r>
            <w:r>
              <w:rPr>
                <w:rFonts w:cs="Calibri"/>
              </w:rPr>
              <w:t xml:space="preserve"> </w:t>
            </w:r>
            <w:r w:rsidRPr="0027381B">
              <w:rPr>
                <w:rFonts w:cs="Calibri"/>
              </w:rPr>
              <w:t>na teren izašao DVD Berek  sa navalnim vozilom (kamionska cisterna) i sa</w:t>
            </w:r>
            <w:r>
              <w:rPr>
                <w:rFonts w:cs="Calibri"/>
              </w:rPr>
              <w:t xml:space="preserve"> 4</w:t>
            </w:r>
            <w:r w:rsidRPr="0027381B">
              <w:rPr>
                <w:rFonts w:cs="Calibri"/>
              </w:rPr>
              <w:t xml:space="preserve"> vatrogasca</w:t>
            </w:r>
            <w:r>
              <w:rPr>
                <w:rFonts w:cs="Calibri"/>
              </w:rPr>
              <w:br/>
              <w:t>- dojava 112</w:t>
            </w:r>
          </w:p>
        </w:tc>
      </w:tr>
      <w:tr w:rsidR="00E04620" w:rsidRPr="005152D2" w14:paraId="651ADCD6" w14:textId="77777777" w:rsidTr="00016ED7">
        <w:trPr>
          <w:gridAfter w:val="1"/>
          <w:wAfter w:w="149" w:type="dxa"/>
        </w:trPr>
        <w:tc>
          <w:tcPr>
            <w:tcW w:w="675" w:type="dxa"/>
          </w:tcPr>
          <w:p w14:paraId="035E7E5B" w14:textId="77777777" w:rsidR="00E04620" w:rsidRPr="005152D2" w:rsidRDefault="00E04620" w:rsidP="00016ED7">
            <w:pPr>
              <w:rPr>
                <w:rFonts w:cs="Calibri"/>
              </w:rPr>
            </w:pPr>
            <w:r>
              <w:rPr>
                <w:rFonts w:cs="Calibri"/>
              </w:rPr>
              <w:t>4.</w:t>
            </w:r>
          </w:p>
        </w:tc>
        <w:tc>
          <w:tcPr>
            <w:tcW w:w="2977" w:type="dxa"/>
          </w:tcPr>
          <w:p w14:paraId="5B222659" w14:textId="77777777" w:rsidR="00E04620" w:rsidRDefault="00E04620" w:rsidP="00016ED7">
            <w:pPr>
              <w:rPr>
                <w:rFonts w:cs="Calibri"/>
              </w:rPr>
            </w:pPr>
            <w:r>
              <w:rPr>
                <w:rFonts w:cs="Calibri"/>
              </w:rPr>
              <w:t>24.07.2025.</w:t>
            </w:r>
          </w:p>
          <w:p w14:paraId="48261480" w14:textId="77777777" w:rsidR="00E04620" w:rsidRDefault="00E04620" w:rsidP="00016ED7">
            <w:pPr>
              <w:rPr>
                <w:rFonts w:cs="Calibri"/>
              </w:rPr>
            </w:pPr>
            <w:r>
              <w:rPr>
                <w:rFonts w:cs="Calibri"/>
              </w:rPr>
              <w:t xml:space="preserve">Farma u </w:t>
            </w:r>
            <w:proofErr w:type="spellStart"/>
            <w:r>
              <w:rPr>
                <w:rFonts w:cs="Calibri"/>
              </w:rPr>
              <w:t>Bereku</w:t>
            </w:r>
            <w:proofErr w:type="spellEnd"/>
          </w:p>
        </w:tc>
        <w:tc>
          <w:tcPr>
            <w:tcW w:w="6203" w:type="dxa"/>
            <w:gridSpan w:val="2"/>
          </w:tcPr>
          <w:p w14:paraId="77ED491D" w14:textId="77777777" w:rsidR="00E04620" w:rsidRPr="005152D2" w:rsidRDefault="00E04620" w:rsidP="00016ED7">
            <w:pPr>
              <w:rPr>
                <w:rFonts w:cs="Calibri"/>
              </w:rPr>
            </w:pPr>
            <w:r>
              <w:rPr>
                <w:rFonts w:cs="Calibri"/>
              </w:rPr>
              <w:t>- požar otvorenog tipa</w:t>
            </w:r>
            <w:r>
              <w:rPr>
                <w:rFonts w:cs="Calibri"/>
              </w:rPr>
              <w:br/>
              <w:t xml:space="preserve">- </w:t>
            </w:r>
            <w:r w:rsidRPr="006C7B65">
              <w:rPr>
                <w:rFonts w:cs="Calibri"/>
              </w:rPr>
              <w:t xml:space="preserve">na teren izašao DVD Berek  sa navalnim vozilom (kamionska cisterna) i sa </w:t>
            </w:r>
            <w:r>
              <w:rPr>
                <w:rFonts w:cs="Calibri"/>
              </w:rPr>
              <w:t>3</w:t>
            </w:r>
            <w:r w:rsidRPr="006C7B65">
              <w:rPr>
                <w:rFonts w:cs="Calibri"/>
              </w:rPr>
              <w:t xml:space="preserve"> vatrogasca</w:t>
            </w:r>
            <w:r>
              <w:rPr>
                <w:rFonts w:cs="Calibri"/>
              </w:rPr>
              <w:br/>
              <w:t>- dojava 112</w:t>
            </w:r>
          </w:p>
        </w:tc>
      </w:tr>
      <w:tr w:rsidR="00E04620" w:rsidRPr="005152D2" w14:paraId="075DBD79" w14:textId="77777777" w:rsidTr="00016ED7">
        <w:trPr>
          <w:gridAfter w:val="1"/>
          <w:wAfter w:w="149" w:type="dxa"/>
        </w:trPr>
        <w:tc>
          <w:tcPr>
            <w:tcW w:w="675" w:type="dxa"/>
          </w:tcPr>
          <w:p w14:paraId="5296EEF5" w14:textId="77777777" w:rsidR="00E04620" w:rsidRDefault="00E04620" w:rsidP="00016ED7">
            <w:pPr>
              <w:rPr>
                <w:rFonts w:cs="Calibri"/>
              </w:rPr>
            </w:pPr>
            <w:r>
              <w:rPr>
                <w:rFonts w:cs="Calibri"/>
              </w:rPr>
              <w:t>5.</w:t>
            </w:r>
          </w:p>
        </w:tc>
        <w:tc>
          <w:tcPr>
            <w:tcW w:w="2977" w:type="dxa"/>
          </w:tcPr>
          <w:p w14:paraId="035A1875" w14:textId="77777777" w:rsidR="00E04620" w:rsidRDefault="00E04620" w:rsidP="00016ED7">
            <w:pPr>
              <w:rPr>
                <w:rFonts w:cs="Calibri"/>
              </w:rPr>
            </w:pPr>
            <w:r>
              <w:rPr>
                <w:rFonts w:cs="Calibri"/>
              </w:rPr>
              <w:t>20.08.2025.</w:t>
            </w:r>
          </w:p>
          <w:p w14:paraId="3268DFC0" w14:textId="77777777" w:rsidR="00E04620" w:rsidRDefault="00E04620" w:rsidP="00016ED7">
            <w:pPr>
              <w:rPr>
                <w:rFonts w:cs="Calibri"/>
              </w:rPr>
            </w:pPr>
            <w:r>
              <w:rPr>
                <w:rFonts w:cs="Calibri"/>
              </w:rPr>
              <w:t>Berek</w:t>
            </w:r>
          </w:p>
        </w:tc>
        <w:tc>
          <w:tcPr>
            <w:tcW w:w="6203" w:type="dxa"/>
            <w:gridSpan w:val="2"/>
          </w:tcPr>
          <w:p w14:paraId="7C5C98C5" w14:textId="77777777" w:rsidR="00E04620" w:rsidRDefault="00E04620" w:rsidP="00016ED7">
            <w:pPr>
              <w:rPr>
                <w:rFonts w:cs="Calibri"/>
              </w:rPr>
            </w:pPr>
            <w:r>
              <w:rPr>
                <w:rFonts w:cs="Calibri"/>
              </w:rPr>
              <w:t>- tehnička intervencija, prometna nesreća</w:t>
            </w:r>
            <w:r>
              <w:rPr>
                <w:rFonts w:cs="Calibri"/>
              </w:rPr>
              <w:br/>
              <w:t xml:space="preserve">- </w:t>
            </w:r>
            <w:r w:rsidRPr="006C7B65">
              <w:rPr>
                <w:rFonts w:cs="Calibri"/>
              </w:rPr>
              <w:t>na teren izašao DVD Berek  sa navalnim vozilom (kamionska cisterna) i sa 3 vatrogasca</w:t>
            </w:r>
            <w:r>
              <w:rPr>
                <w:rFonts w:cs="Calibri"/>
              </w:rPr>
              <w:br/>
              <w:t>- dojava 112</w:t>
            </w:r>
          </w:p>
        </w:tc>
      </w:tr>
      <w:tr w:rsidR="00E04620" w:rsidRPr="005152D2" w14:paraId="6C6F1C20" w14:textId="77777777" w:rsidTr="00016ED7">
        <w:trPr>
          <w:gridAfter w:val="1"/>
          <w:wAfter w:w="149" w:type="dxa"/>
        </w:trPr>
        <w:tc>
          <w:tcPr>
            <w:tcW w:w="675" w:type="dxa"/>
          </w:tcPr>
          <w:p w14:paraId="323A80D5" w14:textId="77777777" w:rsidR="00E04620" w:rsidRPr="005152D2" w:rsidRDefault="00E04620" w:rsidP="00016ED7">
            <w:pPr>
              <w:rPr>
                <w:rFonts w:cs="Calibri"/>
              </w:rPr>
            </w:pPr>
            <w:r>
              <w:rPr>
                <w:rFonts w:cs="Calibri"/>
              </w:rPr>
              <w:t>6.</w:t>
            </w:r>
          </w:p>
        </w:tc>
        <w:tc>
          <w:tcPr>
            <w:tcW w:w="2977" w:type="dxa"/>
          </w:tcPr>
          <w:p w14:paraId="096D35DC" w14:textId="77777777" w:rsidR="00E04620" w:rsidRDefault="00E04620" w:rsidP="00016ED7">
            <w:pPr>
              <w:rPr>
                <w:rFonts w:cs="Calibri"/>
              </w:rPr>
            </w:pPr>
            <w:r>
              <w:rPr>
                <w:rFonts w:cs="Calibri"/>
              </w:rPr>
              <w:t>23.08.2025.</w:t>
            </w:r>
          </w:p>
          <w:p w14:paraId="3DB80187" w14:textId="77777777" w:rsidR="00E04620" w:rsidRPr="00EA5C3A" w:rsidRDefault="00E04620" w:rsidP="00016ED7">
            <w:pPr>
              <w:rPr>
                <w:rFonts w:cs="Calibri"/>
              </w:rPr>
            </w:pPr>
            <w:r>
              <w:rPr>
                <w:rFonts w:cs="Calibri"/>
              </w:rPr>
              <w:t>Berek</w:t>
            </w:r>
          </w:p>
        </w:tc>
        <w:tc>
          <w:tcPr>
            <w:tcW w:w="6203" w:type="dxa"/>
            <w:gridSpan w:val="2"/>
          </w:tcPr>
          <w:p w14:paraId="571F7241" w14:textId="77777777" w:rsidR="00E04620" w:rsidRPr="005152D2" w:rsidRDefault="00E04620" w:rsidP="00016ED7">
            <w:pPr>
              <w:rPr>
                <w:rFonts w:cs="Calibri"/>
              </w:rPr>
            </w:pPr>
            <w:r>
              <w:rPr>
                <w:rFonts w:cs="Calibri"/>
              </w:rPr>
              <w:t>- požar otvorenog tipa</w:t>
            </w:r>
            <w:r>
              <w:rPr>
                <w:rFonts w:cs="Calibri"/>
              </w:rPr>
              <w:br/>
              <w:t xml:space="preserve">- </w:t>
            </w:r>
            <w:r w:rsidRPr="0027381B">
              <w:rPr>
                <w:rFonts w:cs="Calibri"/>
              </w:rPr>
              <w:t xml:space="preserve">na teren izašao DVD Berek  sa navalnim vozilom (kamionska cisterna) i sa </w:t>
            </w:r>
            <w:r>
              <w:rPr>
                <w:rFonts w:cs="Calibri"/>
              </w:rPr>
              <w:t>3</w:t>
            </w:r>
            <w:r w:rsidRPr="0027381B">
              <w:rPr>
                <w:rFonts w:cs="Calibri"/>
              </w:rPr>
              <w:t xml:space="preserve"> vatrogasca</w:t>
            </w:r>
            <w:r>
              <w:rPr>
                <w:rFonts w:cs="Calibri"/>
              </w:rPr>
              <w:br/>
              <w:t>- dojava 112</w:t>
            </w:r>
          </w:p>
        </w:tc>
      </w:tr>
      <w:tr w:rsidR="00E04620" w:rsidRPr="005152D2" w14:paraId="591D9262" w14:textId="77777777" w:rsidTr="00016ED7">
        <w:trPr>
          <w:gridAfter w:val="1"/>
          <w:wAfter w:w="149" w:type="dxa"/>
        </w:trPr>
        <w:tc>
          <w:tcPr>
            <w:tcW w:w="675" w:type="dxa"/>
          </w:tcPr>
          <w:p w14:paraId="7D96E2C5" w14:textId="77777777" w:rsidR="00E04620" w:rsidRDefault="00E04620" w:rsidP="00016ED7">
            <w:pPr>
              <w:rPr>
                <w:rFonts w:cs="Calibri"/>
              </w:rPr>
            </w:pPr>
            <w:r>
              <w:rPr>
                <w:rFonts w:cs="Calibri"/>
              </w:rPr>
              <w:t>7.</w:t>
            </w:r>
          </w:p>
        </w:tc>
        <w:tc>
          <w:tcPr>
            <w:tcW w:w="2977" w:type="dxa"/>
          </w:tcPr>
          <w:p w14:paraId="2086962E" w14:textId="77777777" w:rsidR="00E04620" w:rsidRDefault="00E04620" w:rsidP="00016ED7">
            <w:pPr>
              <w:rPr>
                <w:rFonts w:cs="Calibri"/>
              </w:rPr>
            </w:pPr>
            <w:r>
              <w:rPr>
                <w:rFonts w:cs="Calibri"/>
              </w:rPr>
              <w:t>20.10.2025.</w:t>
            </w:r>
          </w:p>
          <w:p w14:paraId="663C2ADD" w14:textId="77777777" w:rsidR="00E04620" w:rsidRDefault="00E04620" w:rsidP="00016ED7">
            <w:pPr>
              <w:rPr>
                <w:rFonts w:cs="Calibri"/>
              </w:rPr>
            </w:pPr>
            <w:r>
              <w:rPr>
                <w:rFonts w:cs="Calibri"/>
              </w:rPr>
              <w:t>Berek</w:t>
            </w:r>
          </w:p>
        </w:tc>
        <w:tc>
          <w:tcPr>
            <w:tcW w:w="6203" w:type="dxa"/>
            <w:gridSpan w:val="2"/>
          </w:tcPr>
          <w:p w14:paraId="2D455D6B" w14:textId="77777777" w:rsidR="00E04620" w:rsidRDefault="00E04620" w:rsidP="00016ED7">
            <w:pPr>
              <w:rPr>
                <w:rFonts w:cs="Calibri"/>
              </w:rPr>
            </w:pPr>
            <w:r>
              <w:rPr>
                <w:rFonts w:cs="Calibri"/>
              </w:rPr>
              <w:t>-tehnička intervencija (slijetanje vozila i udar u betonski most)</w:t>
            </w:r>
            <w:r>
              <w:rPr>
                <w:rFonts w:cs="Calibri"/>
              </w:rPr>
              <w:br/>
              <w:t xml:space="preserve">- </w:t>
            </w:r>
            <w:r w:rsidRPr="006C7B65">
              <w:rPr>
                <w:rFonts w:cs="Calibri"/>
              </w:rPr>
              <w:t>na teren izašao DVD Berek  sa navalnim vozilom (kamionska cisterna) i sa 3 vatrogasca</w:t>
            </w:r>
            <w:r>
              <w:rPr>
                <w:rFonts w:cs="Calibri"/>
              </w:rPr>
              <w:br/>
              <w:t>- dojava 112</w:t>
            </w:r>
          </w:p>
        </w:tc>
      </w:tr>
      <w:tr w:rsidR="00E04620" w:rsidRPr="005152D2" w14:paraId="7C9D3E31" w14:textId="77777777" w:rsidTr="00016ED7">
        <w:trPr>
          <w:gridAfter w:val="1"/>
          <w:wAfter w:w="149" w:type="dxa"/>
        </w:trPr>
        <w:tc>
          <w:tcPr>
            <w:tcW w:w="675" w:type="dxa"/>
          </w:tcPr>
          <w:p w14:paraId="5E85A280" w14:textId="77777777" w:rsidR="00E04620" w:rsidRDefault="00E04620" w:rsidP="00016ED7">
            <w:pPr>
              <w:rPr>
                <w:rFonts w:cs="Calibri"/>
              </w:rPr>
            </w:pPr>
            <w:r>
              <w:rPr>
                <w:rFonts w:cs="Calibri"/>
              </w:rPr>
              <w:t>8.</w:t>
            </w:r>
          </w:p>
        </w:tc>
        <w:tc>
          <w:tcPr>
            <w:tcW w:w="2977" w:type="dxa"/>
          </w:tcPr>
          <w:p w14:paraId="47B7EDBA" w14:textId="77777777" w:rsidR="00E04620" w:rsidRDefault="00E04620" w:rsidP="00016ED7">
            <w:pPr>
              <w:rPr>
                <w:rFonts w:cs="Calibri"/>
              </w:rPr>
            </w:pPr>
            <w:r>
              <w:rPr>
                <w:rFonts w:cs="Calibri"/>
              </w:rPr>
              <w:t>12.11.2025.</w:t>
            </w:r>
          </w:p>
          <w:p w14:paraId="7627E19E" w14:textId="77777777" w:rsidR="00E04620" w:rsidRDefault="00E04620" w:rsidP="00016ED7">
            <w:pPr>
              <w:rPr>
                <w:rFonts w:cs="Calibri"/>
              </w:rPr>
            </w:pPr>
            <w:r>
              <w:rPr>
                <w:rFonts w:cs="Calibri"/>
              </w:rPr>
              <w:t>Berek</w:t>
            </w:r>
          </w:p>
        </w:tc>
        <w:tc>
          <w:tcPr>
            <w:tcW w:w="6203" w:type="dxa"/>
            <w:gridSpan w:val="2"/>
          </w:tcPr>
          <w:p w14:paraId="73075D8F" w14:textId="77777777" w:rsidR="00E04620" w:rsidRDefault="00E04620" w:rsidP="00016ED7">
            <w:pPr>
              <w:rPr>
                <w:rFonts w:cs="Calibri"/>
              </w:rPr>
            </w:pPr>
            <w:r>
              <w:rPr>
                <w:rFonts w:cs="Calibri"/>
              </w:rPr>
              <w:t>-tehnička intervencija (pranje kolnika nakon prometne nesreće)</w:t>
            </w:r>
            <w:r>
              <w:rPr>
                <w:rFonts w:cs="Calibri"/>
              </w:rPr>
              <w:br/>
              <w:t>-</w:t>
            </w:r>
            <w:r>
              <w:t xml:space="preserve"> </w:t>
            </w:r>
            <w:r w:rsidRPr="006C7B65">
              <w:rPr>
                <w:rFonts w:cs="Calibri"/>
              </w:rPr>
              <w:t xml:space="preserve">na teren izašao DVD Berek  sa navalnim vozilom (kamionska cisterna) i sa </w:t>
            </w:r>
            <w:r>
              <w:rPr>
                <w:rFonts w:cs="Calibri"/>
              </w:rPr>
              <w:t>2</w:t>
            </w:r>
            <w:r w:rsidRPr="006C7B65">
              <w:rPr>
                <w:rFonts w:cs="Calibri"/>
              </w:rPr>
              <w:t xml:space="preserve"> vatrogasca</w:t>
            </w:r>
            <w:r>
              <w:rPr>
                <w:rFonts w:cs="Calibri"/>
              </w:rPr>
              <w:br/>
              <w:t>- dojava 112</w:t>
            </w:r>
          </w:p>
        </w:tc>
      </w:tr>
      <w:tr w:rsidR="00E04620" w:rsidRPr="005152D2" w14:paraId="326460E3" w14:textId="77777777" w:rsidTr="00016ED7">
        <w:trPr>
          <w:gridAfter w:val="1"/>
          <w:wAfter w:w="149" w:type="dxa"/>
        </w:trPr>
        <w:tc>
          <w:tcPr>
            <w:tcW w:w="675" w:type="dxa"/>
          </w:tcPr>
          <w:p w14:paraId="3767D8C2" w14:textId="77777777" w:rsidR="00E04620" w:rsidRDefault="00E04620" w:rsidP="00016ED7">
            <w:pPr>
              <w:rPr>
                <w:rFonts w:cs="Calibri"/>
              </w:rPr>
            </w:pPr>
            <w:r>
              <w:rPr>
                <w:rFonts w:cs="Calibri"/>
              </w:rPr>
              <w:t>9.</w:t>
            </w:r>
          </w:p>
        </w:tc>
        <w:tc>
          <w:tcPr>
            <w:tcW w:w="2977" w:type="dxa"/>
          </w:tcPr>
          <w:p w14:paraId="25F3672A" w14:textId="77777777" w:rsidR="00E04620" w:rsidRDefault="00E04620" w:rsidP="00016ED7">
            <w:pPr>
              <w:rPr>
                <w:rFonts w:cs="Calibri"/>
              </w:rPr>
            </w:pPr>
            <w:r>
              <w:rPr>
                <w:rFonts w:cs="Calibri"/>
              </w:rPr>
              <w:t>30.05.2025.</w:t>
            </w:r>
          </w:p>
          <w:p w14:paraId="05C98430" w14:textId="77777777" w:rsidR="00E04620" w:rsidRDefault="00E04620" w:rsidP="00016ED7">
            <w:pPr>
              <w:rPr>
                <w:rFonts w:cs="Calibri"/>
              </w:rPr>
            </w:pPr>
            <w:r>
              <w:rPr>
                <w:rFonts w:cs="Calibri"/>
              </w:rPr>
              <w:t>Gornja Garešnica</w:t>
            </w:r>
          </w:p>
        </w:tc>
        <w:tc>
          <w:tcPr>
            <w:tcW w:w="6203" w:type="dxa"/>
            <w:gridSpan w:val="2"/>
          </w:tcPr>
          <w:p w14:paraId="1EE0D552" w14:textId="77777777" w:rsidR="00E04620" w:rsidRDefault="00E04620" w:rsidP="00016ED7">
            <w:pPr>
              <w:rPr>
                <w:rFonts w:cs="Calibri"/>
              </w:rPr>
            </w:pPr>
            <w:r>
              <w:rPr>
                <w:rFonts w:cs="Calibri"/>
              </w:rPr>
              <w:t>-požar otvorenog tipa</w:t>
            </w:r>
            <w:r>
              <w:rPr>
                <w:rFonts w:cs="Calibri"/>
              </w:rPr>
              <w:br/>
              <w:t xml:space="preserve">- </w:t>
            </w:r>
            <w:r w:rsidRPr="006C7B65">
              <w:rPr>
                <w:rFonts w:cs="Calibri"/>
              </w:rPr>
              <w:t xml:space="preserve">na teren izašao DVD </w:t>
            </w:r>
            <w:r>
              <w:rPr>
                <w:rFonts w:cs="Calibri"/>
              </w:rPr>
              <w:t xml:space="preserve">Berek i DVD </w:t>
            </w:r>
            <w:proofErr w:type="spellStart"/>
            <w:r>
              <w:rPr>
                <w:rFonts w:cs="Calibri"/>
              </w:rPr>
              <w:t>Ruškovac</w:t>
            </w:r>
            <w:proofErr w:type="spellEnd"/>
            <w:r w:rsidRPr="006C7B65">
              <w:rPr>
                <w:rFonts w:cs="Calibri"/>
              </w:rPr>
              <w:t xml:space="preserve">  sa </w:t>
            </w:r>
            <w:r>
              <w:rPr>
                <w:rFonts w:cs="Calibri"/>
              </w:rPr>
              <w:t>navalnim vozilom, kombi</w:t>
            </w:r>
            <w:r w:rsidRPr="006C7B65">
              <w:rPr>
                <w:rFonts w:cs="Calibri"/>
              </w:rPr>
              <w:t xml:space="preserve"> vozilom i sa </w:t>
            </w:r>
            <w:r>
              <w:rPr>
                <w:rFonts w:cs="Calibri"/>
              </w:rPr>
              <w:t>7</w:t>
            </w:r>
            <w:r w:rsidRPr="006C7B65">
              <w:rPr>
                <w:rFonts w:cs="Calibri"/>
              </w:rPr>
              <w:t xml:space="preserve"> vatrogasca</w:t>
            </w:r>
            <w:r>
              <w:rPr>
                <w:rFonts w:cs="Calibri"/>
              </w:rPr>
              <w:br/>
              <w:t>- dojava 112</w:t>
            </w:r>
          </w:p>
        </w:tc>
      </w:tr>
    </w:tbl>
    <w:p w14:paraId="4FE5C3D9" w14:textId="77777777" w:rsidR="00E04620" w:rsidRDefault="00E04620" w:rsidP="00E04620">
      <w:pPr>
        <w:pStyle w:val="Odlomakpopisa"/>
        <w:ind w:left="0"/>
        <w:rPr>
          <w:rFonts w:cs="Calibri"/>
          <w:b/>
        </w:rPr>
      </w:pPr>
    </w:p>
    <w:p w14:paraId="3C973E70" w14:textId="77777777" w:rsidR="00E04620" w:rsidRPr="005152D2" w:rsidRDefault="00E04620" w:rsidP="00E04620">
      <w:pPr>
        <w:pStyle w:val="Odlomakpopisa"/>
        <w:ind w:left="0"/>
        <w:rPr>
          <w:rFonts w:cs="Calibri"/>
        </w:rPr>
      </w:pPr>
      <w:r w:rsidRPr="005152D2">
        <w:rPr>
          <w:rFonts w:cs="Calibri"/>
          <w:b/>
        </w:rPr>
        <w:t>Ostale aktivnosti</w:t>
      </w:r>
    </w:p>
    <w:p w14:paraId="11432A07" w14:textId="77777777" w:rsidR="00E04620" w:rsidRDefault="00E04620" w:rsidP="00E04620">
      <w:pPr>
        <w:jc w:val="both"/>
        <w:rPr>
          <w:rFonts w:cs="Calibri"/>
        </w:rPr>
      </w:pPr>
      <w:r w:rsidRPr="005152D2">
        <w:rPr>
          <w:rFonts w:cs="Calibri"/>
        </w:rPr>
        <w:t xml:space="preserve">Od ostalih aktivnosti VZO Berek </w:t>
      </w:r>
      <w:r>
        <w:rPr>
          <w:rFonts w:cs="Calibri"/>
        </w:rPr>
        <w:t>u vezi osposobljavanja nije bilo, ali su u pripremi.</w:t>
      </w:r>
    </w:p>
    <w:p w14:paraId="58B01221" w14:textId="77777777" w:rsidR="00E04620" w:rsidRDefault="00E04620" w:rsidP="00E04620">
      <w:pPr>
        <w:jc w:val="both"/>
        <w:rPr>
          <w:rFonts w:cs="Calibri"/>
        </w:rPr>
      </w:pPr>
      <w:r>
        <w:rPr>
          <w:rFonts w:cs="Calibri"/>
        </w:rPr>
        <w:t xml:space="preserve">DVD Berek je u dogovoru sa Osnovnom školom Bere osmislio izvannastavnu aktivnost za djecu od 6 do 12 godina. Aktivnost je vodio član DVD Berek Ivan Nikić te je zainteresiranu djecu poučavao vježbama na </w:t>
      </w:r>
      <w:proofErr w:type="spellStart"/>
      <w:r>
        <w:rPr>
          <w:rFonts w:cs="Calibri"/>
        </w:rPr>
        <w:t>brentači</w:t>
      </w:r>
      <w:proofErr w:type="spellEnd"/>
      <w:r>
        <w:rPr>
          <w:rFonts w:cs="Calibri"/>
        </w:rPr>
        <w:t xml:space="preserve"> i ciljanje mete. Nakon svakog druženja djeci je osiguran sok, grickalice, bomboni te je svako dijete dobilo svoju kapu i majicu sa obilježjem DVD Berek. ZA tu svrhu kupljene su 4 nove </w:t>
      </w:r>
      <w:proofErr w:type="spellStart"/>
      <w:r>
        <w:rPr>
          <w:rFonts w:cs="Calibri"/>
        </w:rPr>
        <w:t>brentače</w:t>
      </w:r>
      <w:proofErr w:type="spellEnd"/>
      <w:r>
        <w:rPr>
          <w:rFonts w:cs="Calibri"/>
        </w:rPr>
        <w:t>.</w:t>
      </w:r>
    </w:p>
    <w:p w14:paraId="75B44FAE" w14:textId="77777777" w:rsidR="00E04620" w:rsidRDefault="00E04620" w:rsidP="00E04620">
      <w:pPr>
        <w:jc w:val="both"/>
        <w:rPr>
          <w:rFonts w:cs="Calibri"/>
        </w:rPr>
      </w:pPr>
      <w:r>
        <w:rPr>
          <w:rFonts w:cs="Calibri"/>
        </w:rPr>
        <w:t>Ova aktivnost provodi se zadnje dvije godine, nastavit će se i slijedeće godine jer interesa ima.</w:t>
      </w:r>
    </w:p>
    <w:p w14:paraId="2161C24B" w14:textId="77777777" w:rsidR="00E04620" w:rsidRDefault="00E04620" w:rsidP="00E04620">
      <w:pPr>
        <w:jc w:val="both"/>
        <w:rPr>
          <w:rFonts w:cs="Calibri"/>
        </w:rPr>
      </w:pPr>
      <w:r>
        <w:rPr>
          <w:rFonts w:cs="Calibri"/>
        </w:rPr>
        <w:t xml:space="preserve">DVD Berek također je osmislio i proveo izradu uskršnjih ukrasa, na čelu sa </w:t>
      </w:r>
      <w:proofErr w:type="spellStart"/>
      <w:r>
        <w:rPr>
          <w:rFonts w:cs="Calibri"/>
        </w:rPr>
        <w:t>vatrogaskinjama</w:t>
      </w:r>
      <w:proofErr w:type="spellEnd"/>
      <w:r>
        <w:rPr>
          <w:rFonts w:cs="Calibri"/>
        </w:rPr>
        <w:t xml:space="preserve"> Viktorijom </w:t>
      </w:r>
      <w:proofErr w:type="spellStart"/>
      <w:r>
        <w:rPr>
          <w:rFonts w:cs="Calibri"/>
        </w:rPr>
        <w:t>Šantalab</w:t>
      </w:r>
      <w:proofErr w:type="spellEnd"/>
      <w:r>
        <w:rPr>
          <w:rFonts w:cs="Calibri"/>
        </w:rPr>
        <w:t xml:space="preserve"> i Nikolinom Daničić Ivančan, sa zainteresiranim osnovnoškolcima.</w:t>
      </w:r>
    </w:p>
    <w:p w14:paraId="3E67894B" w14:textId="77777777" w:rsidR="00E04620" w:rsidRDefault="00E04620" w:rsidP="00E04620">
      <w:pPr>
        <w:jc w:val="both"/>
        <w:rPr>
          <w:rFonts w:cs="Calibri"/>
        </w:rPr>
      </w:pPr>
      <w:r>
        <w:rPr>
          <w:rFonts w:cs="Calibri"/>
        </w:rPr>
        <w:t xml:space="preserve">DVD </w:t>
      </w:r>
      <w:proofErr w:type="spellStart"/>
      <w:r>
        <w:rPr>
          <w:rFonts w:cs="Calibri"/>
        </w:rPr>
        <w:t>Ruškovac</w:t>
      </w:r>
      <w:proofErr w:type="spellEnd"/>
      <w:r>
        <w:rPr>
          <w:rFonts w:cs="Calibri"/>
        </w:rPr>
        <w:t xml:space="preserve"> je dijelio poklone povodom Sv. Nikole djeci svih vatrogasaca i </w:t>
      </w:r>
      <w:proofErr w:type="spellStart"/>
      <w:r>
        <w:rPr>
          <w:rFonts w:cs="Calibri"/>
        </w:rPr>
        <w:t>vatrogaskinja</w:t>
      </w:r>
      <w:proofErr w:type="spellEnd"/>
      <w:r>
        <w:rPr>
          <w:rFonts w:cs="Calibri"/>
        </w:rPr>
        <w:t>.</w:t>
      </w:r>
    </w:p>
    <w:p w14:paraId="250AD81E" w14:textId="77777777" w:rsidR="00E04620" w:rsidRDefault="00E04620" w:rsidP="00E04620">
      <w:pPr>
        <w:jc w:val="both"/>
        <w:rPr>
          <w:rFonts w:cs="Calibri"/>
        </w:rPr>
      </w:pPr>
      <w:r>
        <w:rPr>
          <w:rFonts w:cs="Calibri"/>
        </w:rPr>
        <w:t xml:space="preserve">DVD Berek je uz pomoć Općine Berek kupio novo navalno vozilo od dugogodišnjih prijatelja iz austrijskog grada </w:t>
      </w:r>
      <w:proofErr w:type="spellStart"/>
      <w:r>
        <w:rPr>
          <w:rFonts w:cs="Calibri"/>
        </w:rPr>
        <w:t>Lannacha</w:t>
      </w:r>
      <w:proofErr w:type="spellEnd"/>
      <w:r>
        <w:rPr>
          <w:rFonts w:cs="Calibri"/>
        </w:rPr>
        <w:t>. To je već drugo vozilo koje je došlo iz tog prijateljskog grada.</w:t>
      </w:r>
    </w:p>
    <w:p w14:paraId="2C11B085" w14:textId="77777777" w:rsidR="00E04620" w:rsidRDefault="00E04620" w:rsidP="00E04620">
      <w:pPr>
        <w:jc w:val="both"/>
        <w:rPr>
          <w:rFonts w:cs="Calibri"/>
        </w:rPr>
      </w:pPr>
      <w:r>
        <w:rPr>
          <w:rFonts w:cs="Calibri"/>
        </w:rPr>
        <w:lastRenderedPageBreak/>
        <w:t xml:space="preserve">Predsjednik DVD Berek Branimir Jambrišak i zapovjednik DVD </w:t>
      </w:r>
      <w:proofErr w:type="spellStart"/>
      <w:r>
        <w:rPr>
          <w:rFonts w:cs="Calibri"/>
        </w:rPr>
        <w:t>Ruškovca</w:t>
      </w:r>
      <w:proofErr w:type="spellEnd"/>
      <w:r>
        <w:rPr>
          <w:rFonts w:cs="Calibri"/>
        </w:rPr>
        <w:t xml:space="preserve"> Zvonimir </w:t>
      </w:r>
      <w:proofErr w:type="spellStart"/>
      <w:r>
        <w:rPr>
          <w:rFonts w:cs="Calibri"/>
        </w:rPr>
        <w:t>Manc</w:t>
      </w:r>
      <w:proofErr w:type="spellEnd"/>
      <w:r>
        <w:rPr>
          <w:rFonts w:cs="Calibri"/>
        </w:rPr>
        <w:t xml:space="preserve"> krenuli su u Vatrogasni centar Javne vatrogasne postrojbe Bjelovar krajem 2025. godine na edukaciju za Vatrogasca sa posebnim ovlastima i odgovornostima. Edukacija još traje.</w:t>
      </w:r>
    </w:p>
    <w:p w14:paraId="3DADABF1" w14:textId="77777777" w:rsidR="00E04620" w:rsidRDefault="00E04620" w:rsidP="00E04620">
      <w:pPr>
        <w:jc w:val="both"/>
        <w:rPr>
          <w:rFonts w:cs="Calibri"/>
        </w:rPr>
      </w:pPr>
    </w:p>
    <w:p w14:paraId="4AAA1D48" w14:textId="77777777" w:rsidR="00E04620" w:rsidRPr="005152D2" w:rsidRDefault="00E04620" w:rsidP="00E04620">
      <w:pPr>
        <w:rPr>
          <w:rFonts w:cs="Calibri"/>
          <w:b/>
        </w:rPr>
      </w:pPr>
      <w:r w:rsidRPr="005152D2">
        <w:rPr>
          <w:rFonts w:cs="Calibri"/>
          <w:b/>
        </w:rPr>
        <w:t>Zaključak</w:t>
      </w:r>
    </w:p>
    <w:p w14:paraId="7B324019" w14:textId="77777777" w:rsidR="00E04620" w:rsidRDefault="00E04620" w:rsidP="00E04620">
      <w:pPr>
        <w:jc w:val="both"/>
        <w:rPr>
          <w:rFonts w:cs="Calibri"/>
        </w:rPr>
      </w:pPr>
      <w:r w:rsidRPr="005152D2">
        <w:rPr>
          <w:rFonts w:cs="Calibri"/>
        </w:rPr>
        <w:t>Vatrogasna zajednica Općine Berek  u 202</w:t>
      </w:r>
      <w:r>
        <w:rPr>
          <w:rFonts w:cs="Calibri"/>
        </w:rPr>
        <w:t>5</w:t>
      </w:r>
      <w:r w:rsidRPr="005152D2">
        <w:rPr>
          <w:rFonts w:cs="Calibri"/>
        </w:rPr>
        <w:t xml:space="preserve">. godini obavljala je sve svoje zadaće uspješno i u skladu sa </w:t>
      </w:r>
      <w:r>
        <w:rPr>
          <w:rFonts w:cs="Calibri"/>
        </w:rPr>
        <w:t>svojim mogućnostima i mogućnostima svojih društava</w:t>
      </w:r>
      <w:r w:rsidRPr="005152D2">
        <w:rPr>
          <w:rFonts w:cs="Calibri"/>
        </w:rPr>
        <w:t xml:space="preserve">. </w:t>
      </w:r>
      <w:r>
        <w:rPr>
          <w:rFonts w:cs="Calibri"/>
        </w:rPr>
        <w:t>Sve više se usmjerava na</w:t>
      </w:r>
      <w:r w:rsidRPr="005152D2">
        <w:rPr>
          <w:rFonts w:cs="Calibri"/>
        </w:rPr>
        <w:t xml:space="preserve"> organizir</w:t>
      </w:r>
      <w:r>
        <w:rPr>
          <w:rFonts w:cs="Calibri"/>
        </w:rPr>
        <w:t xml:space="preserve">anje raznih </w:t>
      </w:r>
      <w:r w:rsidRPr="005152D2">
        <w:rPr>
          <w:rFonts w:cs="Calibri"/>
        </w:rPr>
        <w:t xml:space="preserve"> vjež</w:t>
      </w:r>
      <w:r>
        <w:rPr>
          <w:rFonts w:cs="Calibri"/>
        </w:rPr>
        <w:t xml:space="preserve">bi i druženja </w:t>
      </w:r>
      <w:r w:rsidRPr="005152D2">
        <w:rPr>
          <w:rFonts w:cs="Calibri"/>
        </w:rPr>
        <w:t xml:space="preserve"> </w:t>
      </w:r>
      <w:r>
        <w:rPr>
          <w:rFonts w:cs="Calibri"/>
        </w:rPr>
        <w:t>sa mladima kako bi se stvorio podmladak u oba društva.</w:t>
      </w:r>
    </w:p>
    <w:p w14:paraId="51D20354" w14:textId="77777777" w:rsidR="00E04620" w:rsidRPr="005152D2" w:rsidRDefault="00E04620" w:rsidP="00E04620">
      <w:pPr>
        <w:jc w:val="both"/>
        <w:rPr>
          <w:rFonts w:cs="Calibri"/>
        </w:rPr>
      </w:pPr>
      <w:r>
        <w:rPr>
          <w:rFonts w:cs="Calibri"/>
        </w:rPr>
        <w:t xml:space="preserve">Konstantno se radi na unaprjeđenju vatrogasnog sustava na području Općine Berek, naravno sve u skladu sa mogućnostima i brojnim stanjem vatrogasnih društava i brojem samih dobrovoljnih vatrogasaca. </w:t>
      </w:r>
    </w:p>
    <w:p w14:paraId="00D69E49" w14:textId="77777777" w:rsidR="00E04620" w:rsidRDefault="00E04620" w:rsidP="00E04620">
      <w:pPr>
        <w:pStyle w:val="Bezproreda"/>
        <w:rPr>
          <w:rFonts w:cs="Calibri"/>
        </w:rPr>
      </w:pPr>
      <w:r w:rsidRPr="005152D2">
        <w:rPr>
          <w:rFonts w:cs="Calibri"/>
        </w:rPr>
        <w:t>KLASA: 214-01/2</w:t>
      </w:r>
      <w:r>
        <w:rPr>
          <w:rFonts w:cs="Calibri"/>
        </w:rPr>
        <w:t>6-01/1</w:t>
      </w:r>
    </w:p>
    <w:p w14:paraId="44831828" w14:textId="77777777" w:rsidR="00E04620" w:rsidRPr="005152D2" w:rsidRDefault="00E04620" w:rsidP="00E04620">
      <w:pPr>
        <w:pStyle w:val="Bezproreda"/>
        <w:rPr>
          <w:rFonts w:cs="Calibri"/>
        </w:rPr>
      </w:pPr>
      <w:r>
        <w:rPr>
          <w:rFonts w:cs="Calibri"/>
        </w:rPr>
        <w:t>RB:1</w:t>
      </w:r>
    </w:p>
    <w:p w14:paraId="744294DD" w14:textId="77777777" w:rsidR="00E04620" w:rsidRPr="005152D2" w:rsidRDefault="00E04620" w:rsidP="00E04620">
      <w:pPr>
        <w:pStyle w:val="Bezproreda"/>
        <w:rPr>
          <w:rFonts w:cs="Calibri"/>
        </w:rPr>
      </w:pPr>
      <w:r w:rsidRPr="005152D2">
        <w:rPr>
          <w:rFonts w:cs="Calibri"/>
        </w:rPr>
        <w:t>Berek, 0</w:t>
      </w:r>
      <w:r>
        <w:rPr>
          <w:rFonts w:cs="Calibri"/>
        </w:rPr>
        <w:t>3</w:t>
      </w:r>
      <w:r w:rsidRPr="005152D2">
        <w:rPr>
          <w:rFonts w:cs="Calibri"/>
        </w:rPr>
        <w:t>.</w:t>
      </w:r>
      <w:r>
        <w:rPr>
          <w:rFonts w:cs="Calibri"/>
        </w:rPr>
        <w:t>ožujak</w:t>
      </w:r>
      <w:r w:rsidRPr="005152D2">
        <w:rPr>
          <w:rFonts w:cs="Calibri"/>
        </w:rPr>
        <w:t xml:space="preserve"> 202</w:t>
      </w:r>
      <w:r>
        <w:rPr>
          <w:rFonts w:cs="Calibri"/>
        </w:rPr>
        <w:t>6</w:t>
      </w:r>
      <w:r w:rsidRPr="005152D2">
        <w:rPr>
          <w:rFonts w:cs="Calibri"/>
        </w:rPr>
        <w:t xml:space="preserve">. godine </w:t>
      </w:r>
    </w:p>
    <w:p w14:paraId="3955E1E4" w14:textId="77777777" w:rsidR="00E04620" w:rsidRPr="005152D2" w:rsidRDefault="00E04620" w:rsidP="00E04620">
      <w:pPr>
        <w:rPr>
          <w:rFonts w:cs="Calibri"/>
        </w:rPr>
      </w:pPr>
    </w:p>
    <w:p w14:paraId="2EC7A831" w14:textId="77777777" w:rsidR="00E04620" w:rsidRPr="005152D2" w:rsidRDefault="00E04620" w:rsidP="00E04620">
      <w:pPr>
        <w:rPr>
          <w:rFonts w:cs="Calibri"/>
        </w:rPr>
      </w:pPr>
      <w:r w:rsidRPr="005152D2">
        <w:rPr>
          <w:rFonts w:cs="Calibri"/>
        </w:rPr>
        <w:t xml:space="preserve">Tajnik VZO Berek </w:t>
      </w:r>
      <w:r w:rsidRPr="005152D2">
        <w:rPr>
          <w:rFonts w:cs="Calibri"/>
        </w:rPr>
        <w:tab/>
      </w:r>
      <w:r w:rsidRPr="005152D2">
        <w:rPr>
          <w:rFonts w:cs="Calibri"/>
        </w:rPr>
        <w:tab/>
        <w:t xml:space="preserve">    Zapovjednik VZO Berek</w:t>
      </w:r>
      <w:r w:rsidRPr="005152D2">
        <w:rPr>
          <w:rFonts w:cs="Calibri"/>
        </w:rPr>
        <w:tab/>
      </w:r>
      <w:r w:rsidRPr="005152D2">
        <w:rPr>
          <w:rFonts w:cs="Calibri"/>
        </w:rPr>
        <w:tab/>
        <w:t xml:space="preserve">   Predsjednik VZO Berek</w:t>
      </w:r>
    </w:p>
    <w:p w14:paraId="3C8C3AC4" w14:textId="77777777" w:rsidR="00E04620" w:rsidRDefault="00E04620" w:rsidP="00E04620">
      <w:pPr>
        <w:rPr>
          <w:rFonts w:cs="Calibri"/>
        </w:rPr>
      </w:pPr>
      <w:r>
        <w:rPr>
          <w:rFonts w:cs="Calibri"/>
        </w:rPr>
        <w:t>Matija Đuričić</w:t>
      </w:r>
      <w:r w:rsidRPr="005152D2">
        <w:rPr>
          <w:rFonts w:cs="Calibri"/>
        </w:rPr>
        <w:tab/>
      </w:r>
      <w:r w:rsidRPr="005152D2">
        <w:rPr>
          <w:rFonts w:cs="Calibri"/>
        </w:rPr>
        <w:tab/>
      </w:r>
      <w:r w:rsidRPr="005152D2">
        <w:rPr>
          <w:rFonts w:cs="Calibri"/>
        </w:rPr>
        <w:tab/>
        <w:t xml:space="preserve">           Stjepan </w:t>
      </w:r>
      <w:proofErr w:type="spellStart"/>
      <w:r w:rsidRPr="005152D2">
        <w:rPr>
          <w:rFonts w:cs="Calibri"/>
        </w:rPr>
        <w:t>Šantalab</w:t>
      </w:r>
      <w:proofErr w:type="spellEnd"/>
      <w:r w:rsidRPr="005152D2">
        <w:rPr>
          <w:rFonts w:cs="Calibri"/>
        </w:rPr>
        <w:tab/>
      </w:r>
      <w:r w:rsidRPr="005152D2">
        <w:rPr>
          <w:rFonts w:cs="Calibri"/>
        </w:rPr>
        <w:tab/>
      </w:r>
      <w:r w:rsidRPr="005152D2">
        <w:rPr>
          <w:rFonts w:cs="Calibri"/>
        </w:rPr>
        <w:tab/>
        <w:t xml:space="preserve">           Đuro </w:t>
      </w:r>
      <w:proofErr w:type="spellStart"/>
      <w:r w:rsidRPr="005152D2">
        <w:rPr>
          <w:rFonts w:cs="Calibri"/>
        </w:rPr>
        <w:t>Vadljević</w:t>
      </w:r>
      <w:proofErr w:type="spellEnd"/>
    </w:p>
    <w:p w14:paraId="239D1A66" w14:textId="4644B0ED" w:rsidR="00E04620" w:rsidRPr="005152D2" w:rsidRDefault="00E04620" w:rsidP="00E04620">
      <w:pPr>
        <w:rPr>
          <w:rFonts w:cs="Calibri"/>
        </w:rPr>
      </w:pPr>
      <w:r>
        <w:rPr>
          <w:rFonts w:cs="Calibri"/>
        </w:rPr>
        <w:t>_____________________________________________________________________________________</w:t>
      </w:r>
    </w:p>
    <w:p w14:paraId="2475280A" w14:textId="77777777" w:rsidR="00E04620" w:rsidRPr="00D7659E" w:rsidRDefault="00E04620" w:rsidP="00E04620">
      <w:pPr>
        <w:pStyle w:val="Tijeloteksta"/>
        <w:spacing w:before="78" w:line="276" w:lineRule="auto"/>
        <w:ind w:left="-284" w:right="-556" w:firstLine="55"/>
        <w:rPr>
          <w:rFonts w:cstheme="minorHAnsi"/>
        </w:rPr>
      </w:pPr>
      <w:r w:rsidRPr="00D7659E">
        <w:rPr>
          <w:rFonts w:cstheme="minorHAnsi"/>
        </w:rPr>
        <w:t>Temeljem članka 10. stavak 4. Zakona o trgovini (NN 87/08, 96/08, 116/08, 76/09, 114/11, 68/13, 30/14, 32/19, 98/19, 32/20</w:t>
      </w:r>
      <w:r>
        <w:rPr>
          <w:rFonts w:cstheme="minorHAnsi"/>
        </w:rPr>
        <w:t xml:space="preserve"> i </w:t>
      </w:r>
      <w:r w:rsidRPr="00D7659E">
        <w:rPr>
          <w:rFonts w:cstheme="minorHAnsi"/>
        </w:rPr>
        <w:t>33/23) i članka 30. Statuta Općine Berek (Službeni glasnik Općine Berek, br.1/21</w:t>
      </w:r>
      <w:r>
        <w:rPr>
          <w:rFonts w:cstheme="minorHAnsi"/>
        </w:rPr>
        <w:t xml:space="preserve"> i 02/25</w:t>
      </w:r>
      <w:r w:rsidRPr="00D7659E">
        <w:rPr>
          <w:rFonts w:cstheme="minorHAnsi"/>
        </w:rPr>
        <w:t>) Općinsko vijeće Općine Berek na sjednici održanoj dana</w:t>
      </w:r>
      <w:r>
        <w:rPr>
          <w:rFonts w:cstheme="minorHAnsi"/>
        </w:rPr>
        <w:t xml:space="preserve"> 13.03.2026.</w:t>
      </w:r>
      <w:r w:rsidRPr="00D7659E">
        <w:rPr>
          <w:rFonts w:cstheme="minorHAnsi"/>
        </w:rPr>
        <w:t xml:space="preserve"> godine donijelo je slijedeću</w:t>
      </w:r>
    </w:p>
    <w:p w14:paraId="3D8DC47A" w14:textId="77777777" w:rsidR="00E04620" w:rsidRPr="00D7659E" w:rsidRDefault="00E04620" w:rsidP="00E04620">
      <w:pPr>
        <w:pStyle w:val="Tijeloteksta"/>
        <w:spacing w:before="252" w:line="276" w:lineRule="auto"/>
        <w:ind w:left="-284" w:right="-556"/>
        <w:rPr>
          <w:rFonts w:cstheme="minorHAnsi"/>
        </w:rPr>
      </w:pPr>
    </w:p>
    <w:p w14:paraId="02B742AF" w14:textId="51137897" w:rsidR="00E04620" w:rsidRPr="00D7659E" w:rsidRDefault="00E04620" w:rsidP="00E04620">
      <w:pPr>
        <w:spacing w:before="1" w:line="276" w:lineRule="auto"/>
        <w:ind w:left="-284" w:right="-556"/>
        <w:jc w:val="center"/>
        <w:rPr>
          <w:rFonts w:cstheme="minorHAnsi"/>
          <w:b/>
          <w:sz w:val="24"/>
          <w:szCs w:val="24"/>
        </w:rPr>
      </w:pPr>
      <w:r w:rsidRPr="00D7659E">
        <w:rPr>
          <w:rFonts w:cstheme="minorHAnsi"/>
          <w:b/>
          <w:sz w:val="24"/>
          <w:szCs w:val="24"/>
        </w:rPr>
        <w:t>O</w:t>
      </w:r>
      <w:r w:rsidRPr="00D7659E">
        <w:rPr>
          <w:rFonts w:cstheme="minorHAnsi"/>
          <w:b/>
          <w:spacing w:val="1"/>
          <w:sz w:val="24"/>
          <w:szCs w:val="24"/>
        </w:rPr>
        <w:t xml:space="preserve"> </w:t>
      </w:r>
      <w:r w:rsidRPr="00D7659E">
        <w:rPr>
          <w:rFonts w:cstheme="minorHAnsi"/>
          <w:b/>
          <w:sz w:val="24"/>
          <w:szCs w:val="24"/>
        </w:rPr>
        <w:t>D</w:t>
      </w:r>
      <w:r w:rsidRPr="00D7659E">
        <w:rPr>
          <w:rFonts w:cstheme="minorHAnsi"/>
          <w:b/>
          <w:spacing w:val="-1"/>
          <w:sz w:val="24"/>
          <w:szCs w:val="24"/>
        </w:rPr>
        <w:t xml:space="preserve"> </w:t>
      </w:r>
      <w:r w:rsidRPr="00D7659E">
        <w:rPr>
          <w:rFonts w:cstheme="minorHAnsi"/>
          <w:b/>
          <w:sz w:val="24"/>
          <w:szCs w:val="24"/>
        </w:rPr>
        <w:t>L</w:t>
      </w:r>
      <w:r w:rsidRPr="00D7659E">
        <w:rPr>
          <w:rFonts w:cstheme="minorHAnsi"/>
          <w:b/>
          <w:spacing w:val="-1"/>
          <w:sz w:val="24"/>
          <w:szCs w:val="24"/>
        </w:rPr>
        <w:t xml:space="preserve"> </w:t>
      </w:r>
      <w:r w:rsidRPr="00D7659E">
        <w:rPr>
          <w:rFonts w:cstheme="minorHAnsi"/>
          <w:b/>
          <w:sz w:val="24"/>
          <w:szCs w:val="24"/>
        </w:rPr>
        <w:t>U</w:t>
      </w:r>
      <w:r w:rsidRPr="00D7659E">
        <w:rPr>
          <w:rFonts w:cstheme="minorHAnsi"/>
          <w:b/>
          <w:spacing w:val="-1"/>
          <w:sz w:val="24"/>
          <w:szCs w:val="24"/>
        </w:rPr>
        <w:t xml:space="preserve"> </w:t>
      </w:r>
      <w:r w:rsidRPr="00D7659E">
        <w:rPr>
          <w:rFonts w:cstheme="minorHAnsi"/>
          <w:b/>
          <w:sz w:val="24"/>
          <w:szCs w:val="24"/>
        </w:rPr>
        <w:t>K</w:t>
      </w:r>
      <w:r w:rsidRPr="00D7659E">
        <w:rPr>
          <w:rFonts w:cstheme="minorHAnsi"/>
          <w:b/>
          <w:spacing w:val="1"/>
          <w:sz w:val="24"/>
          <w:szCs w:val="24"/>
        </w:rPr>
        <w:t xml:space="preserve"> </w:t>
      </w:r>
      <w:r w:rsidRPr="00D7659E">
        <w:rPr>
          <w:rFonts w:cstheme="minorHAnsi"/>
          <w:b/>
          <w:spacing w:val="-10"/>
          <w:sz w:val="24"/>
          <w:szCs w:val="24"/>
        </w:rPr>
        <w:t>U</w:t>
      </w:r>
      <w:r>
        <w:rPr>
          <w:rFonts w:cstheme="minorHAnsi"/>
          <w:b/>
          <w:sz w:val="24"/>
          <w:szCs w:val="24"/>
        </w:rPr>
        <w:br/>
      </w:r>
      <w:r w:rsidRPr="00D7659E">
        <w:rPr>
          <w:rFonts w:cstheme="minorHAnsi"/>
          <w:b/>
          <w:sz w:val="24"/>
          <w:szCs w:val="24"/>
        </w:rPr>
        <w:t>o</w:t>
      </w:r>
      <w:r w:rsidRPr="00D7659E">
        <w:rPr>
          <w:rFonts w:cstheme="minorHAnsi"/>
          <w:b/>
          <w:spacing w:val="-3"/>
          <w:sz w:val="24"/>
          <w:szCs w:val="24"/>
        </w:rPr>
        <w:t xml:space="preserve"> </w:t>
      </w:r>
      <w:r w:rsidRPr="00D7659E">
        <w:rPr>
          <w:rFonts w:cstheme="minorHAnsi"/>
          <w:b/>
          <w:sz w:val="24"/>
          <w:szCs w:val="24"/>
        </w:rPr>
        <w:t>uvjetima</w:t>
      </w:r>
      <w:r w:rsidRPr="00D7659E">
        <w:rPr>
          <w:rFonts w:cstheme="minorHAnsi"/>
          <w:b/>
          <w:spacing w:val="-3"/>
          <w:sz w:val="24"/>
          <w:szCs w:val="24"/>
        </w:rPr>
        <w:t xml:space="preserve"> </w:t>
      </w:r>
      <w:r w:rsidRPr="00D7659E">
        <w:rPr>
          <w:rFonts w:cstheme="minorHAnsi"/>
          <w:b/>
          <w:sz w:val="24"/>
          <w:szCs w:val="24"/>
        </w:rPr>
        <w:t>obavljanja</w:t>
      </w:r>
      <w:r w:rsidRPr="00D7659E">
        <w:rPr>
          <w:rFonts w:cstheme="minorHAnsi"/>
          <w:b/>
          <w:spacing w:val="-5"/>
          <w:sz w:val="24"/>
          <w:szCs w:val="24"/>
        </w:rPr>
        <w:t xml:space="preserve"> </w:t>
      </w:r>
      <w:r w:rsidRPr="00D7659E">
        <w:rPr>
          <w:rFonts w:cstheme="minorHAnsi"/>
          <w:b/>
          <w:sz w:val="24"/>
          <w:szCs w:val="24"/>
        </w:rPr>
        <w:t>pokretne</w:t>
      </w:r>
      <w:r w:rsidRPr="00D7659E">
        <w:rPr>
          <w:rFonts w:cstheme="minorHAnsi"/>
          <w:b/>
          <w:spacing w:val="-6"/>
          <w:sz w:val="24"/>
          <w:szCs w:val="24"/>
        </w:rPr>
        <w:t xml:space="preserve"> </w:t>
      </w:r>
      <w:r w:rsidRPr="00D7659E">
        <w:rPr>
          <w:rFonts w:cstheme="minorHAnsi"/>
          <w:b/>
          <w:sz w:val="24"/>
          <w:szCs w:val="24"/>
        </w:rPr>
        <w:t>prodaje</w:t>
      </w:r>
      <w:r w:rsidRPr="00D7659E">
        <w:rPr>
          <w:rFonts w:cstheme="minorHAnsi"/>
          <w:b/>
          <w:spacing w:val="-3"/>
          <w:sz w:val="24"/>
          <w:szCs w:val="24"/>
        </w:rPr>
        <w:t xml:space="preserve"> </w:t>
      </w:r>
      <w:r w:rsidRPr="00D7659E">
        <w:rPr>
          <w:rFonts w:cstheme="minorHAnsi"/>
          <w:b/>
          <w:sz w:val="24"/>
          <w:szCs w:val="24"/>
        </w:rPr>
        <w:t>na</w:t>
      </w:r>
      <w:r w:rsidRPr="00D7659E">
        <w:rPr>
          <w:rFonts w:cstheme="minorHAnsi"/>
          <w:b/>
          <w:spacing w:val="-3"/>
          <w:sz w:val="24"/>
          <w:szCs w:val="24"/>
        </w:rPr>
        <w:t xml:space="preserve"> </w:t>
      </w:r>
      <w:r w:rsidRPr="00D7659E">
        <w:rPr>
          <w:rFonts w:cstheme="minorHAnsi"/>
          <w:b/>
          <w:sz w:val="24"/>
          <w:szCs w:val="24"/>
        </w:rPr>
        <w:t>području</w:t>
      </w:r>
      <w:r w:rsidRPr="00D7659E">
        <w:rPr>
          <w:rFonts w:cstheme="minorHAnsi"/>
          <w:b/>
          <w:spacing w:val="-3"/>
          <w:sz w:val="24"/>
          <w:szCs w:val="24"/>
        </w:rPr>
        <w:t xml:space="preserve"> </w:t>
      </w:r>
      <w:r w:rsidRPr="00D7659E">
        <w:rPr>
          <w:rFonts w:cstheme="minorHAnsi"/>
          <w:b/>
          <w:sz w:val="24"/>
          <w:szCs w:val="24"/>
        </w:rPr>
        <w:t>Općine</w:t>
      </w:r>
      <w:r w:rsidRPr="00D7659E">
        <w:rPr>
          <w:rFonts w:cstheme="minorHAnsi"/>
          <w:b/>
          <w:spacing w:val="-2"/>
          <w:sz w:val="24"/>
          <w:szCs w:val="24"/>
        </w:rPr>
        <w:t xml:space="preserve"> </w:t>
      </w:r>
      <w:r w:rsidR="00AB4DCD">
        <w:rPr>
          <w:rFonts w:cstheme="minorHAnsi"/>
          <w:b/>
          <w:spacing w:val="-2"/>
          <w:sz w:val="24"/>
          <w:szCs w:val="24"/>
        </w:rPr>
        <w:t>B</w:t>
      </w:r>
      <w:r w:rsidRPr="00D7659E">
        <w:rPr>
          <w:rFonts w:cstheme="minorHAnsi"/>
          <w:b/>
          <w:spacing w:val="-2"/>
          <w:sz w:val="24"/>
          <w:szCs w:val="24"/>
        </w:rPr>
        <w:t>erek</w:t>
      </w:r>
    </w:p>
    <w:p w14:paraId="4B85D631" w14:textId="77777777" w:rsidR="00E04620" w:rsidRPr="00D7659E" w:rsidRDefault="00E04620" w:rsidP="00E04620">
      <w:pPr>
        <w:pStyle w:val="Tijeloteksta"/>
        <w:spacing w:before="252" w:line="276" w:lineRule="auto"/>
        <w:ind w:left="-284" w:right="-556"/>
        <w:rPr>
          <w:rFonts w:cstheme="minorHAnsi"/>
          <w:b/>
        </w:rPr>
      </w:pPr>
    </w:p>
    <w:p w14:paraId="6876EC7E" w14:textId="77777777" w:rsidR="00E04620" w:rsidRPr="00C03805" w:rsidRDefault="00E04620" w:rsidP="00E04620">
      <w:pPr>
        <w:pStyle w:val="Tijeloteksta"/>
        <w:spacing w:line="276" w:lineRule="auto"/>
        <w:ind w:left="-284" w:right="-556"/>
        <w:rPr>
          <w:rFonts w:cstheme="minorHAnsi"/>
          <w:b/>
        </w:rPr>
      </w:pPr>
      <w:r w:rsidRPr="00C03805">
        <w:rPr>
          <w:rFonts w:cstheme="minorHAnsi"/>
          <w:b/>
        </w:rPr>
        <w:t>UVODNE</w:t>
      </w:r>
      <w:r w:rsidRPr="00C03805">
        <w:rPr>
          <w:rFonts w:cstheme="minorHAnsi"/>
          <w:b/>
          <w:spacing w:val="-6"/>
        </w:rPr>
        <w:t xml:space="preserve"> </w:t>
      </w:r>
      <w:r w:rsidRPr="00C03805">
        <w:rPr>
          <w:rFonts w:cstheme="minorHAnsi"/>
          <w:b/>
        </w:rPr>
        <w:t>ODREDBE</w:t>
      </w:r>
      <w:r w:rsidRPr="00C03805">
        <w:rPr>
          <w:rFonts w:cstheme="minorHAnsi"/>
          <w:b/>
          <w:spacing w:val="-6"/>
        </w:rPr>
        <w:t xml:space="preserve"> </w:t>
      </w:r>
      <w:r w:rsidRPr="00C03805">
        <w:rPr>
          <w:rFonts w:cstheme="minorHAnsi"/>
          <w:b/>
        </w:rPr>
        <w:t>I</w:t>
      </w:r>
      <w:r w:rsidRPr="00C03805">
        <w:rPr>
          <w:rFonts w:cstheme="minorHAnsi"/>
          <w:b/>
          <w:spacing w:val="-7"/>
        </w:rPr>
        <w:t xml:space="preserve"> </w:t>
      </w:r>
      <w:r w:rsidRPr="00C03805">
        <w:rPr>
          <w:rFonts w:cstheme="minorHAnsi"/>
          <w:b/>
          <w:spacing w:val="-2"/>
        </w:rPr>
        <w:t>UVJETI</w:t>
      </w:r>
    </w:p>
    <w:p w14:paraId="355B94B0" w14:textId="77777777" w:rsidR="00E04620" w:rsidRPr="00D7659E" w:rsidRDefault="00E04620" w:rsidP="00E04620">
      <w:pPr>
        <w:pStyle w:val="Tijeloteksta"/>
        <w:spacing w:line="276" w:lineRule="auto"/>
        <w:ind w:left="-284" w:right="-556"/>
        <w:rPr>
          <w:rFonts w:cstheme="minorHAnsi"/>
        </w:rPr>
      </w:pPr>
    </w:p>
    <w:p w14:paraId="1563E188" w14:textId="77777777" w:rsidR="00E04620" w:rsidRPr="00C03805" w:rsidRDefault="00E04620" w:rsidP="00E04620">
      <w:pPr>
        <w:pStyle w:val="Tijeloteksta"/>
        <w:spacing w:before="1" w:line="276" w:lineRule="auto"/>
        <w:ind w:left="-284" w:right="-556"/>
        <w:jc w:val="center"/>
        <w:rPr>
          <w:rFonts w:cstheme="minorHAnsi"/>
          <w:b/>
        </w:rPr>
      </w:pPr>
      <w:r w:rsidRPr="00D7659E">
        <w:rPr>
          <w:rFonts w:cstheme="minorHAnsi"/>
          <w:b/>
        </w:rPr>
        <w:t>Članak</w:t>
      </w:r>
      <w:r w:rsidRPr="00D7659E">
        <w:rPr>
          <w:rFonts w:cstheme="minorHAnsi"/>
          <w:b/>
          <w:spacing w:val="-4"/>
        </w:rPr>
        <w:t xml:space="preserve"> </w:t>
      </w:r>
      <w:r w:rsidRPr="00D7659E">
        <w:rPr>
          <w:rFonts w:cstheme="minorHAnsi"/>
          <w:b/>
          <w:spacing w:val="-5"/>
        </w:rPr>
        <w:t>1.</w:t>
      </w:r>
    </w:p>
    <w:p w14:paraId="33CFDDB9" w14:textId="77777777" w:rsidR="00E04620" w:rsidRDefault="00E04620" w:rsidP="00E04620">
      <w:pPr>
        <w:pStyle w:val="Tijeloteksta"/>
        <w:spacing w:before="1" w:line="276" w:lineRule="auto"/>
        <w:ind w:left="-284" w:right="-556" w:firstLine="55"/>
        <w:rPr>
          <w:rFonts w:cstheme="minorHAnsi"/>
        </w:rPr>
      </w:pPr>
      <w:r>
        <w:rPr>
          <w:rFonts w:cstheme="minorHAnsi"/>
        </w:rPr>
        <w:tab/>
      </w:r>
      <w:r w:rsidRPr="00D7659E">
        <w:rPr>
          <w:rFonts w:cstheme="minorHAnsi"/>
        </w:rPr>
        <w:t>Ovom Odlukom se određuju uvjeti koje moraju ispunjavati pokretni prodavači za obavljanje trgovine na malo izvan prodavaonica putem pokretne prodaje, načini na koje je dopušteno obavljati trgovinu na malo izvan prodavaonica putem pokretne prodaje, naknada za obavljanje pokretne prodaje i mjesta na kojima je dopušteno vršiti pokretnu prodaju, sve na području Općine Berek (dalje: „Općina“).</w:t>
      </w:r>
    </w:p>
    <w:p w14:paraId="4879C857" w14:textId="77777777" w:rsidR="00E04620" w:rsidRDefault="00E04620" w:rsidP="00E04620">
      <w:pPr>
        <w:pStyle w:val="Tijeloteksta"/>
        <w:spacing w:before="1" w:line="276" w:lineRule="auto"/>
        <w:ind w:left="-284" w:right="-556" w:firstLine="55"/>
        <w:jc w:val="center"/>
        <w:rPr>
          <w:rFonts w:cstheme="minorHAnsi"/>
        </w:rPr>
      </w:pPr>
    </w:p>
    <w:p w14:paraId="03078C0C" w14:textId="77777777" w:rsidR="00E04620" w:rsidRPr="00C03805" w:rsidRDefault="00E04620" w:rsidP="00E04620">
      <w:pPr>
        <w:pStyle w:val="Tijeloteksta"/>
        <w:spacing w:before="1" w:line="276" w:lineRule="auto"/>
        <w:ind w:left="-284" w:right="-556" w:firstLine="55"/>
        <w:jc w:val="center"/>
        <w:rPr>
          <w:rFonts w:cstheme="minorHAnsi"/>
          <w:b/>
        </w:rPr>
      </w:pPr>
      <w:r w:rsidRPr="00D7659E">
        <w:rPr>
          <w:rFonts w:cstheme="minorHAnsi"/>
          <w:b/>
        </w:rPr>
        <w:t>Članak</w:t>
      </w:r>
      <w:r w:rsidRPr="00D7659E">
        <w:rPr>
          <w:rFonts w:cstheme="minorHAnsi"/>
          <w:b/>
          <w:spacing w:val="-4"/>
        </w:rPr>
        <w:t xml:space="preserve"> </w:t>
      </w:r>
      <w:r w:rsidRPr="00D7659E">
        <w:rPr>
          <w:rFonts w:cstheme="minorHAnsi"/>
          <w:b/>
          <w:spacing w:val="-5"/>
        </w:rPr>
        <w:t>2.</w:t>
      </w:r>
    </w:p>
    <w:p w14:paraId="5394650D" w14:textId="77777777" w:rsidR="00E04620" w:rsidRPr="00D7659E" w:rsidRDefault="00E04620" w:rsidP="00E04620">
      <w:pPr>
        <w:pStyle w:val="Tijeloteksta"/>
        <w:spacing w:line="276" w:lineRule="auto"/>
        <w:ind w:left="-284" w:right="-556" w:firstLine="55"/>
        <w:rPr>
          <w:rFonts w:cstheme="minorHAnsi"/>
        </w:rPr>
      </w:pPr>
      <w:r>
        <w:rPr>
          <w:rFonts w:cstheme="minorHAnsi"/>
        </w:rPr>
        <w:tab/>
      </w:r>
      <w:r w:rsidRPr="00D7659E">
        <w:rPr>
          <w:rFonts w:cstheme="minorHAnsi"/>
        </w:rPr>
        <w:t>Pokretnim prodavačem u smislu ove Odluke razumijeva se prodaja bez stalnog prodajnog mjesta, putem posebno uređenog i opremljenog vozila za prodaju robe, a koja su opremljena za prodaju na malo određenih grupa proizvoda.</w:t>
      </w:r>
    </w:p>
    <w:p w14:paraId="7EF58281" w14:textId="77777777" w:rsidR="00E04620" w:rsidRDefault="00E04620" w:rsidP="00E04620">
      <w:pPr>
        <w:pStyle w:val="Tijeloteksta"/>
        <w:spacing w:before="252" w:line="276" w:lineRule="auto"/>
        <w:ind w:left="-284" w:right="-556"/>
        <w:rPr>
          <w:rFonts w:cstheme="minorHAnsi"/>
        </w:rPr>
      </w:pPr>
      <w:r>
        <w:rPr>
          <w:rFonts w:cstheme="minorHAnsi"/>
        </w:rPr>
        <w:tab/>
      </w:r>
      <w:r w:rsidRPr="00D7659E">
        <w:rPr>
          <w:rFonts w:cstheme="minorHAnsi"/>
        </w:rPr>
        <w:t>Pokretnom prodajom smatra se svako zaustavljanje u svrhu prodaje robe na malo iz opremljenog vozila za prodaju robe u naseljima na području Općine.</w:t>
      </w:r>
    </w:p>
    <w:p w14:paraId="2B9C9D74" w14:textId="77777777" w:rsidR="00E04620" w:rsidRDefault="00E04620" w:rsidP="00E04620">
      <w:pPr>
        <w:pStyle w:val="Tijeloteksta"/>
        <w:spacing w:line="276" w:lineRule="auto"/>
        <w:ind w:left="-284" w:right="-556"/>
        <w:jc w:val="center"/>
        <w:rPr>
          <w:rFonts w:cstheme="minorHAnsi"/>
          <w:b/>
        </w:rPr>
      </w:pPr>
    </w:p>
    <w:p w14:paraId="32513818" w14:textId="77777777" w:rsidR="00E04620" w:rsidRPr="00C03805" w:rsidRDefault="00E04620" w:rsidP="00E04620">
      <w:pPr>
        <w:pStyle w:val="Tijeloteksta"/>
        <w:spacing w:line="276" w:lineRule="auto"/>
        <w:ind w:left="-284" w:right="-556"/>
        <w:jc w:val="center"/>
        <w:rPr>
          <w:rFonts w:cstheme="minorHAnsi"/>
          <w:b/>
        </w:rPr>
      </w:pPr>
      <w:r w:rsidRPr="00D7659E">
        <w:rPr>
          <w:rFonts w:cstheme="minorHAnsi"/>
          <w:b/>
        </w:rPr>
        <w:lastRenderedPageBreak/>
        <w:t>Članak</w:t>
      </w:r>
      <w:r w:rsidRPr="00D7659E">
        <w:rPr>
          <w:rFonts w:cstheme="minorHAnsi"/>
          <w:b/>
          <w:spacing w:val="-4"/>
        </w:rPr>
        <w:t xml:space="preserve"> </w:t>
      </w:r>
      <w:r w:rsidRPr="00D7659E">
        <w:rPr>
          <w:rFonts w:cstheme="minorHAnsi"/>
          <w:b/>
          <w:spacing w:val="-5"/>
        </w:rPr>
        <w:t>3.</w:t>
      </w:r>
    </w:p>
    <w:p w14:paraId="70E1B919" w14:textId="77777777" w:rsidR="00E04620" w:rsidRPr="00D7659E" w:rsidRDefault="00E04620" w:rsidP="00E04620">
      <w:pPr>
        <w:pStyle w:val="Tijeloteksta"/>
        <w:spacing w:line="276" w:lineRule="auto"/>
        <w:ind w:left="-284" w:right="-556"/>
        <w:rPr>
          <w:rFonts w:cstheme="minorHAnsi"/>
        </w:rPr>
      </w:pPr>
      <w:r>
        <w:rPr>
          <w:rFonts w:cstheme="minorHAnsi"/>
        </w:rPr>
        <w:tab/>
      </w:r>
      <w:r w:rsidRPr="00D7659E">
        <w:rPr>
          <w:rFonts w:cstheme="minorHAnsi"/>
        </w:rPr>
        <w:t>Uvjeti za obavljanje pokretne prodaje propisano ovom Odlukom odnose se na administrativno područje Općine, a uvjeti koje moraju ispunjavati pokretni prodavači propisani su ovom Odlukom, te se utvrđuju svakom prodavaču koji podnese zahtjev na temelju ove Odluke pojedinačnim rješenjem.</w:t>
      </w:r>
    </w:p>
    <w:p w14:paraId="1E86DFC2" w14:textId="77777777" w:rsidR="00E04620" w:rsidRDefault="00E04620" w:rsidP="00E04620">
      <w:pPr>
        <w:pStyle w:val="Tijeloteksta"/>
        <w:spacing w:before="252" w:line="276" w:lineRule="auto"/>
        <w:ind w:left="-284" w:right="-556"/>
        <w:rPr>
          <w:rFonts w:cstheme="minorHAnsi"/>
        </w:rPr>
      </w:pPr>
      <w:r>
        <w:rPr>
          <w:rFonts w:cstheme="minorHAnsi"/>
        </w:rPr>
        <w:tab/>
      </w:r>
      <w:r w:rsidRPr="00D7659E">
        <w:rPr>
          <w:rFonts w:cstheme="minorHAnsi"/>
        </w:rPr>
        <w:t>Rješenje za obavljanje pokretne prodaje na području Općine iz prethodnog stavka ovoga članka donosi Pročelnica Jedinstvenog upravnog odjela.</w:t>
      </w:r>
    </w:p>
    <w:p w14:paraId="3742C9B4" w14:textId="77777777" w:rsidR="00E04620" w:rsidRPr="00C03805" w:rsidRDefault="00E04620" w:rsidP="00E04620">
      <w:pPr>
        <w:pStyle w:val="Tijeloteksta"/>
        <w:tabs>
          <w:tab w:val="left" w:pos="3720"/>
          <w:tab w:val="center" w:pos="4536"/>
        </w:tabs>
        <w:spacing w:before="252" w:line="276" w:lineRule="auto"/>
        <w:ind w:left="-284" w:right="-556"/>
        <w:rPr>
          <w:rFonts w:cstheme="minorHAnsi"/>
          <w:b/>
        </w:rPr>
      </w:pPr>
      <w:r>
        <w:rPr>
          <w:rFonts w:cstheme="minorHAnsi"/>
          <w:b/>
        </w:rPr>
        <w:tab/>
      </w:r>
      <w:r>
        <w:rPr>
          <w:rFonts w:cstheme="minorHAnsi"/>
          <w:b/>
        </w:rPr>
        <w:tab/>
      </w:r>
      <w:r w:rsidRPr="00907756">
        <w:rPr>
          <w:rFonts w:cstheme="minorHAnsi"/>
          <w:b/>
        </w:rPr>
        <w:t>Članak</w:t>
      </w:r>
      <w:r w:rsidRPr="00907756">
        <w:rPr>
          <w:rFonts w:cstheme="minorHAnsi"/>
          <w:b/>
          <w:spacing w:val="-4"/>
        </w:rPr>
        <w:t xml:space="preserve"> </w:t>
      </w:r>
      <w:r w:rsidRPr="00907756">
        <w:rPr>
          <w:rFonts w:cstheme="minorHAnsi"/>
          <w:b/>
          <w:spacing w:val="-5"/>
        </w:rPr>
        <w:t>4.</w:t>
      </w:r>
    </w:p>
    <w:p w14:paraId="1840C906" w14:textId="77777777" w:rsidR="00E04620" w:rsidRPr="00D7659E" w:rsidRDefault="00E04620" w:rsidP="00E04620">
      <w:pPr>
        <w:pStyle w:val="Tijeloteksta"/>
        <w:spacing w:line="276" w:lineRule="auto"/>
        <w:ind w:left="-284" w:right="-556"/>
        <w:rPr>
          <w:rFonts w:cstheme="minorHAnsi"/>
        </w:rPr>
      </w:pPr>
      <w:r>
        <w:rPr>
          <w:rFonts w:cstheme="minorHAnsi"/>
        </w:rPr>
        <w:tab/>
      </w:r>
      <w:r w:rsidRPr="00D7659E">
        <w:rPr>
          <w:rFonts w:cstheme="minorHAnsi"/>
        </w:rPr>
        <w:t>Rješenje</w:t>
      </w:r>
      <w:r w:rsidRPr="00D7659E">
        <w:rPr>
          <w:rFonts w:cstheme="minorHAnsi"/>
          <w:spacing w:val="-7"/>
        </w:rPr>
        <w:t xml:space="preserve"> </w:t>
      </w:r>
      <w:r w:rsidRPr="00D7659E">
        <w:rPr>
          <w:rFonts w:cstheme="minorHAnsi"/>
        </w:rPr>
        <w:t>iz</w:t>
      </w:r>
      <w:r w:rsidRPr="00D7659E">
        <w:rPr>
          <w:rFonts w:cstheme="minorHAnsi"/>
          <w:spacing w:val="-4"/>
        </w:rPr>
        <w:t xml:space="preserve"> </w:t>
      </w:r>
      <w:r w:rsidRPr="00D7659E">
        <w:rPr>
          <w:rFonts w:cstheme="minorHAnsi"/>
        </w:rPr>
        <w:t>članka</w:t>
      </w:r>
      <w:r w:rsidRPr="00D7659E">
        <w:rPr>
          <w:rFonts w:cstheme="minorHAnsi"/>
          <w:spacing w:val="-3"/>
        </w:rPr>
        <w:t xml:space="preserve"> </w:t>
      </w:r>
      <w:r w:rsidRPr="00D7659E">
        <w:rPr>
          <w:rFonts w:cstheme="minorHAnsi"/>
        </w:rPr>
        <w:t>3.</w:t>
      </w:r>
      <w:r w:rsidRPr="00D7659E">
        <w:rPr>
          <w:rFonts w:cstheme="minorHAnsi"/>
          <w:spacing w:val="-4"/>
        </w:rPr>
        <w:t xml:space="preserve"> </w:t>
      </w:r>
      <w:r w:rsidRPr="00D7659E">
        <w:rPr>
          <w:rFonts w:cstheme="minorHAnsi"/>
        </w:rPr>
        <w:t>stavak</w:t>
      </w:r>
      <w:r w:rsidRPr="00D7659E">
        <w:rPr>
          <w:rFonts w:cstheme="minorHAnsi"/>
          <w:spacing w:val="-2"/>
        </w:rPr>
        <w:t xml:space="preserve"> </w:t>
      </w:r>
      <w:r w:rsidRPr="00D7659E">
        <w:rPr>
          <w:rFonts w:cstheme="minorHAnsi"/>
        </w:rPr>
        <w:t>2.</w:t>
      </w:r>
      <w:r w:rsidRPr="00D7659E">
        <w:rPr>
          <w:rFonts w:cstheme="minorHAnsi"/>
          <w:spacing w:val="-3"/>
        </w:rPr>
        <w:t xml:space="preserve"> </w:t>
      </w:r>
      <w:r w:rsidRPr="00D7659E">
        <w:rPr>
          <w:rFonts w:cstheme="minorHAnsi"/>
        </w:rPr>
        <w:t>ove</w:t>
      </w:r>
      <w:r w:rsidRPr="00D7659E">
        <w:rPr>
          <w:rFonts w:cstheme="minorHAnsi"/>
          <w:spacing w:val="-2"/>
        </w:rPr>
        <w:t xml:space="preserve"> </w:t>
      </w:r>
      <w:r w:rsidRPr="00D7659E">
        <w:rPr>
          <w:rFonts w:cstheme="minorHAnsi"/>
        </w:rPr>
        <w:t>Odluke</w:t>
      </w:r>
      <w:r w:rsidRPr="00D7659E">
        <w:rPr>
          <w:rFonts w:cstheme="minorHAnsi"/>
          <w:spacing w:val="-5"/>
        </w:rPr>
        <w:t xml:space="preserve"> </w:t>
      </w:r>
      <w:r w:rsidRPr="00D7659E">
        <w:rPr>
          <w:rFonts w:cstheme="minorHAnsi"/>
        </w:rPr>
        <w:t>sadrži</w:t>
      </w:r>
      <w:r w:rsidRPr="00D7659E">
        <w:rPr>
          <w:rFonts w:cstheme="minorHAnsi"/>
          <w:spacing w:val="-1"/>
        </w:rPr>
        <w:t xml:space="preserve"> </w:t>
      </w:r>
      <w:r w:rsidRPr="00D7659E">
        <w:rPr>
          <w:rFonts w:cstheme="minorHAnsi"/>
        </w:rPr>
        <w:t>slijedeće</w:t>
      </w:r>
      <w:r w:rsidRPr="00D7659E">
        <w:rPr>
          <w:rFonts w:cstheme="minorHAnsi"/>
          <w:spacing w:val="-2"/>
        </w:rPr>
        <w:t xml:space="preserve"> elemente:</w:t>
      </w:r>
    </w:p>
    <w:p w14:paraId="086C9B5D" w14:textId="77777777" w:rsidR="00E04620" w:rsidRPr="00D7659E" w:rsidRDefault="00E04620" w:rsidP="00E04620">
      <w:pPr>
        <w:pStyle w:val="Odlomakpopisa"/>
        <w:widowControl w:val="0"/>
        <w:numPr>
          <w:ilvl w:val="0"/>
          <w:numId w:val="23"/>
        </w:numPr>
        <w:tabs>
          <w:tab w:val="left" w:pos="581"/>
        </w:tabs>
        <w:autoSpaceDE w:val="0"/>
        <w:autoSpaceDN w:val="0"/>
        <w:spacing w:after="0" w:line="276" w:lineRule="auto"/>
        <w:ind w:right="-556"/>
        <w:contextualSpacing w:val="0"/>
        <w:rPr>
          <w:rFonts w:cstheme="minorHAnsi"/>
          <w:sz w:val="24"/>
          <w:szCs w:val="24"/>
        </w:rPr>
      </w:pPr>
      <w:r w:rsidRPr="00D7659E">
        <w:rPr>
          <w:rFonts w:cstheme="minorHAnsi"/>
          <w:sz w:val="24"/>
          <w:szCs w:val="24"/>
        </w:rPr>
        <w:t>naziv,</w:t>
      </w:r>
      <w:r w:rsidRPr="00D7659E">
        <w:rPr>
          <w:rFonts w:cstheme="minorHAnsi"/>
          <w:spacing w:val="-6"/>
          <w:sz w:val="24"/>
          <w:szCs w:val="24"/>
        </w:rPr>
        <w:t xml:space="preserve"> </w:t>
      </w:r>
      <w:r w:rsidRPr="00D7659E">
        <w:rPr>
          <w:rFonts w:cstheme="minorHAnsi"/>
          <w:sz w:val="24"/>
          <w:szCs w:val="24"/>
        </w:rPr>
        <w:t>adresu</w:t>
      </w:r>
      <w:r w:rsidRPr="00D7659E">
        <w:rPr>
          <w:rFonts w:cstheme="minorHAnsi"/>
          <w:spacing w:val="-3"/>
          <w:sz w:val="24"/>
          <w:szCs w:val="24"/>
        </w:rPr>
        <w:t xml:space="preserve"> </w:t>
      </w:r>
      <w:r w:rsidRPr="00D7659E">
        <w:rPr>
          <w:rFonts w:cstheme="minorHAnsi"/>
          <w:sz w:val="24"/>
          <w:szCs w:val="24"/>
        </w:rPr>
        <w:t>i</w:t>
      </w:r>
      <w:r w:rsidRPr="00D7659E">
        <w:rPr>
          <w:rFonts w:cstheme="minorHAnsi"/>
          <w:spacing w:val="-2"/>
          <w:sz w:val="24"/>
          <w:szCs w:val="24"/>
        </w:rPr>
        <w:t xml:space="preserve"> </w:t>
      </w:r>
      <w:r w:rsidRPr="00D7659E">
        <w:rPr>
          <w:rFonts w:cstheme="minorHAnsi"/>
          <w:sz w:val="24"/>
          <w:szCs w:val="24"/>
        </w:rPr>
        <w:t>OIB</w:t>
      </w:r>
      <w:r w:rsidRPr="00D7659E">
        <w:rPr>
          <w:rFonts w:cstheme="minorHAnsi"/>
          <w:spacing w:val="-4"/>
          <w:sz w:val="24"/>
          <w:szCs w:val="24"/>
        </w:rPr>
        <w:t xml:space="preserve"> </w:t>
      </w:r>
      <w:r w:rsidRPr="00D7659E">
        <w:rPr>
          <w:rFonts w:cstheme="minorHAnsi"/>
          <w:sz w:val="24"/>
          <w:szCs w:val="24"/>
        </w:rPr>
        <w:t>pravne</w:t>
      </w:r>
      <w:r w:rsidRPr="00D7659E">
        <w:rPr>
          <w:rFonts w:cstheme="minorHAnsi"/>
          <w:spacing w:val="-5"/>
          <w:sz w:val="24"/>
          <w:szCs w:val="24"/>
        </w:rPr>
        <w:t xml:space="preserve"> </w:t>
      </w:r>
      <w:r w:rsidRPr="00D7659E">
        <w:rPr>
          <w:rFonts w:cstheme="minorHAnsi"/>
          <w:sz w:val="24"/>
          <w:szCs w:val="24"/>
        </w:rPr>
        <w:t>ili</w:t>
      </w:r>
      <w:r w:rsidRPr="00D7659E">
        <w:rPr>
          <w:rFonts w:cstheme="minorHAnsi"/>
          <w:spacing w:val="-2"/>
          <w:sz w:val="24"/>
          <w:szCs w:val="24"/>
        </w:rPr>
        <w:t xml:space="preserve"> </w:t>
      </w:r>
      <w:r w:rsidRPr="00D7659E">
        <w:rPr>
          <w:rFonts w:cstheme="minorHAnsi"/>
          <w:sz w:val="24"/>
          <w:szCs w:val="24"/>
        </w:rPr>
        <w:t>fizičke</w:t>
      </w:r>
      <w:r w:rsidRPr="00D7659E">
        <w:rPr>
          <w:rFonts w:cstheme="minorHAnsi"/>
          <w:spacing w:val="-3"/>
          <w:sz w:val="24"/>
          <w:szCs w:val="24"/>
        </w:rPr>
        <w:t xml:space="preserve"> </w:t>
      </w:r>
      <w:r w:rsidRPr="00D7659E">
        <w:rPr>
          <w:rFonts w:cstheme="minorHAnsi"/>
          <w:sz w:val="24"/>
          <w:szCs w:val="24"/>
        </w:rPr>
        <w:t>osobe</w:t>
      </w:r>
      <w:r w:rsidRPr="00D7659E">
        <w:rPr>
          <w:rFonts w:cstheme="minorHAnsi"/>
          <w:spacing w:val="-5"/>
          <w:sz w:val="24"/>
          <w:szCs w:val="24"/>
        </w:rPr>
        <w:t xml:space="preserve"> </w:t>
      </w:r>
      <w:r w:rsidRPr="00D7659E">
        <w:rPr>
          <w:rFonts w:cstheme="minorHAnsi"/>
          <w:sz w:val="24"/>
          <w:szCs w:val="24"/>
        </w:rPr>
        <w:t>koja</w:t>
      </w:r>
      <w:r w:rsidRPr="00D7659E">
        <w:rPr>
          <w:rFonts w:cstheme="minorHAnsi"/>
          <w:spacing w:val="-5"/>
          <w:sz w:val="24"/>
          <w:szCs w:val="24"/>
        </w:rPr>
        <w:t xml:space="preserve"> </w:t>
      </w:r>
      <w:r w:rsidRPr="00D7659E">
        <w:rPr>
          <w:rFonts w:cstheme="minorHAnsi"/>
          <w:sz w:val="24"/>
          <w:szCs w:val="24"/>
        </w:rPr>
        <w:t>obavlja</w:t>
      </w:r>
      <w:r w:rsidRPr="00D7659E">
        <w:rPr>
          <w:rFonts w:cstheme="minorHAnsi"/>
          <w:spacing w:val="-3"/>
          <w:sz w:val="24"/>
          <w:szCs w:val="24"/>
        </w:rPr>
        <w:t xml:space="preserve"> </w:t>
      </w:r>
      <w:r w:rsidRPr="00D7659E">
        <w:rPr>
          <w:rFonts w:cstheme="minorHAnsi"/>
          <w:sz w:val="24"/>
          <w:szCs w:val="24"/>
        </w:rPr>
        <w:t>pokretnu</w:t>
      </w:r>
      <w:r w:rsidRPr="00D7659E">
        <w:rPr>
          <w:rFonts w:cstheme="minorHAnsi"/>
          <w:spacing w:val="-5"/>
          <w:sz w:val="24"/>
          <w:szCs w:val="24"/>
        </w:rPr>
        <w:t xml:space="preserve"> </w:t>
      </w:r>
      <w:r w:rsidRPr="00D7659E">
        <w:rPr>
          <w:rFonts w:cstheme="minorHAnsi"/>
          <w:spacing w:val="-2"/>
          <w:sz w:val="24"/>
          <w:szCs w:val="24"/>
        </w:rPr>
        <w:t>prodaju;</w:t>
      </w:r>
    </w:p>
    <w:p w14:paraId="4990EA65" w14:textId="77777777" w:rsidR="00E04620" w:rsidRPr="00D7659E" w:rsidRDefault="00E04620" w:rsidP="00E04620">
      <w:pPr>
        <w:pStyle w:val="Odlomakpopisa"/>
        <w:widowControl w:val="0"/>
        <w:numPr>
          <w:ilvl w:val="0"/>
          <w:numId w:val="23"/>
        </w:numPr>
        <w:tabs>
          <w:tab w:val="left" w:pos="601"/>
        </w:tabs>
        <w:autoSpaceDE w:val="0"/>
        <w:autoSpaceDN w:val="0"/>
        <w:spacing w:before="2" w:after="0" w:line="276" w:lineRule="auto"/>
        <w:ind w:right="-556"/>
        <w:contextualSpacing w:val="0"/>
        <w:rPr>
          <w:rFonts w:cstheme="minorHAnsi"/>
          <w:sz w:val="24"/>
          <w:szCs w:val="24"/>
        </w:rPr>
      </w:pPr>
      <w:r w:rsidRPr="00D7659E">
        <w:rPr>
          <w:rFonts w:cstheme="minorHAnsi"/>
          <w:sz w:val="24"/>
          <w:szCs w:val="24"/>
        </w:rPr>
        <w:t>broj i datum rješenja nadležnog Ureda državne uprave kojim su utvrđeni minimalni tehnički, sanitarni, zdravstveni i drugi propisani uvjeti za obavljanje djelatnosti prometa robe na malo iz vozila;</w:t>
      </w:r>
    </w:p>
    <w:p w14:paraId="577CF397" w14:textId="77777777" w:rsidR="00E04620" w:rsidRPr="00D7659E" w:rsidRDefault="00E04620" w:rsidP="00E04620">
      <w:pPr>
        <w:pStyle w:val="Odlomakpopisa"/>
        <w:widowControl w:val="0"/>
        <w:numPr>
          <w:ilvl w:val="0"/>
          <w:numId w:val="23"/>
        </w:numPr>
        <w:tabs>
          <w:tab w:val="left" w:pos="581"/>
        </w:tabs>
        <w:autoSpaceDE w:val="0"/>
        <w:autoSpaceDN w:val="0"/>
        <w:spacing w:after="0" w:line="276" w:lineRule="auto"/>
        <w:ind w:right="-556"/>
        <w:contextualSpacing w:val="0"/>
        <w:rPr>
          <w:rFonts w:cstheme="minorHAnsi"/>
          <w:sz w:val="24"/>
          <w:szCs w:val="24"/>
        </w:rPr>
      </w:pPr>
      <w:r w:rsidRPr="00D7659E">
        <w:rPr>
          <w:rFonts w:cstheme="minorHAnsi"/>
          <w:sz w:val="24"/>
          <w:szCs w:val="24"/>
        </w:rPr>
        <w:t>opis</w:t>
      </w:r>
      <w:r w:rsidRPr="00D7659E">
        <w:rPr>
          <w:rFonts w:cstheme="minorHAnsi"/>
          <w:spacing w:val="-5"/>
          <w:sz w:val="24"/>
          <w:szCs w:val="24"/>
        </w:rPr>
        <w:t xml:space="preserve"> </w:t>
      </w:r>
      <w:r w:rsidRPr="00D7659E">
        <w:rPr>
          <w:rFonts w:cstheme="minorHAnsi"/>
          <w:sz w:val="24"/>
          <w:szCs w:val="24"/>
        </w:rPr>
        <w:t>robe</w:t>
      </w:r>
      <w:r w:rsidRPr="00D7659E">
        <w:rPr>
          <w:rFonts w:cstheme="minorHAnsi"/>
          <w:spacing w:val="-3"/>
          <w:sz w:val="24"/>
          <w:szCs w:val="24"/>
        </w:rPr>
        <w:t xml:space="preserve"> </w:t>
      </w:r>
      <w:r w:rsidRPr="00D7659E">
        <w:rPr>
          <w:rFonts w:cstheme="minorHAnsi"/>
          <w:sz w:val="24"/>
          <w:szCs w:val="24"/>
        </w:rPr>
        <w:t>koja</w:t>
      </w:r>
      <w:r w:rsidRPr="00D7659E">
        <w:rPr>
          <w:rFonts w:cstheme="minorHAnsi"/>
          <w:spacing w:val="-3"/>
          <w:sz w:val="24"/>
          <w:szCs w:val="24"/>
        </w:rPr>
        <w:t xml:space="preserve"> </w:t>
      </w:r>
      <w:r w:rsidRPr="00D7659E">
        <w:rPr>
          <w:rFonts w:cstheme="minorHAnsi"/>
          <w:sz w:val="24"/>
          <w:szCs w:val="24"/>
        </w:rPr>
        <w:t>je</w:t>
      </w:r>
      <w:r w:rsidRPr="00D7659E">
        <w:rPr>
          <w:rFonts w:cstheme="minorHAnsi"/>
          <w:spacing w:val="-3"/>
          <w:sz w:val="24"/>
          <w:szCs w:val="24"/>
        </w:rPr>
        <w:t xml:space="preserve"> </w:t>
      </w:r>
      <w:r w:rsidRPr="00D7659E">
        <w:rPr>
          <w:rFonts w:cstheme="minorHAnsi"/>
          <w:sz w:val="24"/>
          <w:szCs w:val="24"/>
        </w:rPr>
        <w:t>predmet</w:t>
      </w:r>
      <w:r w:rsidRPr="00D7659E">
        <w:rPr>
          <w:rFonts w:cstheme="minorHAnsi"/>
          <w:spacing w:val="-3"/>
          <w:sz w:val="24"/>
          <w:szCs w:val="24"/>
        </w:rPr>
        <w:t xml:space="preserve"> </w:t>
      </w:r>
      <w:r w:rsidRPr="00D7659E">
        <w:rPr>
          <w:rFonts w:cstheme="minorHAnsi"/>
          <w:spacing w:val="-2"/>
          <w:sz w:val="24"/>
          <w:szCs w:val="24"/>
        </w:rPr>
        <w:t>prodaje;</w:t>
      </w:r>
    </w:p>
    <w:p w14:paraId="6F99CBF5" w14:textId="77777777" w:rsidR="00E04620" w:rsidRPr="00D7659E" w:rsidRDefault="00E04620" w:rsidP="00E04620">
      <w:pPr>
        <w:pStyle w:val="Odlomakpopisa"/>
        <w:widowControl w:val="0"/>
        <w:numPr>
          <w:ilvl w:val="0"/>
          <w:numId w:val="23"/>
        </w:numPr>
        <w:tabs>
          <w:tab w:val="left" w:pos="590"/>
        </w:tabs>
        <w:autoSpaceDE w:val="0"/>
        <w:autoSpaceDN w:val="0"/>
        <w:spacing w:before="1" w:after="0" w:line="276" w:lineRule="auto"/>
        <w:ind w:right="-556"/>
        <w:contextualSpacing w:val="0"/>
        <w:rPr>
          <w:rFonts w:cstheme="minorHAnsi"/>
          <w:sz w:val="24"/>
          <w:szCs w:val="24"/>
        </w:rPr>
      </w:pPr>
      <w:r w:rsidRPr="00D7659E">
        <w:rPr>
          <w:rFonts w:cstheme="minorHAnsi"/>
          <w:sz w:val="24"/>
          <w:szCs w:val="24"/>
        </w:rPr>
        <w:t>registracijsku</w:t>
      </w:r>
      <w:r w:rsidRPr="00D7659E">
        <w:rPr>
          <w:rFonts w:cstheme="minorHAnsi"/>
          <w:spacing w:val="-6"/>
          <w:sz w:val="24"/>
          <w:szCs w:val="24"/>
        </w:rPr>
        <w:t xml:space="preserve"> </w:t>
      </w:r>
      <w:r w:rsidRPr="00D7659E">
        <w:rPr>
          <w:rFonts w:cstheme="minorHAnsi"/>
          <w:sz w:val="24"/>
          <w:szCs w:val="24"/>
        </w:rPr>
        <w:t>oznaku</w:t>
      </w:r>
      <w:r w:rsidRPr="00D7659E">
        <w:rPr>
          <w:rFonts w:cstheme="minorHAnsi"/>
          <w:spacing w:val="-7"/>
          <w:sz w:val="24"/>
          <w:szCs w:val="24"/>
        </w:rPr>
        <w:t xml:space="preserve"> </w:t>
      </w:r>
      <w:r w:rsidRPr="00D7659E">
        <w:rPr>
          <w:rFonts w:cstheme="minorHAnsi"/>
          <w:sz w:val="24"/>
          <w:szCs w:val="24"/>
        </w:rPr>
        <w:t>vozila</w:t>
      </w:r>
      <w:r w:rsidRPr="00D7659E">
        <w:rPr>
          <w:rFonts w:cstheme="minorHAnsi"/>
          <w:spacing w:val="-4"/>
          <w:sz w:val="24"/>
          <w:szCs w:val="24"/>
        </w:rPr>
        <w:t xml:space="preserve"> </w:t>
      </w:r>
      <w:r w:rsidRPr="00D7659E">
        <w:rPr>
          <w:rFonts w:cstheme="minorHAnsi"/>
          <w:sz w:val="24"/>
          <w:szCs w:val="24"/>
        </w:rPr>
        <w:t>kojim</w:t>
      </w:r>
      <w:r w:rsidRPr="00D7659E">
        <w:rPr>
          <w:rFonts w:cstheme="minorHAnsi"/>
          <w:spacing w:val="-2"/>
          <w:sz w:val="24"/>
          <w:szCs w:val="24"/>
        </w:rPr>
        <w:t xml:space="preserve"> </w:t>
      </w:r>
      <w:r w:rsidRPr="00D7659E">
        <w:rPr>
          <w:rFonts w:cstheme="minorHAnsi"/>
          <w:sz w:val="24"/>
          <w:szCs w:val="24"/>
        </w:rPr>
        <w:t>će</w:t>
      </w:r>
      <w:r w:rsidRPr="00D7659E">
        <w:rPr>
          <w:rFonts w:cstheme="minorHAnsi"/>
          <w:spacing w:val="-3"/>
          <w:sz w:val="24"/>
          <w:szCs w:val="24"/>
        </w:rPr>
        <w:t xml:space="preserve"> </w:t>
      </w:r>
      <w:r w:rsidRPr="00D7659E">
        <w:rPr>
          <w:rFonts w:cstheme="minorHAnsi"/>
          <w:sz w:val="24"/>
          <w:szCs w:val="24"/>
        </w:rPr>
        <w:t>se</w:t>
      </w:r>
      <w:r w:rsidRPr="00D7659E">
        <w:rPr>
          <w:rFonts w:cstheme="minorHAnsi"/>
          <w:spacing w:val="-5"/>
          <w:sz w:val="24"/>
          <w:szCs w:val="24"/>
        </w:rPr>
        <w:t xml:space="preserve"> </w:t>
      </w:r>
      <w:r w:rsidRPr="00D7659E">
        <w:rPr>
          <w:rFonts w:cstheme="minorHAnsi"/>
          <w:sz w:val="24"/>
          <w:szCs w:val="24"/>
        </w:rPr>
        <w:t>vršiti</w:t>
      </w:r>
      <w:r w:rsidRPr="00D7659E">
        <w:rPr>
          <w:rFonts w:cstheme="minorHAnsi"/>
          <w:spacing w:val="-2"/>
          <w:sz w:val="24"/>
          <w:szCs w:val="24"/>
        </w:rPr>
        <w:t xml:space="preserve"> </w:t>
      </w:r>
      <w:r w:rsidRPr="00D7659E">
        <w:rPr>
          <w:rFonts w:cstheme="minorHAnsi"/>
          <w:sz w:val="24"/>
          <w:szCs w:val="24"/>
        </w:rPr>
        <w:t xml:space="preserve">pokretna </w:t>
      </w:r>
      <w:r w:rsidRPr="00D7659E">
        <w:rPr>
          <w:rFonts w:cstheme="minorHAnsi"/>
          <w:spacing w:val="-2"/>
          <w:sz w:val="24"/>
          <w:szCs w:val="24"/>
        </w:rPr>
        <w:t>prodaja;</w:t>
      </w:r>
    </w:p>
    <w:p w14:paraId="7A32699D" w14:textId="77777777" w:rsidR="00E04620" w:rsidRPr="00D7659E" w:rsidRDefault="00E04620" w:rsidP="00E04620">
      <w:pPr>
        <w:pStyle w:val="Odlomakpopisa"/>
        <w:widowControl w:val="0"/>
        <w:numPr>
          <w:ilvl w:val="0"/>
          <w:numId w:val="23"/>
        </w:numPr>
        <w:tabs>
          <w:tab w:val="left" w:pos="582"/>
        </w:tabs>
        <w:autoSpaceDE w:val="0"/>
        <w:autoSpaceDN w:val="0"/>
        <w:spacing w:after="0" w:line="276" w:lineRule="auto"/>
        <w:ind w:right="-556"/>
        <w:contextualSpacing w:val="0"/>
        <w:rPr>
          <w:rFonts w:cstheme="minorHAnsi"/>
          <w:sz w:val="24"/>
          <w:szCs w:val="24"/>
        </w:rPr>
      </w:pPr>
      <w:r w:rsidRPr="00D7659E">
        <w:rPr>
          <w:rFonts w:cstheme="minorHAnsi"/>
          <w:sz w:val="24"/>
          <w:szCs w:val="24"/>
        </w:rPr>
        <w:t>popis</w:t>
      </w:r>
      <w:r w:rsidRPr="00D7659E">
        <w:rPr>
          <w:rFonts w:cstheme="minorHAnsi"/>
          <w:spacing w:val="-2"/>
          <w:sz w:val="24"/>
          <w:szCs w:val="24"/>
        </w:rPr>
        <w:t xml:space="preserve"> </w:t>
      </w:r>
      <w:r w:rsidRPr="00D7659E">
        <w:rPr>
          <w:rFonts w:cstheme="minorHAnsi"/>
          <w:sz w:val="24"/>
          <w:szCs w:val="24"/>
        </w:rPr>
        <w:t>mjesta</w:t>
      </w:r>
      <w:r w:rsidRPr="00D7659E">
        <w:rPr>
          <w:rFonts w:cstheme="minorHAnsi"/>
          <w:spacing w:val="-2"/>
          <w:sz w:val="24"/>
          <w:szCs w:val="24"/>
        </w:rPr>
        <w:t xml:space="preserve"> </w:t>
      </w:r>
      <w:r w:rsidRPr="00D7659E">
        <w:rPr>
          <w:rFonts w:cstheme="minorHAnsi"/>
          <w:sz w:val="24"/>
          <w:szCs w:val="24"/>
        </w:rPr>
        <w:t>(naselja)</w:t>
      </w:r>
      <w:r w:rsidRPr="00D7659E">
        <w:rPr>
          <w:rFonts w:cstheme="minorHAnsi"/>
          <w:spacing w:val="-2"/>
          <w:sz w:val="24"/>
          <w:szCs w:val="24"/>
        </w:rPr>
        <w:t xml:space="preserve"> </w:t>
      </w:r>
      <w:r w:rsidRPr="00D7659E">
        <w:rPr>
          <w:rFonts w:cstheme="minorHAnsi"/>
          <w:sz w:val="24"/>
          <w:szCs w:val="24"/>
        </w:rPr>
        <w:t>i eventualnu</w:t>
      </w:r>
      <w:r w:rsidRPr="00D7659E">
        <w:rPr>
          <w:rFonts w:cstheme="minorHAnsi"/>
          <w:spacing w:val="-2"/>
          <w:sz w:val="24"/>
          <w:szCs w:val="24"/>
        </w:rPr>
        <w:t xml:space="preserve"> </w:t>
      </w:r>
      <w:r w:rsidRPr="00D7659E">
        <w:rPr>
          <w:rFonts w:cstheme="minorHAnsi"/>
          <w:sz w:val="24"/>
          <w:szCs w:val="24"/>
        </w:rPr>
        <w:t>lokaciju na kojoj pokretni prodavač</w:t>
      </w:r>
      <w:r w:rsidRPr="00D7659E">
        <w:rPr>
          <w:rFonts w:cstheme="minorHAnsi"/>
          <w:spacing w:val="-2"/>
          <w:sz w:val="24"/>
          <w:szCs w:val="24"/>
        </w:rPr>
        <w:t xml:space="preserve"> </w:t>
      </w:r>
      <w:r w:rsidRPr="00D7659E">
        <w:rPr>
          <w:rFonts w:cstheme="minorHAnsi"/>
          <w:sz w:val="24"/>
          <w:szCs w:val="24"/>
        </w:rPr>
        <w:t>može</w:t>
      </w:r>
      <w:r w:rsidRPr="00D7659E">
        <w:rPr>
          <w:rFonts w:cstheme="minorHAnsi"/>
          <w:spacing w:val="-2"/>
          <w:sz w:val="24"/>
          <w:szCs w:val="24"/>
        </w:rPr>
        <w:t xml:space="preserve"> </w:t>
      </w:r>
      <w:r w:rsidRPr="00D7659E">
        <w:rPr>
          <w:rFonts w:cstheme="minorHAnsi"/>
          <w:sz w:val="24"/>
          <w:szCs w:val="24"/>
        </w:rPr>
        <w:t>obavljati</w:t>
      </w:r>
      <w:r w:rsidRPr="00D7659E">
        <w:rPr>
          <w:rFonts w:cstheme="minorHAnsi"/>
          <w:spacing w:val="-1"/>
          <w:sz w:val="24"/>
          <w:szCs w:val="24"/>
        </w:rPr>
        <w:t xml:space="preserve"> </w:t>
      </w:r>
      <w:r w:rsidRPr="00D7659E">
        <w:rPr>
          <w:rFonts w:cstheme="minorHAnsi"/>
          <w:sz w:val="24"/>
          <w:szCs w:val="24"/>
        </w:rPr>
        <w:t>trgovinu na</w:t>
      </w:r>
      <w:r w:rsidRPr="00D7659E">
        <w:rPr>
          <w:rFonts w:cstheme="minorHAnsi"/>
          <w:spacing w:val="-2"/>
          <w:sz w:val="24"/>
          <w:szCs w:val="24"/>
        </w:rPr>
        <w:t xml:space="preserve"> </w:t>
      </w:r>
      <w:r w:rsidRPr="00D7659E">
        <w:rPr>
          <w:rFonts w:cstheme="minorHAnsi"/>
          <w:sz w:val="24"/>
          <w:szCs w:val="24"/>
        </w:rPr>
        <w:t>malo izvan prodavaonica putem pokretne prodaje;</w:t>
      </w:r>
    </w:p>
    <w:p w14:paraId="7B0AB6B9" w14:textId="77777777" w:rsidR="00E04620" w:rsidRPr="00D7659E" w:rsidRDefault="00E04620" w:rsidP="00E04620">
      <w:pPr>
        <w:pStyle w:val="Odlomakpopisa"/>
        <w:widowControl w:val="0"/>
        <w:numPr>
          <w:ilvl w:val="0"/>
          <w:numId w:val="23"/>
        </w:numPr>
        <w:tabs>
          <w:tab w:val="left" w:pos="554"/>
        </w:tabs>
        <w:autoSpaceDE w:val="0"/>
        <w:autoSpaceDN w:val="0"/>
        <w:spacing w:after="0" w:line="276" w:lineRule="auto"/>
        <w:ind w:right="-556"/>
        <w:contextualSpacing w:val="0"/>
        <w:rPr>
          <w:rFonts w:cstheme="minorHAnsi"/>
          <w:sz w:val="24"/>
          <w:szCs w:val="24"/>
        </w:rPr>
      </w:pPr>
      <w:r w:rsidRPr="00D7659E">
        <w:rPr>
          <w:rFonts w:cstheme="minorHAnsi"/>
          <w:sz w:val="24"/>
          <w:szCs w:val="24"/>
        </w:rPr>
        <w:t>visinu</w:t>
      </w:r>
      <w:r w:rsidRPr="00D7659E">
        <w:rPr>
          <w:rFonts w:cstheme="minorHAnsi"/>
          <w:spacing w:val="-8"/>
          <w:sz w:val="24"/>
          <w:szCs w:val="24"/>
        </w:rPr>
        <w:t xml:space="preserve"> </w:t>
      </w:r>
      <w:r w:rsidRPr="00D7659E">
        <w:rPr>
          <w:rFonts w:cstheme="minorHAnsi"/>
          <w:sz w:val="24"/>
          <w:szCs w:val="24"/>
        </w:rPr>
        <w:t>i</w:t>
      </w:r>
      <w:r w:rsidRPr="00D7659E">
        <w:rPr>
          <w:rFonts w:cstheme="minorHAnsi"/>
          <w:spacing w:val="-3"/>
          <w:sz w:val="24"/>
          <w:szCs w:val="24"/>
        </w:rPr>
        <w:t xml:space="preserve"> </w:t>
      </w:r>
      <w:r w:rsidRPr="00D7659E">
        <w:rPr>
          <w:rFonts w:cstheme="minorHAnsi"/>
          <w:sz w:val="24"/>
          <w:szCs w:val="24"/>
        </w:rPr>
        <w:t>način</w:t>
      </w:r>
      <w:r w:rsidRPr="00D7659E">
        <w:rPr>
          <w:rFonts w:cstheme="minorHAnsi"/>
          <w:spacing w:val="-6"/>
          <w:sz w:val="24"/>
          <w:szCs w:val="24"/>
        </w:rPr>
        <w:t xml:space="preserve"> </w:t>
      </w:r>
      <w:r w:rsidRPr="00D7659E">
        <w:rPr>
          <w:rFonts w:cstheme="minorHAnsi"/>
          <w:sz w:val="24"/>
          <w:szCs w:val="24"/>
        </w:rPr>
        <w:t>plaćanja</w:t>
      </w:r>
      <w:r w:rsidRPr="00D7659E">
        <w:rPr>
          <w:rFonts w:cstheme="minorHAnsi"/>
          <w:spacing w:val="-5"/>
          <w:sz w:val="24"/>
          <w:szCs w:val="24"/>
        </w:rPr>
        <w:t xml:space="preserve"> </w:t>
      </w:r>
      <w:r w:rsidRPr="00D7659E">
        <w:rPr>
          <w:rFonts w:cstheme="minorHAnsi"/>
          <w:sz w:val="24"/>
          <w:szCs w:val="24"/>
        </w:rPr>
        <w:t>naknade</w:t>
      </w:r>
      <w:r w:rsidRPr="00D7659E">
        <w:rPr>
          <w:rFonts w:cstheme="minorHAnsi"/>
          <w:spacing w:val="-3"/>
          <w:sz w:val="24"/>
          <w:szCs w:val="24"/>
        </w:rPr>
        <w:t xml:space="preserve"> </w:t>
      </w:r>
      <w:r w:rsidRPr="00D7659E">
        <w:rPr>
          <w:rFonts w:cstheme="minorHAnsi"/>
          <w:sz w:val="24"/>
          <w:szCs w:val="24"/>
        </w:rPr>
        <w:t>koju</w:t>
      </w:r>
      <w:r w:rsidRPr="00D7659E">
        <w:rPr>
          <w:rFonts w:cstheme="minorHAnsi"/>
          <w:spacing w:val="-3"/>
          <w:sz w:val="24"/>
          <w:szCs w:val="24"/>
        </w:rPr>
        <w:t xml:space="preserve"> </w:t>
      </w:r>
      <w:r w:rsidRPr="00D7659E">
        <w:rPr>
          <w:rFonts w:cstheme="minorHAnsi"/>
          <w:sz w:val="24"/>
          <w:szCs w:val="24"/>
        </w:rPr>
        <w:t>pokretni</w:t>
      </w:r>
      <w:r w:rsidRPr="00D7659E">
        <w:rPr>
          <w:rFonts w:cstheme="minorHAnsi"/>
          <w:spacing w:val="-2"/>
          <w:sz w:val="24"/>
          <w:szCs w:val="24"/>
        </w:rPr>
        <w:t xml:space="preserve"> </w:t>
      </w:r>
      <w:r w:rsidRPr="00D7659E">
        <w:rPr>
          <w:rFonts w:cstheme="minorHAnsi"/>
          <w:sz w:val="24"/>
          <w:szCs w:val="24"/>
        </w:rPr>
        <w:t>prodavač</w:t>
      </w:r>
      <w:r w:rsidRPr="00D7659E">
        <w:rPr>
          <w:rFonts w:cstheme="minorHAnsi"/>
          <w:spacing w:val="-4"/>
          <w:sz w:val="24"/>
          <w:szCs w:val="24"/>
        </w:rPr>
        <w:t xml:space="preserve"> </w:t>
      </w:r>
      <w:r w:rsidRPr="00D7659E">
        <w:rPr>
          <w:rFonts w:cstheme="minorHAnsi"/>
          <w:sz w:val="24"/>
          <w:szCs w:val="24"/>
        </w:rPr>
        <w:t>plaća</w:t>
      </w:r>
      <w:r w:rsidRPr="00D7659E">
        <w:rPr>
          <w:rFonts w:cstheme="minorHAnsi"/>
          <w:spacing w:val="-3"/>
          <w:sz w:val="24"/>
          <w:szCs w:val="24"/>
        </w:rPr>
        <w:t xml:space="preserve"> </w:t>
      </w:r>
      <w:r w:rsidRPr="00D7659E">
        <w:rPr>
          <w:rFonts w:cstheme="minorHAnsi"/>
          <w:sz w:val="24"/>
          <w:szCs w:val="24"/>
        </w:rPr>
        <w:t>u</w:t>
      </w:r>
      <w:r w:rsidRPr="00D7659E">
        <w:rPr>
          <w:rFonts w:cstheme="minorHAnsi"/>
          <w:spacing w:val="-3"/>
          <w:sz w:val="24"/>
          <w:szCs w:val="24"/>
        </w:rPr>
        <w:t xml:space="preserve"> </w:t>
      </w:r>
      <w:r w:rsidRPr="00D7659E">
        <w:rPr>
          <w:rFonts w:cstheme="minorHAnsi"/>
          <w:sz w:val="24"/>
          <w:szCs w:val="24"/>
        </w:rPr>
        <w:t>svrhu</w:t>
      </w:r>
      <w:r w:rsidRPr="00D7659E">
        <w:rPr>
          <w:rFonts w:cstheme="minorHAnsi"/>
          <w:spacing w:val="-6"/>
          <w:sz w:val="24"/>
          <w:szCs w:val="24"/>
        </w:rPr>
        <w:t xml:space="preserve"> </w:t>
      </w:r>
      <w:r w:rsidRPr="00D7659E">
        <w:rPr>
          <w:rFonts w:cstheme="minorHAnsi"/>
          <w:sz w:val="24"/>
          <w:szCs w:val="24"/>
        </w:rPr>
        <w:t>korištenja</w:t>
      </w:r>
      <w:r w:rsidRPr="00D7659E">
        <w:rPr>
          <w:rFonts w:cstheme="minorHAnsi"/>
          <w:spacing w:val="-3"/>
          <w:sz w:val="24"/>
          <w:szCs w:val="24"/>
        </w:rPr>
        <w:t xml:space="preserve"> </w:t>
      </w:r>
      <w:r w:rsidRPr="00D7659E">
        <w:rPr>
          <w:rFonts w:cstheme="minorHAnsi"/>
          <w:sz w:val="24"/>
          <w:szCs w:val="24"/>
        </w:rPr>
        <w:t>javnih</w:t>
      </w:r>
      <w:r w:rsidRPr="00D7659E">
        <w:rPr>
          <w:rFonts w:cstheme="minorHAnsi"/>
          <w:spacing w:val="2"/>
          <w:sz w:val="24"/>
          <w:szCs w:val="24"/>
        </w:rPr>
        <w:t xml:space="preserve"> </w:t>
      </w:r>
      <w:r w:rsidRPr="00D7659E">
        <w:rPr>
          <w:rFonts w:cstheme="minorHAnsi"/>
          <w:spacing w:val="-2"/>
          <w:sz w:val="24"/>
          <w:szCs w:val="24"/>
        </w:rPr>
        <w:t>površina;</w:t>
      </w:r>
    </w:p>
    <w:p w14:paraId="6510DFCD" w14:textId="77777777" w:rsidR="00E04620" w:rsidRPr="00D7659E" w:rsidRDefault="00E04620" w:rsidP="00E04620">
      <w:pPr>
        <w:pStyle w:val="Odlomakpopisa"/>
        <w:widowControl w:val="0"/>
        <w:numPr>
          <w:ilvl w:val="0"/>
          <w:numId w:val="23"/>
        </w:numPr>
        <w:tabs>
          <w:tab w:val="left" w:pos="592"/>
        </w:tabs>
        <w:autoSpaceDE w:val="0"/>
        <w:autoSpaceDN w:val="0"/>
        <w:spacing w:after="0" w:line="276" w:lineRule="auto"/>
        <w:ind w:right="-556"/>
        <w:contextualSpacing w:val="0"/>
        <w:rPr>
          <w:rFonts w:cstheme="minorHAnsi"/>
          <w:sz w:val="24"/>
          <w:szCs w:val="24"/>
        </w:rPr>
      </w:pPr>
      <w:r w:rsidRPr="00D7659E">
        <w:rPr>
          <w:rFonts w:cstheme="minorHAnsi"/>
          <w:sz w:val="24"/>
          <w:szCs w:val="24"/>
        </w:rPr>
        <w:t>vrijeme</w:t>
      </w:r>
      <w:r w:rsidRPr="00D7659E">
        <w:rPr>
          <w:rFonts w:cstheme="minorHAnsi"/>
          <w:spacing w:val="-6"/>
          <w:sz w:val="24"/>
          <w:szCs w:val="24"/>
        </w:rPr>
        <w:t xml:space="preserve"> </w:t>
      </w:r>
      <w:r w:rsidRPr="00D7659E">
        <w:rPr>
          <w:rFonts w:cstheme="minorHAnsi"/>
          <w:sz w:val="24"/>
          <w:szCs w:val="24"/>
        </w:rPr>
        <w:t>trajanja</w:t>
      </w:r>
      <w:r w:rsidRPr="00D7659E">
        <w:rPr>
          <w:rFonts w:cstheme="minorHAnsi"/>
          <w:spacing w:val="-5"/>
          <w:sz w:val="24"/>
          <w:szCs w:val="24"/>
        </w:rPr>
        <w:t xml:space="preserve"> </w:t>
      </w:r>
      <w:r w:rsidRPr="00D7659E">
        <w:rPr>
          <w:rFonts w:cstheme="minorHAnsi"/>
          <w:sz w:val="24"/>
          <w:szCs w:val="24"/>
        </w:rPr>
        <w:t>rješenja</w:t>
      </w:r>
      <w:r w:rsidRPr="00D7659E">
        <w:rPr>
          <w:rFonts w:cstheme="minorHAnsi"/>
          <w:spacing w:val="-3"/>
          <w:sz w:val="24"/>
          <w:szCs w:val="24"/>
        </w:rPr>
        <w:t xml:space="preserve"> </w:t>
      </w:r>
      <w:r w:rsidRPr="00D7659E">
        <w:rPr>
          <w:rFonts w:cstheme="minorHAnsi"/>
          <w:sz w:val="24"/>
          <w:szCs w:val="24"/>
        </w:rPr>
        <w:t>iz</w:t>
      </w:r>
      <w:r w:rsidRPr="00D7659E">
        <w:rPr>
          <w:rFonts w:cstheme="minorHAnsi"/>
          <w:spacing w:val="-3"/>
          <w:sz w:val="24"/>
          <w:szCs w:val="24"/>
        </w:rPr>
        <w:t xml:space="preserve"> </w:t>
      </w:r>
      <w:r w:rsidRPr="00D7659E">
        <w:rPr>
          <w:rFonts w:cstheme="minorHAnsi"/>
          <w:sz w:val="24"/>
          <w:szCs w:val="24"/>
        </w:rPr>
        <w:t>članka</w:t>
      </w:r>
      <w:r w:rsidRPr="00D7659E">
        <w:rPr>
          <w:rFonts w:cstheme="minorHAnsi"/>
          <w:spacing w:val="-3"/>
          <w:sz w:val="24"/>
          <w:szCs w:val="24"/>
        </w:rPr>
        <w:t xml:space="preserve"> </w:t>
      </w:r>
      <w:r w:rsidRPr="00D7659E">
        <w:rPr>
          <w:rFonts w:cstheme="minorHAnsi"/>
          <w:sz w:val="24"/>
          <w:szCs w:val="24"/>
        </w:rPr>
        <w:t>3.</w:t>
      </w:r>
      <w:r w:rsidRPr="00D7659E">
        <w:rPr>
          <w:rFonts w:cstheme="minorHAnsi"/>
          <w:spacing w:val="-3"/>
          <w:sz w:val="24"/>
          <w:szCs w:val="24"/>
        </w:rPr>
        <w:t xml:space="preserve"> </w:t>
      </w:r>
      <w:r w:rsidRPr="00D7659E">
        <w:rPr>
          <w:rFonts w:cstheme="minorHAnsi"/>
          <w:sz w:val="24"/>
          <w:szCs w:val="24"/>
        </w:rPr>
        <w:t>stavak</w:t>
      </w:r>
      <w:r w:rsidRPr="00D7659E">
        <w:rPr>
          <w:rFonts w:cstheme="minorHAnsi"/>
          <w:spacing w:val="-3"/>
          <w:sz w:val="24"/>
          <w:szCs w:val="24"/>
        </w:rPr>
        <w:t xml:space="preserve"> </w:t>
      </w:r>
      <w:r w:rsidRPr="00D7659E">
        <w:rPr>
          <w:rFonts w:cstheme="minorHAnsi"/>
          <w:sz w:val="24"/>
          <w:szCs w:val="24"/>
        </w:rPr>
        <w:t>1.</w:t>
      </w:r>
      <w:r w:rsidRPr="00D7659E">
        <w:rPr>
          <w:rFonts w:cstheme="minorHAnsi"/>
          <w:spacing w:val="-3"/>
          <w:sz w:val="24"/>
          <w:szCs w:val="24"/>
        </w:rPr>
        <w:t xml:space="preserve"> </w:t>
      </w:r>
      <w:r w:rsidRPr="00D7659E">
        <w:rPr>
          <w:rFonts w:cstheme="minorHAnsi"/>
          <w:sz w:val="24"/>
          <w:szCs w:val="24"/>
        </w:rPr>
        <w:t>ove</w:t>
      </w:r>
      <w:r w:rsidRPr="00D7659E">
        <w:rPr>
          <w:rFonts w:cstheme="minorHAnsi"/>
          <w:spacing w:val="-5"/>
          <w:sz w:val="24"/>
          <w:szCs w:val="24"/>
        </w:rPr>
        <w:t xml:space="preserve"> </w:t>
      </w:r>
      <w:r w:rsidRPr="00D7659E">
        <w:rPr>
          <w:rFonts w:cstheme="minorHAnsi"/>
          <w:spacing w:val="-2"/>
          <w:sz w:val="24"/>
          <w:szCs w:val="24"/>
        </w:rPr>
        <w:t>Odluke;</w:t>
      </w:r>
    </w:p>
    <w:p w14:paraId="53669A68" w14:textId="77777777" w:rsidR="00E04620" w:rsidRPr="00D7659E" w:rsidRDefault="00E04620" w:rsidP="00E04620">
      <w:pPr>
        <w:pStyle w:val="Odlomakpopisa"/>
        <w:widowControl w:val="0"/>
        <w:numPr>
          <w:ilvl w:val="0"/>
          <w:numId w:val="23"/>
        </w:numPr>
        <w:tabs>
          <w:tab w:val="left" w:pos="592"/>
        </w:tabs>
        <w:autoSpaceDE w:val="0"/>
        <w:autoSpaceDN w:val="0"/>
        <w:spacing w:after="0" w:line="276" w:lineRule="auto"/>
        <w:ind w:right="-556"/>
        <w:contextualSpacing w:val="0"/>
        <w:rPr>
          <w:rFonts w:cstheme="minorHAnsi"/>
          <w:sz w:val="24"/>
          <w:szCs w:val="24"/>
        </w:rPr>
      </w:pPr>
      <w:r w:rsidRPr="00D7659E">
        <w:rPr>
          <w:rFonts w:cstheme="minorHAnsi"/>
          <w:sz w:val="24"/>
          <w:szCs w:val="24"/>
        </w:rPr>
        <w:t>odredbe</w:t>
      </w:r>
      <w:r w:rsidRPr="00D7659E">
        <w:rPr>
          <w:rFonts w:cstheme="minorHAnsi"/>
          <w:spacing w:val="-6"/>
          <w:sz w:val="24"/>
          <w:szCs w:val="24"/>
        </w:rPr>
        <w:t xml:space="preserve"> </w:t>
      </w:r>
      <w:r w:rsidRPr="00D7659E">
        <w:rPr>
          <w:rFonts w:cstheme="minorHAnsi"/>
          <w:sz w:val="24"/>
          <w:szCs w:val="24"/>
        </w:rPr>
        <w:t>o</w:t>
      </w:r>
      <w:r w:rsidRPr="00D7659E">
        <w:rPr>
          <w:rFonts w:cstheme="minorHAnsi"/>
          <w:spacing w:val="-4"/>
          <w:sz w:val="24"/>
          <w:szCs w:val="24"/>
        </w:rPr>
        <w:t xml:space="preserve"> </w:t>
      </w:r>
      <w:r w:rsidRPr="00D7659E">
        <w:rPr>
          <w:rFonts w:cstheme="minorHAnsi"/>
          <w:sz w:val="24"/>
          <w:szCs w:val="24"/>
        </w:rPr>
        <w:t>otkazu</w:t>
      </w:r>
      <w:r w:rsidRPr="00D7659E">
        <w:rPr>
          <w:rFonts w:cstheme="minorHAnsi"/>
          <w:spacing w:val="-4"/>
          <w:sz w:val="24"/>
          <w:szCs w:val="24"/>
        </w:rPr>
        <w:t xml:space="preserve"> </w:t>
      </w:r>
      <w:r w:rsidRPr="00D7659E">
        <w:rPr>
          <w:rFonts w:cstheme="minorHAnsi"/>
          <w:sz w:val="24"/>
          <w:szCs w:val="24"/>
        </w:rPr>
        <w:t>rješenja</w:t>
      </w:r>
      <w:r w:rsidRPr="00D7659E">
        <w:rPr>
          <w:rFonts w:cstheme="minorHAnsi"/>
          <w:spacing w:val="-4"/>
          <w:sz w:val="24"/>
          <w:szCs w:val="24"/>
        </w:rPr>
        <w:t xml:space="preserve"> </w:t>
      </w:r>
      <w:r w:rsidRPr="00D7659E">
        <w:rPr>
          <w:rFonts w:cstheme="minorHAnsi"/>
          <w:sz w:val="24"/>
          <w:szCs w:val="24"/>
        </w:rPr>
        <w:t>u</w:t>
      </w:r>
      <w:r w:rsidRPr="00D7659E">
        <w:rPr>
          <w:rFonts w:cstheme="minorHAnsi"/>
          <w:spacing w:val="-5"/>
          <w:sz w:val="24"/>
          <w:szCs w:val="24"/>
        </w:rPr>
        <w:t xml:space="preserve"> </w:t>
      </w:r>
      <w:r w:rsidRPr="00D7659E">
        <w:rPr>
          <w:rFonts w:cstheme="minorHAnsi"/>
          <w:sz w:val="24"/>
          <w:szCs w:val="24"/>
        </w:rPr>
        <w:t>slučaju</w:t>
      </w:r>
      <w:r w:rsidRPr="00D7659E">
        <w:rPr>
          <w:rFonts w:cstheme="minorHAnsi"/>
          <w:spacing w:val="-4"/>
          <w:sz w:val="24"/>
          <w:szCs w:val="24"/>
        </w:rPr>
        <w:t xml:space="preserve"> </w:t>
      </w:r>
      <w:r w:rsidRPr="00D7659E">
        <w:rPr>
          <w:rFonts w:cstheme="minorHAnsi"/>
          <w:sz w:val="24"/>
          <w:szCs w:val="24"/>
        </w:rPr>
        <w:t>neispunjavanja</w:t>
      </w:r>
      <w:r w:rsidRPr="00D7659E">
        <w:rPr>
          <w:rFonts w:cstheme="minorHAnsi"/>
          <w:spacing w:val="-4"/>
          <w:sz w:val="24"/>
          <w:szCs w:val="24"/>
        </w:rPr>
        <w:t xml:space="preserve"> </w:t>
      </w:r>
      <w:r w:rsidRPr="00D7659E">
        <w:rPr>
          <w:rFonts w:cstheme="minorHAnsi"/>
          <w:sz w:val="24"/>
          <w:szCs w:val="24"/>
        </w:rPr>
        <w:t>propisanih</w:t>
      </w:r>
      <w:r w:rsidRPr="00D7659E">
        <w:rPr>
          <w:rFonts w:cstheme="minorHAnsi"/>
          <w:spacing w:val="-6"/>
          <w:sz w:val="24"/>
          <w:szCs w:val="24"/>
        </w:rPr>
        <w:t xml:space="preserve"> </w:t>
      </w:r>
      <w:r w:rsidRPr="00D7659E">
        <w:rPr>
          <w:rFonts w:cstheme="minorHAnsi"/>
          <w:spacing w:val="-2"/>
          <w:sz w:val="24"/>
          <w:szCs w:val="24"/>
        </w:rPr>
        <w:t>uvjeta;</w:t>
      </w:r>
    </w:p>
    <w:p w14:paraId="223E66F1" w14:textId="77777777" w:rsidR="00E04620" w:rsidRPr="00C03805" w:rsidRDefault="00E04620" w:rsidP="00E04620">
      <w:pPr>
        <w:pStyle w:val="Odlomakpopisa"/>
        <w:widowControl w:val="0"/>
        <w:numPr>
          <w:ilvl w:val="0"/>
          <w:numId w:val="23"/>
        </w:numPr>
        <w:tabs>
          <w:tab w:val="left" w:pos="541"/>
        </w:tabs>
        <w:autoSpaceDE w:val="0"/>
        <w:autoSpaceDN w:val="0"/>
        <w:spacing w:before="1" w:after="0" w:line="276" w:lineRule="auto"/>
        <w:ind w:right="-556"/>
        <w:contextualSpacing w:val="0"/>
        <w:rPr>
          <w:rFonts w:cstheme="minorHAnsi"/>
          <w:sz w:val="24"/>
          <w:szCs w:val="24"/>
        </w:rPr>
      </w:pPr>
      <w:r w:rsidRPr="00D7659E">
        <w:rPr>
          <w:rFonts w:cstheme="minorHAnsi"/>
          <w:sz w:val="24"/>
          <w:szCs w:val="24"/>
        </w:rPr>
        <w:t>uputu</w:t>
      </w:r>
      <w:r w:rsidRPr="00D7659E">
        <w:rPr>
          <w:rFonts w:cstheme="minorHAnsi"/>
          <w:spacing w:val="-3"/>
          <w:sz w:val="24"/>
          <w:szCs w:val="24"/>
        </w:rPr>
        <w:t xml:space="preserve"> </w:t>
      </w:r>
      <w:r w:rsidRPr="00D7659E">
        <w:rPr>
          <w:rFonts w:cstheme="minorHAnsi"/>
          <w:sz w:val="24"/>
          <w:szCs w:val="24"/>
        </w:rPr>
        <w:t>o</w:t>
      </w:r>
      <w:r w:rsidRPr="00D7659E">
        <w:rPr>
          <w:rFonts w:cstheme="minorHAnsi"/>
          <w:spacing w:val="-2"/>
          <w:sz w:val="24"/>
          <w:szCs w:val="24"/>
        </w:rPr>
        <w:t xml:space="preserve"> </w:t>
      </w:r>
      <w:r w:rsidRPr="00D7659E">
        <w:rPr>
          <w:rFonts w:cstheme="minorHAnsi"/>
          <w:sz w:val="24"/>
          <w:szCs w:val="24"/>
        </w:rPr>
        <w:t>pravnom</w:t>
      </w:r>
      <w:r w:rsidRPr="00D7659E">
        <w:rPr>
          <w:rFonts w:cstheme="minorHAnsi"/>
          <w:spacing w:val="-4"/>
          <w:sz w:val="24"/>
          <w:szCs w:val="24"/>
        </w:rPr>
        <w:t xml:space="preserve"> </w:t>
      </w:r>
      <w:r w:rsidRPr="00D7659E">
        <w:rPr>
          <w:rFonts w:cstheme="minorHAnsi"/>
          <w:spacing w:val="-2"/>
          <w:sz w:val="24"/>
          <w:szCs w:val="24"/>
        </w:rPr>
        <w:t>lijeku.</w:t>
      </w:r>
    </w:p>
    <w:p w14:paraId="4D09F3F3" w14:textId="77777777" w:rsidR="00E04620" w:rsidRPr="00C03805" w:rsidRDefault="00E04620" w:rsidP="00E04620">
      <w:pPr>
        <w:spacing w:line="276" w:lineRule="auto"/>
        <w:ind w:left="-284" w:right="-556"/>
        <w:jc w:val="center"/>
        <w:rPr>
          <w:rFonts w:cstheme="minorHAnsi"/>
          <w:b/>
          <w:sz w:val="24"/>
          <w:szCs w:val="24"/>
        </w:rPr>
      </w:pPr>
      <w:r>
        <w:rPr>
          <w:rFonts w:cstheme="minorHAnsi"/>
          <w:b/>
          <w:sz w:val="24"/>
          <w:szCs w:val="24"/>
        </w:rPr>
        <w:t xml:space="preserve">Članak 5. </w:t>
      </w:r>
    </w:p>
    <w:p w14:paraId="11E09A1B" w14:textId="77777777" w:rsidR="00E04620" w:rsidRDefault="00E04620" w:rsidP="00E04620">
      <w:pPr>
        <w:spacing w:line="276" w:lineRule="auto"/>
        <w:ind w:left="-284" w:right="-556"/>
        <w:jc w:val="both"/>
        <w:rPr>
          <w:rFonts w:cstheme="minorHAnsi"/>
          <w:sz w:val="24"/>
          <w:szCs w:val="24"/>
        </w:rPr>
      </w:pPr>
      <w:r>
        <w:rPr>
          <w:rFonts w:cstheme="minorHAnsi"/>
          <w:sz w:val="24"/>
          <w:szCs w:val="24"/>
        </w:rPr>
        <w:tab/>
        <w:t>Zahtjevu za izdavanje Rješenja za obavljanje trgovine na malo izvan prodavaonica putem pokretne prodaje, pokretni prodavači obavezno prilažu slijedeće:</w:t>
      </w:r>
    </w:p>
    <w:p w14:paraId="7084B5B4" w14:textId="77777777" w:rsidR="00E04620" w:rsidRDefault="00E04620" w:rsidP="00E04620">
      <w:pPr>
        <w:spacing w:line="276" w:lineRule="auto"/>
        <w:ind w:left="-284" w:right="-556"/>
        <w:jc w:val="both"/>
        <w:rPr>
          <w:rFonts w:cstheme="minorHAnsi"/>
          <w:sz w:val="24"/>
          <w:szCs w:val="24"/>
        </w:rPr>
      </w:pPr>
    </w:p>
    <w:p w14:paraId="2E3BA790" w14:textId="77777777" w:rsidR="00E04620" w:rsidRPr="00C03805" w:rsidRDefault="00E04620" w:rsidP="00E04620">
      <w:pPr>
        <w:pStyle w:val="Odlomakpopisa"/>
        <w:widowControl w:val="0"/>
        <w:numPr>
          <w:ilvl w:val="0"/>
          <w:numId w:val="24"/>
        </w:numPr>
        <w:autoSpaceDE w:val="0"/>
        <w:autoSpaceDN w:val="0"/>
        <w:spacing w:after="0" w:line="276" w:lineRule="auto"/>
        <w:ind w:right="-556"/>
        <w:contextualSpacing w:val="0"/>
        <w:jc w:val="both"/>
        <w:rPr>
          <w:rFonts w:cstheme="minorHAnsi"/>
          <w:sz w:val="24"/>
          <w:szCs w:val="24"/>
        </w:rPr>
      </w:pPr>
      <w:r w:rsidRPr="00C03805">
        <w:rPr>
          <w:rFonts w:cstheme="minorHAnsi"/>
          <w:sz w:val="24"/>
          <w:szCs w:val="24"/>
        </w:rPr>
        <w:t xml:space="preserve">naziv, adresu i </w:t>
      </w:r>
      <w:proofErr w:type="spellStart"/>
      <w:r w:rsidRPr="00C03805">
        <w:rPr>
          <w:rFonts w:cstheme="minorHAnsi"/>
          <w:sz w:val="24"/>
          <w:szCs w:val="24"/>
        </w:rPr>
        <w:t>Oib</w:t>
      </w:r>
      <w:proofErr w:type="spellEnd"/>
      <w:r w:rsidRPr="00C03805">
        <w:rPr>
          <w:rFonts w:cstheme="minorHAnsi"/>
          <w:sz w:val="24"/>
          <w:szCs w:val="24"/>
        </w:rPr>
        <w:t xml:space="preserve"> fizičke ili pravne osobe koja</w:t>
      </w:r>
      <w:r>
        <w:rPr>
          <w:rFonts w:cstheme="minorHAnsi"/>
          <w:sz w:val="24"/>
          <w:szCs w:val="24"/>
        </w:rPr>
        <w:t xml:space="preserve"> </w:t>
      </w:r>
      <w:r w:rsidRPr="00C03805">
        <w:rPr>
          <w:rFonts w:cstheme="minorHAnsi"/>
          <w:sz w:val="24"/>
          <w:szCs w:val="24"/>
        </w:rPr>
        <w:t>obavlja pokretnu trgovinu</w:t>
      </w:r>
    </w:p>
    <w:p w14:paraId="41980BD1" w14:textId="77777777" w:rsidR="00E04620" w:rsidRPr="00DE61F1" w:rsidRDefault="00E04620" w:rsidP="00E04620">
      <w:pPr>
        <w:pStyle w:val="Odlomakpopisa"/>
        <w:widowControl w:val="0"/>
        <w:numPr>
          <w:ilvl w:val="0"/>
          <w:numId w:val="24"/>
        </w:numPr>
        <w:autoSpaceDE w:val="0"/>
        <w:autoSpaceDN w:val="0"/>
        <w:spacing w:after="0" w:line="276" w:lineRule="auto"/>
        <w:ind w:right="-556"/>
        <w:contextualSpacing w:val="0"/>
        <w:jc w:val="both"/>
        <w:rPr>
          <w:rFonts w:cstheme="minorHAnsi"/>
          <w:sz w:val="24"/>
          <w:szCs w:val="24"/>
        </w:rPr>
      </w:pPr>
      <w:r w:rsidRPr="00DE61F1">
        <w:rPr>
          <w:rFonts w:cstheme="minorHAnsi"/>
          <w:sz w:val="24"/>
          <w:szCs w:val="24"/>
        </w:rPr>
        <w:t>opis robe koja je predmet prodaje</w:t>
      </w:r>
    </w:p>
    <w:p w14:paraId="010A15DD" w14:textId="77777777" w:rsidR="00E04620" w:rsidRPr="00DE61F1" w:rsidRDefault="00E04620" w:rsidP="00E04620">
      <w:pPr>
        <w:pStyle w:val="Odlomakpopisa"/>
        <w:widowControl w:val="0"/>
        <w:numPr>
          <w:ilvl w:val="0"/>
          <w:numId w:val="24"/>
        </w:numPr>
        <w:autoSpaceDE w:val="0"/>
        <w:autoSpaceDN w:val="0"/>
        <w:spacing w:after="0" w:line="276" w:lineRule="auto"/>
        <w:ind w:right="-556"/>
        <w:contextualSpacing w:val="0"/>
        <w:jc w:val="both"/>
        <w:rPr>
          <w:rFonts w:cstheme="minorHAnsi"/>
          <w:sz w:val="24"/>
          <w:szCs w:val="24"/>
        </w:rPr>
      </w:pPr>
      <w:r w:rsidRPr="00DE61F1">
        <w:rPr>
          <w:rFonts w:cstheme="minorHAnsi"/>
          <w:sz w:val="24"/>
          <w:szCs w:val="24"/>
        </w:rPr>
        <w:t>podatak o vozilu i registracijskoj oznaci vozila iz kojeg će se vršiti pokretna prodaja</w:t>
      </w:r>
    </w:p>
    <w:p w14:paraId="7AF576F4" w14:textId="77777777" w:rsidR="00E04620" w:rsidRPr="00DE61F1" w:rsidRDefault="00E04620" w:rsidP="00E04620">
      <w:pPr>
        <w:pStyle w:val="Odlomakpopisa"/>
        <w:widowControl w:val="0"/>
        <w:numPr>
          <w:ilvl w:val="0"/>
          <w:numId w:val="24"/>
        </w:numPr>
        <w:autoSpaceDE w:val="0"/>
        <w:autoSpaceDN w:val="0"/>
        <w:spacing w:after="0" w:line="276" w:lineRule="auto"/>
        <w:ind w:right="-556"/>
        <w:contextualSpacing w:val="0"/>
        <w:jc w:val="both"/>
        <w:rPr>
          <w:rFonts w:cstheme="minorHAnsi"/>
          <w:sz w:val="24"/>
          <w:szCs w:val="24"/>
        </w:rPr>
      </w:pPr>
      <w:r w:rsidRPr="00DE61F1">
        <w:rPr>
          <w:rFonts w:cstheme="minorHAnsi"/>
          <w:sz w:val="24"/>
          <w:szCs w:val="24"/>
        </w:rPr>
        <w:t xml:space="preserve">presliku Rješenja o ispunjavanju minimalnih tehničkih , sanitarnih, zdravstvenih i drugih propisanih uvjeta a obavljanje djelatnosti prometa robe na malo iz vozila, a koje izdaje  nadležno upravno tijelo županije </w:t>
      </w:r>
    </w:p>
    <w:p w14:paraId="35E16D46" w14:textId="77777777" w:rsidR="00E04620" w:rsidRDefault="00E04620" w:rsidP="00E04620">
      <w:pPr>
        <w:pStyle w:val="Odlomakpopisa"/>
        <w:widowControl w:val="0"/>
        <w:numPr>
          <w:ilvl w:val="0"/>
          <w:numId w:val="24"/>
        </w:numPr>
        <w:autoSpaceDE w:val="0"/>
        <w:autoSpaceDN w:val="0"/>
        <w:spacing w:after="0" w:line="276" w:lineRule="auto"/>
        <w:ind w:right="-556"/>
        <w:contextualSpacing w:val="0"/>
        <w:jc w:val="both"/>
        <w:rPr>
          <w:rFonts w:cstheme="minorHAnsi"/>
          <w:sz w:val="24"/>
          <w:szCs w:val="24"/>
        </w:rPr>
      </w:pPr>
      <w:r w:rsidRPr="00DE61F1">
        <w:rPr>
          <w:rFonts w:cstheme="minorHAnsi"/>
          <w:sz w:val="24"/>
          <w:szCs w:val="24"/>
        </w:rPr>
        <w:t xml:space="preserve">presliku </w:t>
      </w:r>
      <w:proofErr w:type="spellStart"/>
      <w:r w:rsidRPr="00DE61F1">
        <w:rPr>
          <w:rFonts w:cstheme="minorHAnsi"/>
          <w:sz w:val="24"/>
          <w:szCs w:val="24"/>
        </w:rPr>
        <w:t>suglasnoti</w:t>
      </w:r>
      <w:proofErr w:type="spellEnd"/>
      <w:r w:rsidRPr="00DE61F1">
        <w:rPr>
          <w:rFonts w:cstheme="minorHAnsi"/>
          <w:sz w:val="24"/>
          <w:szCs w:val="24"/>
        </w:rPr>
        <w:t xml:space="preserve"> sanitarne inspekcije za obavljanje trgovine iz vozila ukoliko je sukladno odnosnim zakonskim i podzakonskim propisima</w:t>
      </w:r>
      <w:r>
        <w:rPr>
          <w:rFonts w:cstheme="minorHAnsi"/>
          <w:sz w:val="24"/>
          <w:szCs w:val="24"/>
        </w:rPr>
        <w:t xml:space="preserve">.  </w:t>
      </w:r>
    </w:p>
    <w:p w14:paraId="2429D466" w14:textId="77777777" w:rsidR="00E04620" w:rsidRDefault="00E04620" w:rsidP="00E04620">
      <w:pPr>
        <w:spacing w:line="276" w:lineRule="auto"/>
        <w:ind w:left="-284" w:right="-556"/>
        <w:jc w:val="both"/>
        <w:rPr>
          <w:rFonts w:cstheme="minorHAnsi"/>
          <w:sz w:val="24"/>
          <w:szCs w:val="24"/>
        </w:rPr>
      </w:pPr>
    </w:p>
    <w:p w14:paraId="73C608D8" w14:textId="77777777" w:rsidR="00E04620" w:rsidRDefault="00E04620" w:rsidP="00E04620">
      <w:pPr>
        <w:spacing w:line="276" w:lineRule="auto"/>
        <w:ind w:left="-284" w:right="-556"/>
        <w:jc w:val="both"/>
        <w:rPr>
          <w:rFonts w:cstheme="minorHAnsi"/>
          <w:sz w:val="24"/>
          <w:szCs w:val="24"/>
        </w:rPr>
      </w:pPr>
      <w:r>
        <w:rPr>
          <w:rFonts w:cstheme="minorHAnsi"/>
          <w:sz w:val="24"/>
          <w:szCs w:val="24"/>
        </w:rPr>
        <w:tab/>
        <w:t>Zahtjev za izdavanje Rješenja biti će odbijen ukoliko dokumentacija iz prethodnog stavka ovog članka ne bude dostavljena na Zahtjev  za dopunu zahtjeva i to u roku od osa, dana računajući od dana primitka zahtjeva za dopunu.</w:t>
      </w:r>
    </w:p>
    <w:p w14:paraId="0F4E44BA" w14:textId="77777777" w:rsidR="00E04620" w:rsidRDefault="00E04620" w:rsidP="00E04620">
      <w:pPr>
        <w:spacing w:line="276" w:lineRule="auto"/>
        <w:ind w:left="-284" w:right="-556"/>
        <w:jc w:val="both"/>
        <w:rPr>
          <w:rFonts w:cstheme="minorHAnsi"/>
          <w:sz w:val="24"/>
          <w:szCs w:val="24"/>
        </w:rPr>
      </w:pPr>
    </w:p>
    <w:p w14:paraId="48AF4998" w14:textId="77777777" w:rsidR="00E04620" w:rsidRPr="00C03805" w:rsidRDefault="00E04620" w:rsidP="00E04620">
      <w:pPr>
        <w:spacing w:line="276" w:lineRule="auto"/>
        <w:ind w:left="-284" w:right="-556"/>
        <w:jc w:val="center"/>
        <w:rPr>
          <w:rFonts w:cstheme="minorHAnsi"/>
          <w:b/>
          <w:sz w:val="24"/>
          <w:szCs w:val="24"/>
        </w:rPr>
      </w:pPr>
      <w:r w:rsidRPr="00907756">
        <w:rPr>
          <w:rFonts w:cstheme="minorHAnsi"/>
          <w:b/>
          <w:sz w:val="24"/>
          <w:szCs w:val="24"/>
        </w:rPr>
        <w:t>Članak 6.</w:t>
      </w:r>
    </w:p>
    <w:p w14:paraId="07A724A3" w14:textId="77777777" w:rsidR="00E04620" w:rsidRPr="00907756" w:rsidRDefault="00E04620" w:rsidP="00E04620">
      <w:pPr>
        <w:spacing w:line="276" w:lineRule="auto"/>
        <w:ind w:left="-284" w:right="-556"/>
        <w:jc w:val="both"/>
        <w:rPr>
          <w:rFonts w:cstheme="minorHAnsi"/>
          <w:sz w:val="24"/>
          <w:szCs w:val="24"/>
        </w:rPr>
      </w:pPr>
      <w:r>
        <w:rPr>
          <w:rFonts w:cstheme="minorHAnsi"/>
          <w:sz w:val="24"/>
          <w:szCs w:val="24"/>
        </w:rPr>
        <w:lastRenderedPageBreak/>
        <w:tab/>
      </w:r>
      <w:r w:rsidRPr="00907756">
        <w:rPr>
          <w:rFonts w:cstheme="minorHAnsi"/>
          <w:sz w:val="24"/>
          <w:szCs w:val="24"/>
        </w:rPr>
        <w:t>Rješenje iz članka 3. ove Odluke izdaje se fizičkoj ili pravnoj osobi koja ispunjava uvjet</w:t>
      </w:r>
      <w:r>
        <w:rPr>
          <w:rFonts w:cstheme="minorHAnsi"/>
          <w:sz w:val="24"/>
          <w:szCs w:val="24"/>
        </w:rPr>
        <w:t xml:space="preserve">e za obavljanje </w:t>
      </w:r>
      <w:r w:rsidRPr="00907756">
        <w:rPr>
          <w:rFonts w:cstheme="minorHAnsi"/>
          <w:sz w:val="24"/>
          <w:szCs w:val="24"/>
        </w:rPr>
        <w:t xml:space="preserve">pokretne prodaje propisane posebnim propisima i ovom Odlukom, te koji je podnio </w:t>
      </w:r>
      <w:r>
        <w:rPr>
          <w:rFonts w:cstheme="minorHAnsi"/>
          <w:sz w:val="24"/>
          <w:szCs w:val="24"/>
        </w:rPr>
        <w:t xml:space="preserve"> Zahtjev u skladu s </w:t>
      </w:r>
      <w:r w:rsidRPr="00907756">
        <w:rPr>
          <w:rFonts w:cstheme="minorHAnsi"/>
          <w:sz w:val="24"/>
          <w:szCs w:val="24"/>
        </w:rPr>
        <w:t>člankom 4. ove Odluke, na vremensko razdoblje od najduže jedne (1) godine o</w:t>
      </w:r>
      <w:r>
        <w:rPr>
          <w:rFonts w:cstheme="minorHAnsi"/>
          <w:sz w:val="24"/>
          <w:szCs w:val="24"/>
        </w:rPr>
        <w:t>d dana izvršnosti rješenja.</w:t>
      </w:r>
    </w:p>
    <w:p w14:paraId="32354194" w14:textId="77777777" w:rsidR="00E04620" w:rsidRDefault="00E04620" w:rsidP="00E04620">
      <w:pPr>
        <w:spacing w:line="276" w:lineRule="auto"/>
        <w:ind w:left="-284" w:right="-556"/>
        <w:jc w:val="both"/>
        <w:rPr>
          <w:rFonts w:cstheme="minorHAnsi"/>
          <w:sz w:val="24"/>
          <w:szCs w:val="24"/>
        </w:rPr>
      </w:pPr>
    </w:p>
    <w:p w14:paraId="4021A5BB" w14:textId="1A545418" w:rsidR="00E04620" w:rsidRPr="00907756" w:rsidRDefault="00E04620" w:rsidP="00E04620">
      <w:pPr>
        <w:spacing w:line="276" w:lineRule="auto"/>
        <w:ind w:left="-284" w:right="-556"/>
        <w:jc w:val="both"/>
        <w:rPr>
          <w:rFonts w:cstheme="minorHAnsi"/>
          <w:sz w:val="24"/>
          <w:szCs w:val="24"/>
        </w:rPr>
      </w:pPr>
      <w:r>
        <w:rPr>
          <w:rFonts w:cstheme="minorHAnsi"/>
          <w:sz w:val="24"/>
          <w:szCs w:val="24"/>
        </w:rPr>
        <w:tab/>
      </w:r>
      <w:r w:rsidRPr="00907756">
        <w:rPr>
          <w:rFonts w:cstheme="minorHAnsi"/>
          <w:sz w:val="24"/>
          <w:szCs w:val="24"/>
        </w:rPr>
        <w:t>Rješenje se može otkazati bez otkaznog roka donošenjem novoga rješenja u</w:t>
      </w:r>
      <w:r>
        <w:rPr>
          <w:rFonts w:cstheme="minorHAnsi"/>
          <w:sz w:val="24"/>
          <w:szCs w:val="24"/>
        </w:rPr>
        <w:t xml:space="preserve"> upravnom postupku i to ukoliko </w:t>
      </w:r>
      <w:r w:rsidRPr="00907756">
        <w:rPr>
          <w:rFonts w:cstheme="minorHAnsi"/>
          <w:sz w:val="24"/>
          <w:szCs w:val="24"/>
        </w:rPr>
        <w:t>se utvrdi da fizička ili pravna osoba krši odredbe zakonskih i podzakonskih</w:t>
      </w:r>
      <w:r>
        <w:rPr>
          <w:rFonts w:cstheme="minorHAnsi"/>
          <w:sz w:val="24"/>
          <w:szCs w:val="24"/>
        </w:rPr>
        <w:t xml:space="preserve"> propisa, odredaba ove Odluke i </w:t>
      </w:r>
      <w:r w:rsidRPr="00907756">
        <w:rPr>
          <w:rFonts w:cstheme="minorHAnsi"/>
          <w:sz w:val="24"/>
          <w:szCs w:val="24"/>
        </w:rPr>
        <w:t>uvjete propisani rješenjem.</w:t>
      </w:r>
    </w:p>
    <w:p w14:paraId="538A6DEF" w14:textId="77777777" w:rsidR="00E04620" w:rsidRDefault="00E04620" w:rsidP="00E04620">
      <w:pPr>
        <w:spacing w:line="276" w:lineRule="auto"/>
        <w:ind w:left="-284" w:right="-556"/>
        <w:jc w:val="both"/>
        <w:rPr>
          <w:rFonts w:cstheme="minorHAnsi"/>
          <w:sz w:val="24"/>
          <w:szCs w:val="24"/>
        </w:rPr>
      </w:pPr>
      <w:r>
        <w:rPr>
          <w:rFonts w:cstheme="minorHAnsi"/>
          <w:sz w:val="24"/>
          <w:szCs w:val="24"/>
        </w:rPr>
        <w:tab/>
      </w:r>
      <w:r w:rsidRPr="00907756">
        <w:rPr>
          <w:rFonts w:cstheme="minorHAnsi"/>
          <w:sz w:val="24"/>
          <w:szCs w:val="24"/>
        </w:rPr>
        <w:t>U slučaju da fizička ili pravna osoba prestane vršiti pokretnu prodaju tem</w:t>
      </w:r>
      <w:r>
        <w:rPr>
          <w:rFonts w:cstheme="minorHAnsi"/>
          <w:sz w:val="24"/>
          <w:szCs w:val="24"/>
        </w:rPr>
        <w:t xml:space="preserve">eljem rješenja iz članka 3. ove </w:t>
      </w:r>
      <w:r w:rsidRPr="00907756">
        <w:rPr>
          <w:rFonts w:cstheme="minorHAnsi"/>
          <w:sz w:val="24"/>
          <w:szCs w:val="24"/>
        </w:rPr>
        <w:t>Odluke, općina nema obvezu vraćanja uplaćene naknade iz članka 9. ove Odluke</w:t>
      </w:r>
      <w:r>
        <w:rPr>
          <w:rFonts w:cstheme="minorHAnsi"/>
          <w:sz w:val="24"/>
          <w:szCs w:val="24"/>
        </w:rPr>
        <w:t>.</w:t>
      </w:r>
    </w:p>
    <w:p w14:paraId="5152ACC6" w14:textId="77777777" w:rsidR="00E04620" w:rsidRPr="00C03805" w:rsidRDefault="00E04620" w:rsidP="00E04620">
      <w:pPr>
        <w:spacing w:line="276" w:lineRule="auto"/>
        <w:ind w:left="-284" w:right="-556"/>
        <w:jc w:val="both"/>
        <w:rPr>
          <w:rFonts w:cstheme="minorHAnsi"/>
          <w:b/>
          <w:sz w:val="24"/>
          <w:szCs w:val="24"/>
        </w:rPr>
      </w:pPr>
      <w:r w:rsidRPr="00C03805">
        <w:rPr>
          <w:rFonts w:cstheme="minorHAnsi"/>
          <w:b/>
          <w:sz w:val="24"/>
          <w:szCs w:val="24"/>
        </w:rPr>
        <w:t>NAČIN OBAVLJANJA POKRETNE TRGOVINE</w:t>
      </w:r>
    </w:p>
    <w:p w14:paraId="0398592B" w14:textId="77777777" w:rsidR="00E04620" w:rsidRPr="00C03805" w:rsidRDefault="00E04620" w:rsidP="00E04620">
      <w:pPr>
        <w:spacing w:line="276" w:lineRule="auto"/>
        <w:ind w:left="-284" w:right="-556"/>
        <w:jc w:val="center"/>
        <w:rPr>
          <w:rFonts w:cstheme="minorHAnsi"/>
          <w:b/>
          <w:sz w:val="24"/>
          <w:szCs w:val="24"/>
        </w:rPr>
      </w:pPr>
      <w:r w:rsidRPr="00907756">
        <w:rPr>
          <w:rFonts w:cstheme="minorHAnsi"/>
          <w:b/>
          <w:sz w:val="24"/>
          <w:szCs w:val="24"/>
        </w:rPr>
        <w:t>Članak 7.</w:t>
      </w:r>
    </w:p>
    <w:p w14:paraId="06A17142" w14:textId="77777777" w:rsidR="00E04620" w:rsidRDefault="00E04620" w:rsidP="00E04620">
      <w:pPr>
        <w:spacing w:line="276" w:lineRule="auto"/>
        <w:ind w:left="-284" w:right="-556"/>
        <w:jc w:val="both"/>
        <w:rPr>
          <w:rFonts w:cstheme="minorHAnsi"/>
          <w:sz w:val="24"/>
          <w:szCs w:val="24"/>
        </w:rPr>
      </w:pPr>
      <w:r>
        <w:rPr>
          <w:rFonts w:cstheme="minorHAnsi"/>
          <w:sz w:val="24"/>
          <w:szCs w:val="24"/>
        </w:rPr>
        <w:tab/>
      </w:r>
      <w:r w:rsidRPr="00907756">
        <w:rPr>
          <w:rFonts w:cstheme="minorHAnsi"/>
          <w:sz w:val="24"/>
          <w:szCs w:val="24"/>
        </w:rPr>
        <w:t>Obavljanje pokretne prodaja na području Općine dopustiti će se samo u nasel</w:t>
      </w:r>
      <w:r>
        <w:rPr>
          <w:rFonts w:cstheme="minorHAnsi"/>
          <w:sz w:val="24"/>
          <w:szCs w:val="24"/>
        </w:rPr>
        <w:t xml:space="preserve">jima u kojima ne postoji </w:t>
      </w:r>
      <w:r w:rsidRPr="00907756">
        <w:rPr>
          <w:rFonts w:cstheme="minorHAnsi"/>
          <w:sz w:val="24"/>
          <w:szCs w:val="24"/>
        </w:rPr>
        <w:t>trgovačka radnja koja obavlja trgovinu na malo unutar prodavaonica.</w:t>
      </w:r>
    </w:p>
    <w:p w14:paraId="02F41069" w14:textId="77777777" w:rsidR="00E04620" w:rsidRDefault="00E04620" w:rsidP="00E04620">
      <w:pPr>
        <w:spacing w:line="276" w:lineRule="auto"/>
        <w:ind w:left="-284" w:right="-556"/>
        <w:jc w:val="both"/>
        <w:rPr>
          <w:rFonts w:cstheme="minorHAnsi"/>
          <w:sz w:val="24"/>
          <w:szCs w:val="24"/>
        </w:rPr>
      </w:pPr>
      <w:r>
        <w:rPr>
          <w:rFonts w:cstheme="minorHAnsi"/>
          <w:sz w:val="24"/>
          <w:szCs w:val="24"/>
        </w:rPr>
        <w:tab/>
      </w:r>
      <w:r w:rsidRPr="00907756">
        <w:rPr>
          <w:rFonts w:cstheme="minorHAnsi"/>
          <w:sz w:val="24"/>
          <w:szCs w:val="24"/>
        </w:rPr>
        <w:t>Pokretna prodaja na području Općine se može obavljati samo na javnim pov</w:t>
      </w:r>
      <w:r>
        <w:rPr>
          <w:rFonts w:cstheme="minorHAnsi"/>
          <w:sz w:val="24"/>
          <w:szCs w:val="24"/>
        </w:rPr>
        <w:t xml:space="preserve">ršinama određenima rješenjem iz </w:t>
      </w:r>
      <w:r w:rsidRPr="00907756">
        <w:rPr>
          <w:rFonts w:cstheme="minorHAnsi"/>
          <w:sz w:val="24"/>
          <w:szCs w:val="24"/>
        </w:rPr>
        <w:t>članka 3. ove Odluke</w:t>
      </w:r>
      <w:r>
        <w:rPr>
          <w:rFonts w:cstheme="minorHAnsi"/>
          <w:sz w:val="24"/>
          <w:szCs w:val="24"/>
        </w:rPr>
        <w:t>.</w:t>
      </w:r>
    </w:p>
    <w:p w14:paraId="1BC8A671" w14:textId="77777777" w:rsidR="00E04620" w:rsidRPr="00907756" w:rsidRDefault="00E04620" w:rsidP="00E04620">
      <w:pPr>
        <w:spacing w:line="276" w:lineRule="auto"/>
        <w:ind w:left="-284" w:right="-556"/>
        <w:jc w:val="center"/>
        <w:rPr>
          <w:rFonts w:cstheme="minorHAnsi"/>
          <w:b/>
          <w:sz w:val="24"/>
          <w:szCs w:val="24"/>
        </w:rPr>
      </w:pPr>
      <w:r w:rsidRPr="00907756">
        <w:rPr>
          <w:rFonts w:cstheme="minorHAnsi"/>
          <w:b/>
          <w:sz w:val="24"/>
          <w:szCs w:val="24"/>
        </w:rPr>
        <w:t>Članak 8.</w:t>
      </w:r>
    </w:p>
    <w:p w14:paraId="7BA60414" w14:textId="77777777" w:rsidR="00E04620" w:rsidRDefault="00E04620" w:rsidP="00E04620">
      <w:pPr>
        <w:spacing w:line="276" w:lineRule="auto"/>
        <w:ind w:left="-284" w:right="-556"/>
        <w:jc w:val="both"/>
        <w:rPr>
          <w:rFonts w:cstheme="minorHAnsi"/>
          <w:sz w:val="24"/>
          <w:szCs w:val="24"/>
        </w:rPr>
      </w:pPr>
      <w:r>
        <w:rPr>
          <w:rFonts w:cstheme="minorHAnsi"/>
          <w:sz w:val="24"/>
          <w:szCs w:val="24"/>
        </w:rPr>
        <w:tab/>
      </w:r>
      <w:r w:rsidRPr="00907756">
        <w:rPr>
          <w:rFonts w:cstheme="minorHAnsi"/>
          <w:sz w:val="24"/>
          <w:szCs w:val="24"/>
        </w:rPr>
        <w:t>Zabranjeno je obavljanje pokretne prodaje na području Općine suprotn</w:t>
      </w:r>
      <w:r>
        <w:rPr>
          <w:rFonts w:cstheme="minorHAnsi"/>
          <w:sz w:val="24"/>
          <w:szCs w:val="24"/>
        </w:rPr>
        <w:t xml:space="preserve">o odredbama važećeg zakona koji </w:t>
      </w:r>
      <w:r w:rsidRPr="00907756">
        <w:rPr>
          <w:rFonts w:cstheme="minorHAnsi"/>
          <w:sz w:val="24"/>
          <w:szCs w:val="24"/>
        </w:rPr>
        <w:t>uređuje područje sigurnosti prometa na cestama</w:t>
      </w:r>
      <w:r>
        <w:rPr>
          <w:rFonts w:cstheme="minorHAnsi"/>
          <w:sz w:val="24"/>
          <w:szCs w:val="24"/>
        </w:rPr>
        <w:t>.</w:t>
      </w:r>
    </w:p>
    <w:p w14:paraId="2AF77AF6" w14:textId="77777777" w:rsidR="00E04620" w:rsidRDefault="00E04620" w:rsidP="00E04620">
      <w:pPr>
        <w:spacing w:line="276" w:lineRule="auto"/>
        <w:ind w:left="-284" w:right="-556"/>
        <w:jc w:val="both"/>
        <w:rPr>
          <w:rFonts w:cstheme="minorHAnsi"/>
          <w:sz w:val="24"/>
          <w:szCs w:val="24"/>
        </w:rPr>
      </w:pPr>
    </w:p>
    <w:p w14:paraId="73350768" w14:textId="789E1C02" w:rsidR="00E04620" w:rsidRPr="00907756" w:rsidRDefault="00E04620" w:rsidP="00E04620">
      <w:pPr>
        <w:spacing w:line="276" w:lineRule="auto"/>
        <w:ind w:left="-284" w:right="-556"/>
        <w:jc w:val="both"/>
        <w:rPr>
          <w:rFonts w:cstheme="minorHAnsi"/>
          <w:b/>
          <w:sz w:val="24"/>
          <w:szCs w:val="24"/>
        </w:rPr>
      </w:pPr>
      <w:r w:rsidRPr="00907756">
        <w:rPr>
          <w:rFonts w:cstheme="minorHAnsi"/>
          <w:b/>
          <w:sz w:val="24"/>
          <w:szCs w:val="24"/>
        </w:rPr>
        <w:t>NAKNAD</w:t>
      </w:r>
      <w:r>
        <w:rPr>
          <w:rFonts w:cstheme="minorHAnsi"/>
          <w:b/>
          <w:sz w:val="24"/>
          <w:szCs w:val="24"/>
        </w:rPr>
        <w:t>A</w:t>
      </w:r>
      <w:r w:rsidRPr="00907756">
        <w:rPr>
          <w:rFonts w:cstheme="minorHAnsi"/>
          <w:b/>
          <w:sz w:val="24"/>
          <w:szCs w:val="24"/>
        </w:rPr>
        <w:t xml:space="preserve"> I POPIS MJESTA (NASELJA) U KOJIMA SE OBAVLJA POKRETNA  PRODAJA</w:t>
      </w:r>
    </w:p>
    <w:p w14:paraId="546A0B07" w14:textId="77777777" w:rsidR="00E04620" w:rsidRDefault="00E04620" w:rsidP="00E04620">
      <w:pPr>
        <w:spacing w:line="276" w:lineRule="auto"/>
        <w:ind w:left="-284" w:right="-556"/>
        <w:jc w:val="both"/>
        <w:rPr>
          <w:rFonts w:cstheme="minorHAnsi"/>
          <w:sz w:val="24"/>
          <w:szCs w:val="24"/>
        </w:rPr>
      </w:pPr>
    </w:p>
    <w:p w14:paraId="0335FB44" w14:textId="77777777" w:rsidR="00E04620" w:rsidRPr="00C03805" w:rsidRDefault="00E04620" w:rsidP="00E04620">
      <w:pPr>
        <w:spacing w:line="276" w:lineRule="auto"/>
        <w:ind w:left="-284" w:right="-556"/>
        <w:jc w:val="center"/>
        <w:rPr>
          <w:rFonts w:cstheme="minorHAnsi"/>
          <w:b/>
          <w:sz w:val="24"/>
          <w:szCs w:val="24"/>
        </w:rPr>
      </w:pPr>
      <w:r w:rsidRPr="006547C4">
        <w:rPr>
          <w:rFonts w:cstheme="minorHAnsi"/>
          <w:b/>
          <w:sz w:val="24"/>
          <w:szCs w:val="24"/>
        </w:rPr>
        <w:t>Članak  9.</w:t>
      </w:r>
    </w:p>
    <w:p w14:paraId="48F50C83" w14:textId="77777777" w:rsidR="00E04620" w:rsidRDefault="00E04620" w:rsidP="00E04620">
      <w:pPr>
        <w:spacing w:line="276" w:lineRule="auto"/>
        <w:ind w:left="-284" w:right="-556"/>
        <w:jc w:val="both"/>
        <w:rPr>
          <w:rFonts w:cstheme="minorHAnsi"/>
          <w:sz w:val="24"/>
          <w:szCs w:val="24"/>
        </w:rPr>
      </w:pPr>
      <w:r>
        <w:rPr>
          <w:rFonts w:cstheme="minorHAnsi"/>
          <w:sz w:val="24"/>
          <w:szCs w:val="24"/>
        </w:rPr>
        <w:tab/>
      </w:r>
      <w:r w:rsidRPr="006547C4">
        <w:rPr>
          <w:rFonts w:cstheme="minorHAnsi"/>
          <w:sz w:val="24"/>
          <w:szCs w:val="24"/>
        </w:rPr>
        <w:t>Ovom Odlukom propisuje se naknada koja se plaća za obavljanje pokretne prodaje na području Općine, a</w:t>
      </w:r>
      <w:r>
        <w:rPr>
          <w:rFonts w:cstheme="minorHAnsi"/>
          <w:sz w:val="24"/>
          <w:szCs w:val="24"/>
        </w:rPr>
        <w:t xml:space="preserve"> u </w:t>
      </w:r>
      <w:r w:rsidRPr="006547C4">
        <w:rPr>
          <w:rFonts w:cstheme="minorHAnsi"/>
          <w:sz w:val="24"/>
          <w:szCs w:val="24"/>
        </w:rPr>
        <w:t>svrhu troškova izdavanja rješenja iz članka 3. ove Odluke, korištenja ja</w:t>
      </w:r>
      <w:r>
        <w:rPr>
          <w:rFonts w:cstheme="minorHAnsi"/>
          <w:sz w:val="24"/>
          <w:szCs w:val="24"/>
        </w:rPr>
        <w:t xml:space="preserve">vnih površina u vlasništvu i na </w:t>
      </w:r>
      <w:r w:rsidRPr="006547C4">
        <w:rPr>
          <w:rFonts w:cstheme="minorHAnsi"/>
          <w:sz w:val="24"/>
          <w:szCs w:val="24"/>
        </w:rPr>
        <w:t>području Općine zbog obavljanja trgovine na malo kroz pokretnu prodaju</w:t>
      </w:r>
      <w:r>
        <w:rPr>
          <w:rFonts w:cstheme="minorHAnsi"/>
          <w:sz w:val="24"/>
          <w:szCs w:val="24"/>
        </w:rPr>
        <w:t xml:space="preserve">. </w:t>
      </w:r>
    </w:p>
    <w:p w14:paraId="6C40D8B9" w14:textId="77777777" w:rsidR="00E04620" w:rsidRDefault="00E04620" w:rsidP="00E04620">
      <w:pPr>
        <w:spacing w:line="276" w:lineRule="auto"/>
        <w:ind w:left="-284" w:right="-556"/>
        <w:jc w:val="both"/>
        <w:rPr>
          <w:rFonts w:cstheme="minorHAnsi"/>
          <w:sz w:val="24"/>
          <w:szCs w:val="24"/>
        </w:rPr>
      </w:pPr>
      <w:r>
        <w:rPr>
          <w:rFonts w:cstheme="minorHAnsi"/>
          <w:sz w:val="24"/>
          <w:szCs w:val="24"/>
        </w:rPr>
        <w:tab/>
      </w:r>
      <w:r w:rsidRPr="006547C4">
        <w:rPr>
          <w:rFonts w:cstheme="minorHAnsi"/>
          <w:sz w:val="24"/>
          <w:szCs w:val="24"/>
        </w:rPr>
        <w:t>Utvrđuje se visina naknade iz stavka</w:t>
      </w:r>
      <w:r>
        <w:rPr>
          <w:rFonts w:cstheme="minorHAnsi"/>
          <w:sz w:val="24"/>
          <w:szCs w:val="24"/>
        </w:rPr>
        <w:t xml:space="preserve"> 1. ovoga članka u iznosu od 50,00 eura mjesečno, koju su osobe koje </w:t>
      </w:r>
      <w:r w:rsidRPr="006547C4">
        <w:rPr>
          <w:rFonts w:cstheme="minorHAnsi"/>
          <w:sz w:val="24"/>
          <w:szCs w:val="24"/>
        </w:rPr>
        <w:t xml:space="preserve">ispunjavaju uvjete iz ove odluke dužne platiti Općini </w:t>
      </w:r>
      <w:r>
        <w:rPr>
          <w:rFonts w:cstheme="minorHAnsi"/>
          <w:sz w:val="24"/>
          <w:szCs w:val="24"/>
        </w:rPr>
        <w:t xml:space="preserve"> najkasnije do 15. u mjesecu za prethodni mjesec.</w:t>
      </w:r>
    </w:p>
    <w:p w14:paraId="0EC721D4" w14:textId="77777777" w:rsidR="00E04620" w:rsidRDefault="00E04620" w:rsidP="00E04620">
      <w:pPr>
        <w:spacing w:line="276" w:lineRule="auto"/>
        <w:ind w:left="-284" w:right="-556"/>
        <w:jc w:val="both"/>
        <w:rPr>
          <w:rFonts w:cstheme="minorHAnsi"/>
          <w:sz w:val="24"/>
          <w:szCs w:val="24"/>
        </w:rPr>
      </w:pPr>
    </w:p>
    <w:p w14:paraId="086975CB" w14:textId="77777777" w:rsidR="00E04620" w:rsidRPr="00DC498B" w:rsidRDefault="00E04620" w:rsidP="00E04620">
      <w:pPr>
        <w:spacing w:line="276" w:lineRule="auto"/>
        <w:ind w:left="-284" w:right="-556"/>
        <w:jc w:val="center"/>
        <w:rPr>
          <w:rFonts w:cstheme="minorHAnsi"/>
          <w:b/>
          <w:sz w:val="24"/>
          <w:szCs w:val="24"/>
        </w:rPr>
      </w:pPr>
      <w:r w:rsidRPr="00DC498B">
        <w:rPr>
          <w:rFonts w:cstheme="minorHAnsi"/>
          <w:b/>
          <w:sz w:val="24"/>
          <w:szCs w:val="24"/>
        </w:rPr>
        <w:t>Članak 10.</w:t>
      </w:r>
    </w:p>
    <w:p w14:paraId="50D8B3ED" w14:textId="77777777" w:rsidR="00E04620" w:rsidRDefault="00E04620" w:rsidP="00E04620">
      <w:pPr>
        <w:spacing w:line="276" w:lineRule="auto"/>
        <w:ind w:left="-284" w:right="-556"/>
        <w:jc w:val="both"/>
        <w:rPr>
          <w:rFonts w:cstheme="minorHAnsi"/>
          <w:sz w:val="24"/>
          <w:szCs w:val="24"/>
        </w:rPr>
      </w:pPr>
      <w:r>
        <w:rPr>
          <w:rFonts w:cstheme="minorHAnsi"/>
          <w:sz w:val="24"/>
          <w:szCs w:val="24"/>
        </w:rPr>
        <w:tab/>
        <w:t xml:space="preserve">Ovom Odlukom dopušta se obavljanje trgovine na malo izvan prodavaonica putem pokretne trgovine samo </w:t>
      </w:r>
      <w:proofErr w:type="spellStart"/>
      <w:r>
        <w:rPr>
          <w:rFonts w:cstheme="minorHAnsi"/>
          <w:sz w:val="24"/>
          <w:szCs w:val="24"/>
        </w:rPr>
        <w:t>umjestima</w:t>
      </w:r>
      <w:proofErr w:type="spellEnd"/>
      <w:r>
        <w:rPr>
          <w:rFonts w:cstheme="minorHAnsi"/>
          <w:sz w:val="24"/>
          <w:szCs w:val="24"/>
        </w:rPr>
        <w:t xml:space="preserve"> u kojima nema prodavaonice.  </w:t>
      </w:r>
    </w:p>
    <w:p w14:paraId="247B7A5E" w14:textId="77777777" w:rsidR="00E04620" w:rsidRDefault="00E04620" w:rsidP="00E04620">
      <w:pPr>
        <w:spacing w:line="276" w:lineRule="auto"/>
        <w:ind w:left="-284" w:right="-556"/>
        <w:jc w:val="both"/>
        <w:rPr>
          <w:rFonts w:cstheme="minorHAnsi"/>
          <w:sz w:val="24"/>
          <w:szCs w:val="24"/>
        </w:rPr>
      </w:pPr>
    </w:p>
    <w:p w14:paraId="301237E0" w14:textId="77777777" w:rsidR="00E04620" w:rsidRPr="00DC498B" w:rsidRDefault="00E04620" w:rsidP="00E04620">
      <w:pPr>
        <w:spacing w:line="276" w:lineRule="auto"/>
        <w:ind w:left="-284" w:right="-556"/>
        <w:jc w:val="both"/>
        <w:rPr>
          <w:rFonts w:cstheme="minorHAnsi"/>
          <w:b/>
          <w:sz w:val="24"/>
          <w:szCs w:val="24"/>
        </w:rPr>
      </w:pPr>
      <w:r w:rsidRPr="00DC498B">
        <w:rPr>
          <w:rFonts w:cstheme="minorHAnsi"/>
          <w:b/>
          <w:sz w:val="24"/>
          <w:szCs w:val="24"/>
        </w:rPr>
        <w:t>NADZOR</w:t>
      </w:r>
    </w:p>
    <w:p w14:paraId="14834E48" w14:textId="77777777" w:rsidR="00E04620" w:rsidRDefault="00E04620" w:rsidP="00E04620">
      <w:pPr>
        <w:spacing w:line="276" w:lineRule="auto"/>
        <w:ind w:left="-284" w:right="-556"/>
        <w:jc w:val="center"/>
        <w:rPr>
          <w:rFonts w:cstheme="minorHAnsi"/>
          <w:b/>
          <w:sz w:val="24"/>
          <w:szCs w:val="24"/>
        </w:rPr>
      </w:pPr>
      <w:r w:rsidRPr="00DC498B">
        <w:rPr>
          <w:rFonts w:cstheme="minorHAnsi"/>
          <w:b/>
          <w:sz w:val="24"/>
          <w:szCs w:val="24"/>
        </w:rPr>
        <w:lastRenderedPageBreak/>
        <w:t>Članak 11.</w:t>
      </w:r>
    </w:p>
    <w:p w14:paraId="0C5EE22C" w14:textId="77777777" w:rsidR="00E04620" w:rsidRDefault="00E04620" w:rsidP="00E04620">
      <w:pPr>
        <w:spacing w:line="276" w:lineRule="auto"/>
        <w:ind w:left="-284" w:right="-556"/>
        <w:jc w:val="both"/>
        <w:rPr>
          <w:rFonts w:cstheme="minorHAnsi"/>
          <w:sz w:val="24"/>
          <w:szCs w:val="24"/>
        </w:rPr>
      </w:pPr>
      <w:r>
        <w:rPr>
          <w:rFonts w:cstheme="minorHAnsi"/>
          <w:sz w:val="24"/>
          <w:szCs w:val="24"/>
        </w:rPr>
        <w:tab/>
      </w:r>
      <w:r w:rsidRPr="00DC498B">
        <w:rPr>
          <w:rFonts w:cstheme="minorHAnsi"/>
          <w:sz w:val="24"/>
          <w:szCs w:val="24"/>
        </w:rPr>
        <w:t>Inspekcijski nadzor nad provedbom odredaba ove Odluke i akata doneseni</w:t>
      </w:r>
      <w:r>
        <w:rPr>
          <w:rFonts w:cstheme="minorHAnsi"/>
          <w:sz w:val="24"/>
          <w:szCs w:val="24"/>
        </w:rPr>
        <w:t xml:space="preserve">h na temelju ove Odluke provodi </w:t>
      </w:r>
      <w:r w:rsidRPr="00DC498B">
        <w:rPr>
          <w:rFonts w:cstheme="minorHAnsi"/>
          <w:sz w:val="24"/>
          <w:szCs w:val="24"/>
        </w:rPr>
        <w:t>nadležna inspekcija Državnog inspektorata</w:t>
      </w:r>
      <w:r>
        <w:rPr>
          <w:rFonts w:cstheme="minorHAnsi"/>
          <w:sz w:val="24"/>
          <w:szCs w:val="24"/>
        </w:rPr>
        <w:t xml:space="preserve"> te službenici Jedinstvenog upravnog odjela Općine.</w:t>
      </w:r>
    </w:p>
    <w:p w14:paraId="2F17666F" w14:textId="77777777" w:rsidR="00E04620" w:rsidRDefault="00E04620" w:rsidP="00E04620">
      <w:pPr>
        <w:spacing w:line="276" w:lineRule="auto"/>
        <w:ind w:left="-284" w:right="-556"/>
        <w:jc w:val="both"/>
        <w:rPr>
          <w:rFonts w:cstheme="minorHAnsi"/>
          <w:sz w:val="24"/>
          <w:szCs w:val="24"/>
        </w:rPr>
      </w:pPr>
    </w:p>
    <w:p w14:paraId="2FC18FDC" w14:textId="77777777" w:rsidR="00E04620" w:rsidRPr="00DC498B" w:rsidRDefault="00E04620" w:rsidP="00E04620">
      <w:pPr>
        <w:spacing w:line="276" w:lineRule="auto"/>
        <w:ind w:left="-284" w:right="-556"/>
        <w:jc w:val="both"/>
        <w:rPr>
          <w:rFonts w:cstheme="minorHAnsi"/>
          <w:b/>
          <w:sz w:val="24"/>
          <w:szCs w:val="24"/>
        </w:rPr>
      </w:pPr>
      <w:r w:rsidRPr="00DC498B">
        <w:rPr>
          <w:rFonts w:cstheme="minorHAnsi"/>
          <w:b/>
          <w:sz w:val="24"/>
          <w:szCs w:val="24"/>
        </w:rPr>
        <w:t>PREKRŠAJNE ODREDBE</w:t>
      </w:r>
    </w:p>
    <w:p w14:paraId="2FB8B51A" w14:textId="77777777" w:rsidR="00E04620" w:rsidRDefault="00E04620" w:rsidP="00E04620">
      <w:pPr>
        <w:spacing w:line="276" w:lineRule="auto"/>
        <w:ind w:left="-284" w:right="-556"/>
        <w:jc w:val="both"/>
        <w:rPr>
          <w:rFonts w:cstheme="minorHAnsi"/>
          <w:sz w:val="24"/>
          <w:szCs w:val="24"/>
        </w:rPr>
      </w:pPr>
    </w:p>
    <w:p w14:paraId="5C08798A" w14:textId="77777777" w:rsidR="00E04620" w:rsidRPr="00DC498B" w:rsidRDefault="00E04620" w:rsidP="00E04620">
      <w:pPr>
        <w:spacing w:line="276" w:lineRule="auto"/>
        <w:ind w:left="-284" w:right="-556"/>
        <w:jc w:val="center"/>
        <w:rPr>
          <w:rFonts w:cstheme="minorHAnsi"/>
          <w:b/>
          <w:sz w:val="24"/>
          <w:szCs w:val="24"/>
        </w:rPr>
      </w:pPr>
      <w:r w:rsidRPr="00DC498B">
        <w:rPr>
          <w:rFonts w:cstheme="minorHAnsi"/>
          <w:b/>
          <w:sz w:val="24"/>
          <w:szCs w:val="24"/>
        </w:rPr>
        <w:t>Članak 12.</w:t>
      </w:r>
    </w:p>
    <w:p w14:paraId="4C2B8DD5" w14:textId="77777777" w:rsidR="00E04620" w:rsidRPr="00DC498B" w:rsidRDefault="00E04620" w:rsidP="00E04620">
      <w:pPr>
        <w:spacing w:line="276" w:lineRule="auto"/>
        <w:ind w:left="-284" w:right="-556"/>
        <w:jc w:val="both"/>
        <w:rPr>
          <w:rFonts w:cstheme="minorHAnsi"/>
          <w:sz w:val="24"/>
          <w:szCs w:val="24"/>
        </w:rPr>
      </w:pPr>
      <w:r>
        <w:rPr>
          <w:rFonts w:cstheme="minorHAnsi"/>
          <w:sz w:val="24"/>
          <w:szCs w:val="24"/>
        </w:rPr>
        <w:tab/>
        <w:t>Novčanom kaznom od 1.0</w:t>
      </w:r>
      <w:r w:rsidRPr="00DC498B">
        <w:rPr>
          <w:rFonts w:cstheme="minorHAnsi"/>
          <w:sz w:val="24"/>
          <w:szCs w:val="24"/>
        </w:rPr>
        <w:t>00,00 eura kaznit će se za prekršaj pravna osoba koja vrši pokretnu prodaju:</w:t>
      </w:r>
    </w:p>
    <w:p w14:paraId="3DECF108" w14:textId="77777777" w:rsidR="00E04620" w:rsidRPr="00DC498B" w:rsidRDefault="00E04620" w:rsidP="00E04620">
      <w:pPr>
        <w:pStyle w:val="Odlomakpopisa"/>
        <w:widowControl w:val="0"/>
        <w:numPr>
          <w:ilvl w:val="0"/>
          <w:numId w:val="25"/>
        </w:numPr>
        <w:autoSpaceDE w:val="0"/>
        <w:autoSpaceDN w:val="0"/>
        <w:spacing w:after="0" w:line="276" w:lineRule="auto"/>
        <w:ind w:right="-556"/>
        <w:contextualSpacing w:val="0"/>
        <w:jc w:val="both"/>
        <w:rPr>
          <w:rFonts w:cstheme="minorHAnsi"/>
          <w:sz w:val="24"/>
          <w:szCs w:val="24"/>
        </w:rPr>
      </w:pPr>
      <w:r w:rsidRPr="00DC498B">
        <w:rPr>
          <w:rFonts w:cstheme="minorHAnsi"/>
          <w:sz w:val="24"/>
          <w:szCs w:val="24"/>
        </w:rPr>
        <w:t>Bez rj</w:t>
      </w:r>
      <w:r>
        <w:rPr>
          <w:rFonts w:cstheme="minorHAnsi"/>
          <w:sz w:val="24"/>
          <w:szCs w:val="24"/>
        </w:rPr>
        <w:t>ešenja iz članka 3. ove Odluke</w:t>
      </w:r>
    </w:p>
    <w:p w14:paraId="45E792C7" w14:textId="77777777" w:rsidR="00E04620" w:rsidRPr="00DC498B" w:rsidRDefault="00E04620" w:rsidP="00E04620">
      <w:pPr>
        <w:pStyle w:val="Odlomakpopisa"/>
        <w:widowControl w:val="0"/>
        <w:numPr>
          <w:ilvl w:val="0"/>
          <w:numId w:val="25"/>
        </w:numPr>
        <w:autoSpaceDE w:val="0"/>
        <w:autoSpaceDN w:val="0"/>
        <w:spacing w:after="0" w:line="276" w:lineRule="auto"/>
        <w:ind w:right="-556"/>
        <w:contextualSpacing w:val="0"/>
        <w:jc w:val="both"/>
        <w:rPr>
          <w:rFonts w:cstheme="minorHAnsi"/>
          <w:sz w:val="24"/>
          <w:szCs w:val="24"/>
        </w:rPr>
      </w:pPr>
      <w:r w:rsidRPr="00DC498B">
        <w:rPr>
          <w:rFonts w:cstheme="minorHAnsi"/>
          <w:sz w:val="24"/>
          <w:szCs w:val="24"/>
        </w:rPr>
        <w:t>Temeljem rješenja iz članka 3. ove Odluke, ali na mjestima koja nisu navedena u</w:t>
      </w:r>
      <w:r>
        <w:rPr>
          <w:rFonts w:cstheme="minorHAnsi"/>
          <w:sz w:val="24"/>
          <w:szCs w:val="24"/>
        </w:rPr>
        <w:t xml:space="preserve"> </w:t>
      </w:r>
      <w:r w:rsidRPr="00DC498B">
        <w:rPr>
          <w:rFonts w:cstheme="minorHAnsi"/>
          <w:sz w:val="24"/>
          <w:szCs w:val="24"/>
        </w:rPr>
        <w:t>rješenju sukladn</w:t>
      </w:r>
      <w:r>
        <w:rPr>
          <w:rFonts w:cstheme="minorHAnsi"/>
          <w:sz w:val="24"/>
          <w:szCs w:val="24"/>
        </w:rPr>
        <w:t>o članku 4. stavak 1. točka e)</w:t>
      </w:r>
    </w:p>
    <w:p w14:paraId="5FF6B216" w14:textId="77777777" w:rsidR="00E04620" w:rsidRPr="00DC498B" w:rsidRDefault="00E04620" w:rsidP="00E04620">
      <w:pPr>
        <w:pStyle w:val="Odlomakpopisa"/>
        <w:widowControl w:val="0"/>
        <w:numPr>
          <w:ilvl w:val="0"/>
          <w:numId w:val="25"/>
        </w:numPr>
        <w:autoSpaceDE w:val="0"/>
        <w:autoSpaceDN w:val="0"/>
        <w:spacing w:after="0" w:line="276" w:lineRule="auto"/>
        <w:ind w:right="-556"/>
        <w:contextualSpacing w:val="0"/>
        <w:jc w:val="both"/>
        <w:rPr>
          <w:rFonts w:cstheme="minorHAnsi"/>
          <w:sz w:val="24"/>
          <w:szCs w:val="24"/>
        </w:rPr>
      </w:pPr>
      <w:r w:rsidRPr="00DC498B">
        <w:rPr>
          <w:rFonts w:cstheme="minorHAnsi"/>
          <w:sz w:val="24"/>
          <w:szCs w:val="24"/>
        </w:rPr>
        <w:t>Suprotno odredbama ove Odluke i na temelju iste donesenih akata.</w:t>
      </w:r>
    </w:p>
    <w:p w14:paraId="161ACF03" w14:textId="77777777" w:rsidR="00E04620" w:rsidRDefault="00E04620" w:rsidP="00E04620">
      <w:pPr>
        <w:spacing w:line="276" w:lineRule="auto"/>
        <w:ind w:left="-284" w:right="-556"/>
        <w:jc w:val="both"/>
        <w:rPr>
          <w:rFonts w:cstheme="minorHAnsi"/>
          <w:sz w:val="24"/>
          <w:szCs w:val="24"/>
        </w:rPr>
      </w:pPr>
    </w:p>
    <w:p w14:paraId="1D84517A" w14:textId="77777777" w:rsidR="00E04620" w:rsidRPr="00DC498B" w:rsidRDefault="00E04620" w:rsidP="00E04620">
      <w:pPr>
        <w:spacing w:line="276" w:lineRule="auto"/>
        <w:ind w:left="-284" w:right="-556"/>
        <w:jc w:val="both"/>
        <w:rPr>
          <w:rFonts w:cstheme="minorHAnsi"/>
          <w:sz w:val="24"/>
          <w:szCs w:val="24"/>
        </w:rPr>
      </w:pPr>
      <w:r>
        <w:rPr>
          <w:rFonts w:cstheme="minorHAnsi"/>
          <w:sz w:val="24"/>
          <w:szCs w:val="24"/>
        </w:rPr>
        <w:tab/>
        <w:t>Novčanom kaznom u iznosu od 500</w:t>
      </w:r>
      <w:r w:rsidRPr="00DC498B">
        <w:rPr>
          <w:rFonts w:cstheme="minorHAnsi"/>
          <w:sz w:val="24"/>
          <w:szCs w:val="24"/>
        </w:rPr>
        <w:t>,00 eura kaznit će se fizička osoba-obrtnik, fizička osoba i osoba koja</w:t>
      </w:r>
      <w:r>
        <w:rPr>
          <w:rFonts w:cstheme="minorHAnsi"/>
          <w:sz w:val="24"/>
          <w:szCs w:val="24"/>
        </w:rPr>
        <w:t xml:space="preserve"> </w:t>
      </w:r>
      <w:r w:rsidRPr="00DC498B">
        <w:rPr>
          <w:rFonts w:cstheme="minorHAnsi"/>
          <w:sz w:val="24"/>
          <w:szCs w:val="24"/>
        </w:rPr>
        <w:t>obavlja drugu samostalnu djelatnost za prekršaje iz stavka 1 .ovog članka</w:t>
      </w:r>
      <w:r>
        <w:rPr>
          <w:rFonts w:cstheme="minorHAnsi"/>
          <w:sz w:val="24"/>
          <w:szCs w:val="24"/>
        </w:rPr>
        <w:t>.</w:t>
      </w:r>
    </w:p>
    <w:p w14:paraId="5B594087" w14:textId="77777777" w:rsidR="00E04620" w:rsidRPr="00C03805" w:rsidRDefault="00E04620" w:rsidP="00E04620">
      <w:pPr>
        <w:spacing w:line="276" w:lineRule="auto"/>
        <w:ind w:left="-284" w:right="-556"/>
        <w:jc w:val="center"/>
        <w:rPr>
          <w:rFonts w:cstheme="minorHAnsi"/>
          <w:b/>
          <w:sz w:val="24"/>
          <w:szCs w:val="24"/>
        </w:rPr>
      </w:pPr>
      <w:r w:rsidRPr="00DC498B">
        <w:rPr>
          <w:rFonts w:cstheme="minorHAnsi"/>
          <w:b/>
          <w:sz w:val="24"/>
          <w:szCs w:val="24"/>
        </w:rPr>
        <w:t>Članak 13.</w:t>
      </w:r>
    </w:p>
    <w:p w14:paraId="4032C919" w14:textId="64A581D8" w:rsidR="00E04620" w:rsidRDefault="00E04620" w:rsidP="00E04620">
      <w:pPr>
        <w:spacing w:line="276" w:lineRule="auto"/>
        <w:ind w:left="-284" w:right="-556"/>
        <w:jc w:val="both"/>
        <w:rPr>
          <w:rFonts w:cstheme="minorHAnsi"/>
          <w:sz w:val="24"/>
          <w:szCs w:val="24"/>
        </w:rPr>
      </w:pPr>
      <w:r>
        <w:rPr>
          <w:rFonts w:cstheme="minorHAnsi"/>
          <w:sz w:val="24"/>
          <w:szCs w:val="24"/>
        </w:rPr>
        <w:tab/>
        <w:t xml:space="preserve">Stupanjem na snagu ove Odluke prestaje važiti Odluka o uvjetima prodaje robe putem pokretnih prodaja na području Općine Berek, KLASA:330-04/23-06/02, URBROJ: 2103-06-01-13-1 od 25.08.2023. godine. </w:t>
      </w:r>
    </w:p>
    <w:p w14:paraId="77598C3C" w14:textId="77777777" w:rsidR="00E04620" w:rsidRPr="00C03805" w:rsidRDefault="00E04620" w:rsidP="00E04620">
      <w:pPr>
        <w:spacing w:line="276" w:lineRule="auto"/>
        <w:ind w:left="-284" w:right="-556"/>
        <w:jc w:val="center"/>
        <w:rPr>
          <w:rFonts w:cstheme="minorHAnsi"/>
          <w:b/>
          <w:sz w:val="24"/>
          <w:szCs w:val="24"/>
        </w:rPr>
      </w:pPr>
      <w:r w:rsidRPr="00DC498B">
        <w:rPr>
          <w:rFonts w:cstheme="minorHAnsi"/>
          <w:b/>
          <w:sz w:val="24"/>
          <w:szCs w:val="24"/>
        </w:rPr>
        <w:t>Članak 14.</w:t>
      </w:r>
    </w:p>
    <w:p w14:paraId="4165D6ED" w14:textId="77777777" w:rsidR="00E04620" w:rsidRDefault="00E04620" w:rsidP="00E04620">
      <w:pPr>
        <w:spacing w:line="276" w:lineRule="auto"/>
        <w:ind w:left="-284" w:right="-556"/>
        <w:jc w:val="both"/>
        <w:rPr>
          <w:rFonts w:cstheme="minorHAnsi"/>
          <w:sz w:val="24"/>
          <w:szCs w:val="24"/>
        </w:rPr>
      </w:pPr>
      <w:r>
        <w:rPr>
          <w:rFonts w:cstheme="minorHAnsi"/>
          <w:sz w:val="24"/>
          <w:szCs w:val="24"/>
        </w:rPr>
        <w:tab/>
        <w:t xml:space="preserve">Ova Odluka stupa na snagu osmog dana od dana objave u Službenom glasniku Općine  Berek, a primjenjuje se od 01. travnja 2026. godine. </w:t>
      </w:r>
    </w:p>
    <w:p w14:paraId="5D7D8119" w14:textId="77777777" w:rsidR="00E04620" w:rsidRDefault="00E04620" w:rsidP="00E04620">
      <w:pPr>
        <w:spacing w:line="276" w:lineRule="auto"/>
        <w:ind w:left="-284" w:right="-556"/>
        <w:jc w:val="both"/>
        <w:rPr>
          <w:rFonts w:cstheme="minorHAnsi"/>
          <w:sz w:val="24"/>
          <w:szCs w:val="24"/>
        </w:rPr>
      </w:pPr>
    </w:p>
    <w:p w14:paraId="32CE7938" w14:textId="77777777" w:rsidR="00E04620" w:rsidRDefault="00E04620" w:rsidP="00E04620">
      <w:pPr>
        <w:spacing w:line="276" w:lineRule="auto"/>
        <w:ind w:left="-284" w:right="-556"/>
        <w:jc w:val="center"/>
        <w:rPr>
          <w:rFonts w:cstheme="minorHAnsi"/>
          <w:b/>
          <w:sz w:val="24"/>
          <w:szCs w:val="24"/>
        </w:rPr>
      </w:pPr>
      <w:r w:rsidRPr="00C03805">
        <w:rPr>
          <w:rFonts w:cstheme="minorHAnsi"/>
          <w:b/>
          <w:sz w:val="24"/>
          <w:szCs w:val="24"/>
        </w:rPr>
        <w:t>OPĆINSKO VIJEĆE OPĆINE BEREK</w:t>
      </w:r>
    </w:p>
    <w:p w14:paraId="322C925C" w14:textId="77777777" w:rsidR="00E04620" w:rsidRPr="00C03805" w:rsidRDefault="00E04620" w:rsidP="00E04620">
      <w:pPr>
        <w:spacing w:line="276" w:lineRule="auto"/>
        <w:ind w:left="-284" w:right="-556"/>
        <w:rPr>
          <w:rFonts w:cstheme="minorHAnsi"/>
          <w:sz w:val="24"/>
          <w:szCs w:val="24"/>
        </w:rPr>
      </w:pPr>
      <w:r w:rsidRPr="00C03805">
        <w:rPr>
          <w:rFonts w:cstheme="minorHAnsi"/>
          <w:sz w:val="24"/>
          <w:szCs w:val="24"/>
        </w:rPr>
        <w:t>KLASA:</w:t>
      </w:r>
      <w:r>
        <w:rPr>
          <w:rFonts w:cstheme="minorHAnsi"/>
          <w:sz w:val="24"/>
          <w:szCs w:val="24"/>
        </w:rPr>
        <w:t xml:space="preserve"> 330-04/26-01/01</w:t>
      </w:r>
      <w:r w:rsidRPr="00C03805">
        <w:rPr>
          <w:rFonts w:cstheme="minorHAnsi"/>
          <w:sz w:val="24"/>
          <w:szCs w:val="24"/>
        </w:rPr>
        <w:br/>
        <w:t>URBROJ:</w:t>
      </w:r>
      <w:r>
        <w:rPr>
          <w:rFonts w:cstheme="minorHAnsi"/>
          <w:sz w:val="24"/>
          <w:szCs w:val="24"/>
        </w:rPr>
        <w:t xml:space="preserve"> 2103-06-01-26-1</w:t>
      </w:r>
    </w:p>
    <w:p w14:paraId="72F7B221" w14:textId="77777777" w:rsidR="00E04620" w:rsidRDefault="00E04620" w:rsidP="00E04620">
      <w:pPr>
        <w:spacing w:line="276" w:lineRule="auto"/>
        <w:ind w:left="-284" w:right="-556"/>
        <w:rPr>
          <w:rFonts w:cstheme="minorHAnsi"/>
          <w:sz w:val="24"/>
          <w:szCs w:val="24"/>
        </w:rPr>
      </w:pPr>
      <w:r>
        <w:rPr>
          <w:rFonts w:cstheme="minorHAnsi"/>
          <w:sz w:val="24"/>
          <w:szCs w:val="24"/>
        </w:rPr>
        <w:t>Berek, 13.03.2026.</w:t>
      </w:r>
    </w:p>
    <w:p w14:paraId="23798C9C" w14:textId="3C7324E5" w:rsidR="00E04620" w:rsidRDefault="00E04620" w:rsidP="00E04620">
      <w:pPr>
        <w:spacing w:line="276" w:lineRule="auto"/>
        <w:ind w:left="-284" w:right="-556"/>
        <w:jc w:val="right"/>
        <w:rPr>
          <w:rFonts w:cstheme="minorHAnsi"/>
          <w:b/>
          <w:sz w:val="24"/>
          <w:szCs w:val="24"/>
        </w:rPr>
      </w:pPr>
      <w:r w:rsidRPr="003C4BE0">
        <w:rPr>
          <w:rFonts w:cstheme="minorHAnsi"/>
          <w:b/>
          <w:sz w:val="24"/>
          <w:szCs w:val="24"/>
        </w:rPr>
        <w:t>Predsjednik Općinskog vijeća Općine Berek:</w:t>
      </w:r>
      <w:r w:rsidRPr="003C4BE0">
        <w:rPr>
          <w:rFonts w:cstheme="minorHAnsi"/>
          <w:b/>
          <w:sz w:val="24"/>
          <w:szCs w:val="24"/>
        </w:rPr>
        <w:br/>
        <w:t xml:space="preserve">Tomislav Šunjić, </w:t>
      </w:r>
      <w:proofErr w:type="spellStart"/>
      <w:r w:rsidRPr="003C4BE0">
        <w:rPr>
          <w:rFonts w:cstheme="minorHAnsi"/>
          <w:b/>
          <w:sz w:val="24"/>
          <w:szCs w:val="24"/>
        </w:rPr>
        <w:t>dipl.ing.građ</w:t>
      </w:r>
      <w:proofErr w:type="spellEnd"/>
      <w:r>
        <w:rPr>
          <w:rFonts w:cstheme="minorHAnsi"/>
          <w:b/>
          <w:sz w:val="24"/>
          <w:szCs w:val="24"/>
        </w:rPr>
        <w:t>.</w:t>
      </w:r>
    </w:p>
    <w:p w14:paraId="4D12A429" w14:textId="3F6807F9" w:rsidR="00E04620" w:rsidRPr="003C4BE0" w:rsidRDefault="00E04620" w:rsidP="00E04620">
      <w:pPr>
        <w:spacing w:line="276" w:lineRule="auto"/>
        <w:ind w:left="-284" w:right="-556"/>
        <w:jc w:val="right"/>
        <w:rPr>
          <w:rFonts w:cstheme="minorHAnsi"/>
          <w:b/>
          <w:sz w:val="24"/>
          <w:szCs w:val="24"/>
        </w:rPr>
      </w:pPr>
      <w:r>
        <w:rPr>
          <w:rFonts w:cstheme="minorHAnsi"/>
          <w:b/>
          <w:sz w:val="24"/>
          <w:szCs w:val="24"/>
        </w:rPr>
        <w:t>__________________________________________________________________________________</w:t>
      </w:r>
    </w:p>
    <w:p w14:paraId="663CF574" w14:textId="5E02A1C9" w:rsidR="00690233" w:rsidRDefault="00690233" w:rsidP="00690233">
      <w:pPr>
        <w:jc w:val="center"/>
        <w:rPr>
          <w:sz w:val="24"/>
        </w:rPr>
      </w:pPr>
    </w:p>
    <w:p w14:paraId="19C83C55" w14:textId="77777777" w:rsidR="00E04620" w:rsidRDefault="00E04620" w:rsidP="00E04620">
      <w:pPr>
        <w:jc w:val="both"/>
        <w:rPr>
          <w:sz w:val="24"/>
        </w:rPr>
      </w:pPr>
      <w:r>
        <w:rPr>
          <w:sz w:val="24"/>
        </w:rPr>
        <w:t>Na temelju članka 30. Statuta općine Berek („Službeni glasnik Općine Berek“ broj 01/21 i 02/25), Općinsko vijeće Općine Berek na svojoj 6.sjednici održanoj 13.03.2026. godine donosi</w:t>
      </w:r>
    </w:p>
    <w:p w14:paraId="72C55CF0" w14:textId="77777777" w:rsidR="00E04620" w:rsidRDefault="00E04620" w:rsidP="00F22464">
      <w:pPr>
        <w:spacing w:after="0"/>
        <w:jc w:val="center"/>
        <w:rPr>
          <w:b/>
          <w:sz w:val="28"/>
          <w:szCs w:val="28"/>
        </w:rPr>
      </w:pPr>
      <w:r>
        <w:rPr>
          <w:b/>
          <w:sz w:val="28"/>
          <w:szCs w:val="28"/>
        </w:rPr>
        <w:lastRenderedPageBreak/>
        <w:t xml:space="preserve">ODLUKU </w:t>
      </w:r>
    </w:p>
    <w:p w14:paraId="188B5E99" w14:textId="77777777" w:rsidR="00E04620" w:rsidRPr="00086904" w:rsidRDefault="00E04620" w:rsidP="00F22464">
      <w:pPr>
        <w:spacing w:after="0"/>
        <w:jc w:val="center"/>
        <w:rPr>
          <w:b/>
          <w:sz w:val="24"/>
        </w:rPr>
      </w:pPr>
      <w:r w:rsidRPr="00086904">
        <w:rPr>
          <w:b/>
          <w:sz w:val="24"/>
        </w:rPr>
        <w:t>o usvajanju Izvješća o provedbi Plana gospodarenja otpadom</w:t>
      </w:r>
    </w:p>
    <w:p w14:paraId="35B8CD5A" w14:textId="77777777" w:rsidR="00E04620" w:rsidRDefault="00E04620" w:rsidP="00F22464">
      <w:pPr>
        <w:spacing w:after="0"/>
        <w:jc w:val="center"/>
        <w:rPr>
          <w:b/>
        </w:rPr>
      </w:pPr>
      <w:r w:rsidRPr="00086904">
        <w:rPr>
          <w:b/>
          <w:sz w:val="24"/>
        </w:rPr>
        <w:t xml:space="preserve"> </w:t>
      </w:r>
      <w:r>
        <w:rPr>
          <w:b/>
          <w:sz w:val="24"/>
        </w:rPr>
        <w:t>Općine Berek za 2025</w:t>
      </w:r>
      <w:r w:rsidRPr="00086904">
        <w:rPr>
          <w:b/>
          <w:sz w:val="24"/>
        </w:rPr>
        <w:t>. godinu</w:t>
      </w:r>
      <w:r>
        <w:rPr>
          <w:sz w:val="24"/>
        </w:rPr>
        <w:t xml:space="preserve"> </w:t>
      </w:r>
      <w:r>
        <w:rPr>
          <w:b/>
        </w:rPr>
        <w:tab/>
      </w:r>
    </w:p>
    <w:p w14:paraId="6D2AA977" w14:textId="77777777" w:rsidR="00E04620" w:rsidRPr="00EB174C" w:rsidRDefault="00E04620" w:rsidP="00E04620">
      <w:pPr>
        <w:jc w:val="center"/>
        <w:rPr>
          <w:b/>
          <w:sz w:val="24"/>
          <w:szCs w:val="24"/>
        </w:rPr>
      </w:pPr>
    </w:p>
    <w:p w14:paraId="18B427EE" w14:textId="77777777" w:rsidR="00E04620" w:rsidRPr="003E20FC" w:rsidRDefault="00E04620" w:rsidP="00E04620">
      <w:pPr>
        <w:jc w:val="center"/>
        <w:rPr>
          <w:b/>
          <w:sz w:val="24"/>
          <w:szCs w:val="24"/>
        </w:rPr>
      </w:pPr>
      <w:r w:rsidRPr="00EB174C">
        <w:rPr>
          <w:sz w:val="24"/>
          <w:szCs w:val="24"/>
        </w:rPr>
        <w:t xml:space="preserve">    </w:t>
      </w:r>
      <w:r w:rsidRPr="003E20FC">
        <w:rPr>
          <w:b/>
          <w:sz w:val="24"/>
          <w:szCs w:val="24"/>
        </w:rPr>
        <w:t xml:space="preserve">Članak 1. </w:t>
      </w:r>
    </w:p>
    <w:p w14:paraId="285B3609" w14:textId="77777777" w:rsidR="00E04620" w:rsidRPr="00592996" w:rsidRDefault="00E04620" w:rsidP="00E04620">
      <w:pPr>
        <w:tabs>
          <w:tab w:val="center" w:pos="4813"/>
          <w:tab w:val="left" w:pos="8265"/>
        </w:tabs>
        <w:jc w:val="both"/>
        <w:rPr>
          <w:sz w:val="24"/>
        </w:rPr>
      </w:pPr>
      <w:r>
        <w:rPr>
          <w:sz w:val="24"/>
        </w:rPr>
        <w:t xml:space="preserve">            Općinsko vijeće Općine Berek usvaja </w:t>
      </w:r>
      <w:r w:rsidRPr="00592996">
        <w:rPr>
          <w:sz w:val="24"/>
        </w:rPr>
        <w:t>Izvješć</w:t>
      </w:r>
      <w:r>
        <w:rPr>
          <w:sz w:val="24"/>
        </w:rPr>
        <w:t>e</w:t>
      </w:r>
      <w:r w:rsidRPr="00592996">
        <w:rPr>
          <w:sz w:val="24"/>
        </w:rPr>
        <w:t xml:space="preserve"> o provedbi Plana gospodar</w:t>
      </w:r>
      <w:r>
        <w:rPr>
          <w:sz w:val="24"/>
        </w:rPr>
        <w:t>enja otpadom Općine Berek za 2025</w:t>
      </w:r>
      <w:r w:rsidRPr="00592996">
        <w:rPr>
          <w:sz w:val="24"/>
        </w:rPr>
        <w:t>. godinu</w:t>
      </w:r>
      <w:r>
        <w:rPr>
          <w:sz w:val="24"/>
        </w:rPr>
        <w:t>, koje je sastavni dio ove Odluke.</w:t>
      </w:r>
    </w:p>
    <w:p w14:paraId="572AE02D" w14:textId="77777777" w:rsidR="00E04620" w:rsidRDefault="00E04620" w:rsidP="00E04620">
      <w:pPr>
        <w:tabs>
          <w:tab w:val="center" w:pos="4813"/>
          <w:tab w:val="left" w:pos="8265"/>
        </w:tabs>
        <w:jc w:val="center"/>
        <w:rPr>
          <w:sz w:val="24"/>
        </w:rPr>
      </w:pPr>
    </w:p>
    <w:p w14:paraId="22E703E1" w14:textId="77777777" w:rsidR="00E04620" w:rsidRPr="00E04620" w:rsidRDefault="00E04620" w:rsidP="00E04620">
      <w:pPr>
        <w:pStyle w:val="Naslov8"/>
        <w:tabs>
          <w:tab w:val="center" w:pos="4813"/>
          <w:tab w:val="left" w:pos="8265"/>
        </w:tabs>
        <w:jc w:val="center"/>
        <w:rPr>
          <w:b/>
        </w:rPr>
      </w:pPr>
      <w:r w:rsidRPr="00E04620">
        <w:rPr>
          <w:b/>
        </w:rPr>
        <w:t>Članak 2.</w:t>
      </w:r>
    </w:p>
    <w:p w14:paraId="138C86F0" w14:textId="77777777" w:rsidR="00E04620" w:rsidRDefault="00E04620" w:rsidP="00E04620">
      <w:pPr>
        <w:pStyle w:val="Naslov8"/>
        <w:tabs>
          <w:tab w:val="center" w:pos="4813"/>
          <w:tab w:val="left" w:pos="8265"/>
        </w:tabs>
        <w:rPr>
          <w:b/>
          <w:bCs/>
        </w:rPr>
      </w:pPr>
      <w:r>
        <w:rPr>
          <w:b/>
          <w:bCs/>
        </w:rPr>
        <w:t xml:space="preserve"> </w:t>
      </w:r>
    </w:p>
    <w:p w14:paraId="11216182" w14:textId="77777777" w:rsidR="00E04620" w:rsidRPr="00086904" w:rsidRDefault="00E04620" w:rsidP="00E04620">
      <w:pPr>
        <w:pStyle w:val="Naslov8"/>
        <w:tabs>
          <w:tab w:val="center" w:pos="4813"/>
          <w:tab w:val="left" w:pos="8265"/>
        </w:tabs>
        <w:jc w:val="both"/>
        <w:rPr>
          <w:b/>
          <w:bCs/>
        </w:rPr>
      </w:pPr>
      <w:r>
        <w:rPr>
          <w:b/>
        </w:rPr>
        <w:tab/>
        <w:t xml:space="preserve">             </w:t>
      </w:r>
      <w:r w:rsidRPr="00086904">
        <w:rPr>
          <w:b/>
        </w:rPr>
        <w:t>Ova Odluka stupa na snagu osmog dana od dana objave u „Službenom glasniku Općine Berek“.</w:t>
      </w:r>
    </w:p>
    <w:p w14:paraId="48A6742B" w14:textId="77777777" w:rsidR="00E04620" w:rsidRDefault="00E04620" w:rsidP="00E04620">
      <w:pPr>
        <w:tabs>
          <w:tab w:val="center" w:pos="4813"/>
          <w:tab w:val="left" w:pos="8265"/>
        </w:tabs>
        <w:rPr>
          <w:sz w:val="24"/>
        </w:rPr>
      </w:pPr>
    </w:p>
    <w:p w14:paraId="0306B95A" w14:textId="77777777" w:rsidR="00E04620" w:rsidRPr="003E20FC" w:rsidRDefault="00E04620" w:rsidP="00E04620">
      <w:pPr>
        <w:tabs>
          <w:tab w:val="center" w:pos="4813"/>
          <w:tab w:val="left" w:pos="8265"/>
        </w:tabs>
        <w:rPr>
          <w:b/>
          <w:sz w:val="24"/>
        </w:rPr>
      </w:pPr>
      <w:r>
        <w:rPr>
          <w:sz w:val="24"/>
        </w:rPr>
        <w:tab/>
        <w:t xml:space="preserve">                                                                                     </w:t>
      </w:r>
      <w:r w:rsidRPr="003E20FC">
        <w:rPr>
          <w:b/>
          <w:sz w:val="24"/>
        </w:rPr>
        <w:t>PREDSJEDNIK</w:t>
      </w:r>
      <w:r>
        <w:rPr>
          <w:b/>
          <w:sz w:val="24"/>
        </w:rPr>
        <w:t xml:space="preserve"> </w:t>
      </w:r>
      <w:r w:rsidRPr="003E20FC">
        <w:rPr>
          <w:b/>
          <w:sz w:val="24"/>
        </w:rPr>
        <w:t>OPĆINSKOG VIJEĆA</w:t>
      </w:r>
    </w:p>
    <w:p w14:paraId="34016313" w14:textId="77777777" w:rsidR="00E04620" w:rsidRDefault="00E04620" w:rsidP="00E04620">
      <w:pPr>
        <w:jc w:val="both"/>
        <w:rPr>
          <w:b/>
          <w:sz w:val="24"/>
        </w:rPr>
      </w:pPr>
      <w:r>
        <w:rPr>
          <w:sz w:val="24"/>
        </w:rPr>
        <w:tab/>
        <w:t xml:space="preserve">                                             </w:t>
      </w:r>
      <w:r>
        <w:rPr>
          <w:sz w:val="24"/>
        </w:rPr>
        <w:tab/>
      </w:r>
      <w:r>
        <w:rPr>
          <w:sz w:val="24"/>
        </w:rPr>
        <w:tab/>
      </w:r>
      <w:r>
        <w:rPr>
          <w:sz w:val="24"/>
        </w:rPr>
        <w:tab/>
      </w:r>
      <w:r>
        <w:rPr>
          <w:sz w:val="24"/>
        </w:rPr>
        <w:tab/>
      </w:r>
      <w:r>
        <w:rPr>
          <w:i/>
          <w:sz w:val="24"/>
        </w:rPr>
        <w:t xml:space="preserve">  </w:t>
      </w:r>
      <w:r w:rsidRPr="00711599">
        <w:rPr>
          <w:b/>
          <w:sz w:val="24"/>
        </w:rPr>
        <w:t xml:space="preserve">Tomislav Šunjić, </w:t>
      </w:r>
      <w:proofErr w:type="spellStart"/>
      <w:r w:rsidRPr="00711599">
        <w:rPr>
          <w:b/>
          <w:sz w:val="24"/>
        </w:rPr>
        <w:t>dipl.ing.građ</w:t>
      </w:r>
      <w:proofErr w:type="spellEnd"/>
      <w:r w:rsidRPr="00711599">
        <w:rPr>
          <w:b/>
          <w:sz w:val="24"/>
        </w:rPr>
        <w:t>.</w:t>
      </w:r>
    </w:p>
    <w:p w14:paraId="3341A444" w14:textId="505B70CB" w:rsidR="00E04620" w:rsidRPr="00711599" w:rsidRDefault="00E04620" w:rsidP="00E04620">
      <w:pPr>
        <w:jc w:val="both"/>
        <w:rPr>
          <w:b/>
          <w:sz w:val="24"/>
        </w:rPr>
      </w:pPr>
      <w:r>
        <w:rPr>
          <w:b/>
          <w:sz w:val="24"/>
        </w:rPr>
        <w:t>_____________________________________________________________________________</w:t>
      </w:r>
    </w:p>
    <w:p w14:paraId="2ACA20C9" w14:textId="77777777" w:rsidR="00E04620" w:rsidRPr="003164CB" w:rsidRDefault="00E04620" w:rsidP="00E04620">
      <w:pPr>
        <w:widowControl w:val="0"/>
        <w:tabs>
          <w:tab w:val="left" w:pos="4088"/>
        </w:tabs>
        <w:autoSpaceDE w:val="0"/>
        <w:autoSpaceDN w:val="0"/>
        <w:spacing w:before="1" w:after="0" w:line="240" w:lineRule="auto"/>
        <w:ind w:left="2" w:right="277" w:firstLine="566"/>
        <w:jc w:val="both"/>
        <w:outlineLvl w:val="5"/>
        <w:rPr>
          <w:rFonts w:ascii="Times New Roman" w:eastAsia="Times New Roman" w:hAnsi="Times New Roman" w:cs="Times New Roman"/>
          <w:sz w:val="24"/>
          <w:szCs w:val="24"/>
        </w:rPr>
      </w:pPr>
      <w:r w:rsidRPr="003164CB">
        <w:rPr>
          <w:rFonts w:ascii="Times New Roman" w:eastAsia="Times New Roman" w:hAnsi="Times New Roman" w:cs="Times New Roman"/>
          <w:sz w:val="24"/>
          <w:szCs w:val="24"/>
        </w:rPr>
        <w:t xml:space="preserve">Na temelju članka 12. stavka 3. Zakona o zaštiti od svjetlosnog onečišćenja („Narodne novine“ broj 14/19) i članka 30. Statuta Općine </w:t>
      </w:r>
      <w:r>
        <w:rPr>
          <w:rFonts w:ascii="Times New Roman" w:eastAsia="Times New Roman" w:hAnsi="Times New Roman" w:cs="Times New Roman"/>
          <w:sz w:val="24"/>
          <w:szCs w:val="24"/>
        </w:rPr>
        <w:t>Berek</w:t>
      </w:r>
      <w:r w:rsidRPr="003164CB">
        <w:rPr>
          <w:rFonts w:ascii="Times New Roman" w:eastAsia="Times New Roman" w:hAnsi="Times New Roman" w:cs="Times New Roman"/>
          <w:sz w:val="24"/>
          <w:szCs w:val="24"/>
        </w:rPr>
        <w:t xml:space="preserve"> (</w:t>
      </w:r>
      <w:r w:rsidRPr="003164CB">
        <w:rPr>
          <w:rFonts w:ascii="Times New Roman" w:eastAsia="Times New Roman" w:hAnsi="Times New Roman" w:cs="Times New Roman"/>
          <w:sz w:val="24"/>
          <w:szCs w:val="24"/>
          <w:lang w:val="en-AU"/>
        </w:rPr>
        <w:t>„</w:t>
      </w:r>
      <w:proofErr w:type="spellStart"/>
      <w:r w:rsidRPr="003164CB">
        <w:rPr>
          <w:rFonts w:ascii="Times New Roman" w:eastAsia="Times New Roman" w:hAnsi="Times New Roman" w:cs="Times New Roman"/>
          <w:sz w:val="24"/>
          <w:szCs w:val="24"/>
          <w:lang w:val="en-AU"/>
        </w:rPr>
        <w:t>Službeni</w:t>
      </w:r>
      <w:proofErr w:type="spellEnd"/>
      <w:r w:rsidRPr="003164CB">
        <w:rPr>
          <w:rFonts w:ascii="Times New Roman" w:eastAsia="Times New Roman" w:hAnsi="Times New Roman" w:cs="Times New Roman"/>
          <w:sz w:val="24"/>
          <w:szCs w:val="24"/>
          <w:lang w:val="en-AU"/>
        </w:rPr>
        <w:t xml:space="preserve"> </w:t>
      </w:r>
      <w:proofErr w:type="spellStart"/>
      <w:r w:rsidRPr="003164CB">
        <w:rPr>
          <w:rFonts w:ascii="Times New Roman" w:eastAsia="Times New Roman" w:hAnsi="Times New Roman" w:cs="Times New Roman"/>
          <w:sz w:val="24"/>
          <w:szCs w:val="24"/>
          <w:lang w:val="en-AU"/>
        </w:rPr>
        <w:t>glasnik</w:t>
      </w:r>
      <w:proofErr w:type="spellEnd"/>
      <w:r w:rsidRPr="003164CB">
        <w:rPr>
          <w:rFonts w:ascii="Times New Roman" w:eastAsia="Times New Roman" w:hAnsi="Times New Roman" w:cs="Times New Roman"/>
          <w:sz w:val="24"/>
          <w:szCs w:val="24"/>
          <w:lang w:val="en-AU"/>
        </w:rPr>
        <w:t xml:space="preserve"> </w:t>
      </w:r>
      <w:proofErr w:type="spellStart"/>
      <w:r>
        <w:rPr>
          <w:rFonts w:ascii="Times New Roman" w:eastAsia="Times New Roman" w:hAnsi="Times New Roman" w:cs="Times New Roman"/>
          <w:sz w:val="24"/>
          <w:szCs w:val="24"/>
          <w:lang w:val="en-AU"/>
        </w:rPr>
        <w:t>Općine</w:t>
      </w:r>
      <w:proofErr w:type="spellEnd"/>
      <w:r>
        <w:rPr>
          <w:rFonts w:ascii="Times New Roman" w:eastAsia="Times New Roman" w:hAnsi="Times New Roman" w:cs="Times New Roman"/>
          <w:sz w:val="24"/>
          <w:szCs w:val="24"/>
          <w:lang w:val="en-AU"/>
        </w:rPr>
        <w:t xml:space="preserve"> Berek</w:t>
      </w:r>
      <w:r w:rsidRPr="003164CB">
        <w:rPr>
          <w:rFonts w:ascii="Times New Roman" w:eastAsia="Times New Roman" w:hAnsi="Times New Roman" w:cs="Times New Roman"/>
          <w:sz w:val="24"/>
          <w:szCs w:val="24"/>
          <w:lang w:val="en-AU"/>
        </w:rPr>
        <w:t xml:space="preserve">“, </w:t>
      </w:r>
      <w:proofErr w:type="spellStart"/>
      <w:r w:rsidRPr="003164CB">
        <w:rPr>
          <w:rFonts w:ascii="Times New Roman" w:eastAsia="Times New Roman" w:hAnsi="Times New Roman" w:cs="Times New Roman"/>
          <w:sz w:val="24"/>
          <w:szCs w:val="24"/>
          <w:lang w:val="en-AU"/>
        </w:rPr>
        <w:t>broj</w:t>
      </w:r>
      <w:proofErr w:type="spellEnd"/>
      <w:r w:rsidRPr="003164CB">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 xml:space="preserve">01/21 </w:t>
      </w:r>
      <w:proofErr w:type="spellStart"/>
      <w:r>
        <w:rPr>
          <w:rFonts w:ascii="Times New Roman" w:eastAsia="Times New Roman" w:hAnsi="Times New Roman" w:cs="Times New Roman"/>
          <w:sz w:val="24"/>
          <w:szCs w:val="24"/>
          <w:lang w:val="en-AU"/>
        </w:rPr>
        <w:t>i</w:t>
      </w:r>
      <w:proofErr w:type="spellEnd"/>
      <w:r>
        <w:rPr>
          <w:rFonts w:ascii="Times New Roman" w:eastAsia="Times New Roman" w:hAnsi="Times New Roman" w:cs="Times New Roman"/>
          <w:sz w:val="24"/>
          <w:szCs w:val="24"/>
          <w:lang w:val="en-AU"/>
        </w:rPr>
        <w:t xml:space="preserve"> 02/25</w:t>
      </w:r>
      <w:r w:rsidRPr="003164CB">
        <w:rPr>
          <w:rFonts w:ascii="Times New Roman" w:eastAsia="Times New Roman" w:hAnsi="Times New Roman" w:cs="Times New Roman"/>
          <w:sz w:val="24"/>
          <w:szCs w:val="24"/>
        </w:rPr>
        <w:t xml:space="preserve">), Općinsko vijeće Općine </w:t>
      </w:r>
      <w:r>
        <w:rPr>
          <w:rFonts w:ascii="Times New Roman" w:eastAsia="Times New Roman" w:hAnsi="Times New Roman" w:cs="Times New Roman"/>
          <w:sz w:val="24"/>
          <w:szCs w:val="24"/>
        </w:rPr>
        <w:t>Berek</w:t>
      </w:r>
      <w:r w:rsidRPr="003164CB">
        <w:rPr>
          <w:rFonts w:ascii="Times New Roman" w:eastAsia="Times New Roman" w:hAnsi="Times New Roman" w:cs="Times New Roman"/>
          <w:sz w:val="24"/>
          <w:szCs w:val="24"/>
        </w:rPr>
        <w:t xml:space="preserve"> na svojoj </w:t>
      </w:r>
      <w:r>
        <w:rPr>
          <w:rFonts w:ascii="Times New Roman" w:eastAsia="Times New Roman" w:hAnsi="Times New Roman" w:cs="Times New Roman"/>
          <w:sz w:val="24"/>
          <w:szCs w:val="24"/>
        </w:rPr>
        <w:t>6</w:t>
      </w:r>
      <w:r w:rsidRPr="003164CB">
        <w:rPr>
          <w:rFonts w:ascii="Times New Roman" w:eastAsia="Times New Roman" w:hAnsi="Times New Roman" w:cs="Times New Roman"/>
          <w:sz w:val="24"/>
          <w:szCs w:val="24"/>
        </w:rPr>
        <w:t xml:space="preserve">. sjednici održanoj dana </w:t>
      </w:r>
      <w:r w:rsidRPr="003164CB">
        <w:rPr>
          <w:rFonts w:ascii="Times New Roman" w:eastAsia="Times New Roman" w:hAnsi="Times New Roman" w:cs="Times New Roman"/>
          <w:sz w:val="24"/>
          <w:szCs w:val="24"/>
        </w:rPr>
        <w:softHyphen/>
      </w:r>
      <w:r w:rsidRPr="003164CB">
        <w:rPr>
          <w:rFonts w:ascii="Times New Roman" w:eastAsia="Times New Roman" w:hAnsi="Times New Roman" w:cs="Times New Roman"/>
          <w:sz w:val="24"/>
          <w:szCs w:val="24"/>
        </w:rPr>
        <w:softHyphen/>
      </w:r>
      <w:r w:rsidRPr="003164CB">
        <w:rPr>
          <w:rFonts w:ascii="Times New Roman" w:eastAsia="Times New Roman" w:hAnsi="Times New Roman" w:cs="Times New Roman"/>
          <w:sz w:val="24"/>
          <w:szCs w:val="24"/>
        </w:rPr>
        <w:softHyphen/>
      </w:r>
      <w:r w:rsidRPr="003164CB">
        <w:rPr>
          <w:rFonts w:ascii="Times New Roman" w:eastAsia="Times New Roman" w:hAnsi="Times New Roman" w:cs="Times New Roman"/>
          <w:sz w:val="24"/>
          <w:szCs w:val="24"/>
        </w:rPr>
        <w:softHyphen/>
      </w:r>
      <w:r w:rsidRPr="003164CB">
        <w:rPr>
          <w:rFonts w:ascii="Times New Roman" w:eastAsia="Times New Roman" w:hAnsi="Times New Roman" w:cs="Times New Roman"/>
          <w:sz w:val="24"/>
          <w:szCs w:val="24"/>
        </w:rPr>
        <w:softHyphen/>
      </w:r>
      <w:r w:rsidRPr="003164CB">
        <w:rPr>
          <w:rFonts w:ascii="Times New Roman" w:eastAsia="Times New Roman" w:hAnsi="Times New Roman" w:cs="Times New Roman"/>
          <w:sz w:val="24"/>
          <w:szCs w:val="24"/>
        </w:rPr>
        <w:softHyphen/>
      </w:r>
      <w:r w:rsidRPr="003164CB">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13.03.</w:t>
      </w:r>
      <w:r w:rsidRPr="003164CB">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3164CB">
        <w:rPr>
          <w:rFonts w:ascii="Times New Roman" w:eastAsia="Times New Roman" w:hAnsi="Times New Roman" w:cs="Times New Roman"/>
          <w:sz w:val="24"/>
          <w:szCs w:val="24"/>
        </w:rPr>
        <w:t xml:space="preserve">. godine donijelo je </w:t>
      </w:r>
    </w:p>
    <w:p w14:paraId="27588049" w14:textId="77777777" w:rsidR="00E04620" w:rsidRPr="003164CB" w:rsidRDefault="00E04620" w:rsidP="00E04620">
      <w:pPr>
        <w:widowControl w:val="0"/>
        <w:autoSpaceDE w:val="0"/>
        <w:autoSpaceDN w:val="0"/>
        <w:spacing w:before="1" w:after="0" w:line="240" w:lineRule="auto"/>
        <w:ind w:left="337" w:right="280"/>
        <w:jc w:val="center"/>
        <w:outlineLvl w:val="3"/>
        <w:rPr>
          <w:rFonts w:ascii="Times New Roman" w:eastAsia="Times New Roman" w:hAnsi="Times New Roman" w:cs="Times New Roman"/>
          <w:b/>
          <w:bCs/>
          <w:spacing w:val="-2"/>
          <w:sz w:val="24"/>
          <w:szCs w:val="24"/>
        </w:rPr>
      </w:pPr>
    </w:p>
    <w:p w14:paraId="093E2C04" w14:textId="77777777" w:rsidR="00E04620" w:rsidRDefault="00E04620" w:rsidP="00E04620">
      <w:pPr>
        <w:widowControl w:val="0"/>
        <w:autoSpaceDE w:val="0"/>
        <w:autoSpaceDN w:val="0"/>
        <w:spacing w:before="1" w:after="0" w:line="240" w:lineRule="auto"/>
        <w:ind w:left="337" w:right="280"/>
        <w:jc w:val="center"/>
        <w:outlineLvl w:val="3"/>
        <w:rPr>
          <w:rFonts w:ascii="Times New Roman" w:eastAsia="Times New Roman" w:hAnsi="Times New Roman" w:cs="Times New Roman"/>
          <w:b/>
          <w:bCs/>
          <w:spacing w:val="-2"/>
          <w:sz w:val="24"/>
          <w:szCs w:val="24"/>
        </w:rPr>
      </w:pPr>
      <w:r w:rsidRPr="003164CB">
        <w:rPr>
          <w:rFonts w:ascii="Times New Roman" w:eastAsia="Times New Roman" w:hAnsi="Times New Roman" w:cs="Times New Roman"/>
          <w:b/>
          <w:bCs/>
          <w:spacing w:val="-2"/>
          <w:sz w:val="24"/>
          <w:szCs w:val="24"/>
        </w:rPr>
        <w:t>ODLUKU</w:t>
      </w:r>
    </w:p>
    <w:p w14:paraId="312B5179" w14:textId="77777777" w:rsidR="00E04620" w:rsidRDefault="00E04620" w:rsidP="00E04620">
      <w:pPr>
        <w:widowControl w:val="0"/>
        <w:autoSpaceDE w:val="0"/>
        <w:autoSpaceDN w:val="0"/>
        <w:spacing w:before="1" w:after="0" w:line="240" w:lineRule="auto"/>
        <w:ind w:left="337" w:right="280"/>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3164CB">
        <w:rPr>
          <w:rFonts w:ascii="Times New Roman" w:eastAsia="Times New Roman" w:hAnsi="Times New Roman" w:cs="Times New Roman"/>
          <w:b/>
          <w:bCs/>
          <w:sz w:val="24"/>
          <w:szCs w:val="24"/>
        </w:rPr>
        <w:t>o</w:t>
      </w:r>
      <w:r w:rsidRPr="003164CB">
        <w:rPr>
          <w:rFonts w:ascii="Times New Roman" w:eastAsia="Times New Roman" w:hAnsi="Times New Roman" w:cs="Times New Roman"/>
          <w:b/>
          <w:bCs/>
          <w:spacing w:val="-4"/>
          <w:sz w:val="24"/>
          <w:szCs w:val="24"/>
        </w:rPr>
        <w:t xml:space="preserve"> </w:t>
      </w:r>
      <w:r w:rsidRPr="003164CB">
        <w:rPr>
          <w:rFonts w:ascii="Times New Roman" w:eastAsia="Times New Roman" w:hAnsi="Times New Roman" w:cs="Times New Roman"/>
          <w:b/>
          <w:bCs/>
          <w:sz w:val="24"/>
          <w:szCs w:val="24"/>
        </w:rPr>
        <w:t>donošenju</w:t>
      </w:r>
      <w:r w:rsidRPr="003164CB">
        <w:rPr>
          <w:rFonts w:ascii="Times New Roman" w:eastAsia="Times New Roman" w:hAnsi="Times New Roman" w:cs="Times New Roman"/>
          <w:b/>
          <w:bCs/>
          <w:spacing w:val="-8"/>
          <w:sz w:val="24"/>
          <w:szCs w:val="24"/>
        </w:rPr>
        <w:t xml:space="preserve"> </w:t>
      </w:r>
      <w:r w:rsidRPr="003164CB">
        <w:rPr>
          <w:rFonts w:ascii="Times New Roman" w:eastAsia="Times New Roman" w:hAnsi="Times New Roman" w:cs="Times New Roman"/>
          <w:b/>
          <w:bCs/>
          <w:sz w:val="24"/>
          <w:szCs w:val="24"/>
        </w:rPr>
        <w:t>Plana</w:t>
      </w:r>
      <w:r w:rsidRPr="003164CB">
        <w:rPr>
          <w:rFonts w:ascii="Times New Roman" w:eastAsia="Times New Roman" w:hAnsi="Times New Roman" w:cs="Times New Roman"/>
          <w:b/>
          <w:bCs/>
          <w:spacing w:val="-9"/>
          <w:sz w:val="24"/>
          <w:szCs w:val="24"/>
        </w:rPr>
        <w:t xml:space="preserve"> </w:t>
      </w:r>
      <w:r w:rsidRPr="003164CB">
        <w:rPr>
          <w:rFonts w:ascii="Times New Roman" w:eastAsia="Times New Roman" w:hAnsi="Times New Roman" w:cs="Times New Roman"/>
          <w:b/>
          <w:bCs/>
          <w:sz w:val="24"/>
          <w:szCs w:val="24"/>
        </w:rPr>
        <w:t>rasvjete</w:t>
      </w:r>
      <w:r w:rsidRPr="003164CB">
        <w:rPr>
          <w:rFonts w:ascii="Times New Roman" w:eastAsia="Times New Roman" w:hAnsi="Times New Roman" w:cs="Times New Roman"/>
          <w:b/>
          <w:bCs/>
          <w:spacing w:val="-5"/>
          <w:sz w:val="24"/>
          <w:szCs w:val="24"/>
        </w:rPr>
        <w:t xml:space="preserve"> </w:t>
      </w:r>
      <w:r w:rsidRPr="003164CB">
        <w:rPr>
          <w:rFonts w:ascii="Times New Roman" w:eastAsia="Times New Roman" w:hAnsi="Times New Roman" w:cs="Times New Roman"/>
          <w:b/>
          <w:bCs/>
          <w:sz w:val="24"/>
          <w:szCs w:val="24"/>
        </w:rPr>
        <w:t xml:space="preserve">Općine </w:t>
      </w:r>
      <w:r>
        <w:rPr>
          <w:rFonts w:ascii="Times New Roman" w:eastAsia="Times New Roman" w:hAnsi="Times New Roman" w:cs="Times New Roman"/>
          <w:b/>
          <w:bCs/>
          <w:sz w:val="24"/>
          <w:szCs w:val="24"/>
        </w:rPr>
        <w:t>Berek</w:t>
      </w:r>
    </w:p>
    <w:p w14:paraId="65E15563" w14:textId="77777777" w:rsidR="00E04620" w:rsidRPr="003164CB" w:rsidRDefault="00E04620" w:rsidP="00E04620">
      <w:pPr>
        <w:widowControl w:val="0"/>
        <w:autoSpaceDE w:val="0"/>
        <w:autoSpaceDN w:val="0"/>
        <w:spacing w:before="1" w:after="0" w:line="240" w:lineRule="auto"/>
        <w:ind w:left="337" w:right="280"/>
        <w:jc w:val="center"/>
        <w:outlineLvl w:val="3"/>
        <w:rPr>
          <w:rFonts w:ascii="Times New Roman" w:eastAsia="Times New Roman" w:hAnsi="Times New Roman" w:cs="Times New Roman"/>
          <w:b/>
          <w:bCs/>
          <w:sz w:val="24"/>
          <w:szCs w:val="24"/>
        </w:rPr>
      </w:pPr>
    </w:p>
    <w:p w14:paraId="1095AD48" w14:textId="77777777" w:rsidR="00E04620" w:rsidRPr="003164CB" w:rsidRDefault="00E04620" w:rsidP="00E04620">
      <w:pPr>
        <w:widowControl w:val="0"/>
        <w:autoSpaceDE w:val="0"/>
        <w:autoSpaceDN w:val="0"/>
        <w:spacing w:before="242" w:after="0" w:line="448" w:lineRule="auto"/>
        <w:ind w:left="3392" w:right="2580" w:firstLine="720"/>
        <w:jc w:val="both"/>
        <w:outlineLvl w:val="4"/>
        <w:rPr>
          <w:rFonts w:ascii="Times New Roman" w:eastAsia="Times New Roman" w:hAnsi="Times New Roman" w:cs="Times New Roman"/>
          <w:b/>
          <w:bCs/>
          <w:sz w:val="24"/>
          <w:szCs w:val="24"/>
        </w:rPr>
      </w:pPr>
      <w:r w:rsidRPr="003164CB">
        <w:rPr>
          <w:rFonts w:ascii="Times New Roman" w:eastAsia="Times New Roman" w:hAnsi="Times New Roman" w:cs="Times New Roman"/>
          <w:b/>
          <w:bCs/>
          <w:sz w:val="24"/>
          <w:szCs w:val="24"/>
        </w:rPr>
        <w:t xml:space="preserve"> Članak 1.</w:t>
      </w:r>
    </w:p>
    <w:p w14:paraId="59254F5D" w14:textId="77777777" w:rsidR="00E04620" w:rsidRPr="003164CB" w:rsidRDefault="00E04620" w:rsidP="00E04620">
      <w:pPr>
        <w:widowControl w:val="0"/>
        <w:autoSpaceDE w:val="0"/>
        <w:autoSpaceDN w:val="0"/>
        <w:spacing w:after="0" w:line="276" w:lineRule="auto"/>
        <w:ind w:left="2" w:right="275" w:firstLine="706"/>
        <w:jc w:val="both"/>
        <w:outlineLvl w:val="5"/>
        <w:rPr>
          <w:rFonts w:ascii="Times New Roman" w:eastAsia="Times New Roman" w:hAnsi="Times New Roman" w:cs="Times New Roman"/>
          <w:sz w:val="24"/>
          <w:szCs w:val="24"/>
        </w:rPr>
      </w:pPr>
      <w:r w:rsidRPr="003164CB">
        <w:rPr>
          <w:rFonts w:ascii="Times New Roman" w:eastAsia="Times New Roman" w:hAnsi="Times New Roman" w:cs="Times New Roman"/>
          <w:sz w:val="24"/>
          <w:szCs w:val="24"/>
        </w:rPr>
        <w:t>Donosi</w:t>
      </w:r>
      <w:r w:rsidRPr="003164CB">
        <w:rPr>
          <w:rFonts w:ascii="Times New Roman" w:eastAsia="Times New Roman" w:hAnsi="Times New Roman" w:cs="Times New Roman"/>
          <w:spacing w:val="-15"/>
          <w:sz w:val="24"/>
          <w:szCs w:val="24"/>
        </w:rPr>
        <w:t xml:space="preserve"> </w:t>
      </w:r>
      <w:r w:rsidRPr="003164CB">
        <w:rPr>
          <w:rFonts w:ascii="Times New Roman" w:eastAsia="Times New Roman" w:hAnsi="Times New Roman" w:cs="Times New Roman"/>
          <w:sz w:val="24"/>
          <w:szCs w:val="24"/>
        </w:rPr>
        <w:t>se</w:t>
      </w:r>
      <w:r w:rsidRPr="003164CB">
        <w:rPr>
          <w:rFonts w:ascii="Times New Roman" w:eastAsia="Times New Roman" w:hAnsi="Times New Roman" w:cs="Times New Roman"/>
          <w:spacing w:val="-15"/>
          <w:sz w:val="24"/>
          <w:szCs w:val="24"/>
        </w:rPr>
        <w:t xml:space="preserve"> </w:t>
      </w:r>
      <w:r w:rsidRPr="003164CB">
        <w:rPr>
          <w:rFonts w:ascii="Times New Roman" w:eastAsia="Times New Roman" w:hAnsi="Times New Roman" w:cs="Times New Roman"/>
          <w:sz w:val="24"/>
          <w:szCs w:val="24"/>
        </w:rPr>
        <w:t>Plan</w:t>
      </w:r>
      <w:r w:rsidRPr="003164CB">
        <w:rPr>
          <w:rFonts w:ascii="Times New Roman" w:eastAsia="Times New Roman" w:hAnsi="Times New Roman" w:cs="Times New Roman"/>
          <w:spacing w:val="-15"/>
          <w:sz w:val="24"/>
          <w:szCs w:val="24"/>
        </w:rPr>
        <w:t xml:space="preserve"> </w:t>
      </w:r>
      <w:r w:rsidRPr="003164CB">
        <w:rPr>
          <w:rFonts w:ascii="Times New Roman" w:eastAsia="Times New Roman" w:hAnsi="Times New Roman" w:cs="Times New Roman"/>
          <w:sz w:val="24"/>
          <w:szCs w:val="24"/>
        </w:rPr>
        <w:t>rasvjete</w:t>
      </w:r>
      <w:r w:rsidRPr="003164CB">
        <w:rPr>
          <w:rFonts w:ascii="Times New Roman" w:eastAsia="Times New Roman" w:hAnsi="Times New Roman" w:cs="Times New Roman"/>
          <w:spacing w:val="-15"/>
          <w:sz w:val="24"/>
          <w:szCs w:val="24"/>
        </w:rPr>
        <w:t xml:space="preserve"> </w:t>
      </w:r>
      <w:r w:rsidRPr="003164CB">
        <w:rPr>
          <w:rFonts w:ascii="Times New Roman" w:eastAsia="Times New Roman" w:hAnsi="Times New Roman" w:cs="Times New Roman"/>
          <w:sz w:val="24"/>
          <w:szCs w:val="24"/>
        </w:rPr>
        <w:t xml:space="preserve">Općine </w:t>
      </w:r>
      <w:r>
        <w:rPr>
          <w:rFonts w:ascii="Times New Roman" w:eastAsia="Times New Roman" w:hAnsi="Times New Roman" w:cs="Times New Roman"/>
          <w:sz w:val="24"/>
          <w:szCs w:val="24"/>
        </w:rPr>
        <w:t>Berek</w:t>
      </w:r>
      <w:r w:rsidRPr="003164CB">
        <w:rPr>
          <w:rFonts w:ascii="Times New Roman" w:eastAsia="Times New Roman" w:hAnsi="Times New Roman" w:cs="Times New Roman"/>
          <w:spacing w:val="-15"/>
          <w:sz w:val="24"/>
          <w:szCs w:val="24"/>
        </w:rPr>
        <w:t xml:space="preserve"> </w:t>
      </w:r>
      <w:r w:rsidRPr="003164CB">
        <w:rPr>
          <w:rFonts w:ascii="Times New Roman" w:eastAsia="Times New Roman" w:hAnsi="Times New Roman" w:cs="Times New Roman"/>
          <w:sz w:val="24"/>
          <w:szCs w:val="24"/>
        </w:rPr>
        <w:t>(u</w:t>
      </w:r>
      <w:r w:rsidRPr="003164CB">
        <w:rPr>
          <w:rFonts w:ascii="Times New Roman" w:eastAsia="Times New Roman" w:hAnsi="Times New Roman" w:cs="Times New Roman"/>
          <w:spacing w:val="-15"/>
          <w:sz w:val="24"/>
          <w:szCs w:val="24"/>
        </w:rPr>
        <w:t xml:space="preserve"> </w:t>
      </w:r>
      <w:r w:rsidRPr="003164CB">
        <w:rPr>
          <w:rFonts w:ascii="Times New Roman" w:eastAsia="Times New Roman" w:hAnsi="Times New Roman" w:cs="Times New Roman"/>
          <w:sz w:val="24"/>
          <w:szCs w:val="24"/>
        </w:rPr>
        <w:t>daljnjem</w:t>
      </w:r>
      <w:r w:rsidRPr="003164CB">
        <w:rPr>
          <w:rFonts w:ascii="Times New Roman" w:eastAsia="Times New Roman" w:hAnsi="Times New Roman" w:cs="Times New Roman"/>
          <w:spacing w:val="-15"/>
          <w:sz w:val="24"/>
          <w:szCs w:val="24"/>
        </w:rPr>
        <w:t xml:space="preserve"> </w:t>
      </w:r>
      <w:r w:rsidRPr="003164CB">
        <w:rPr>
          <w:rFonts w:ascii="Times New Roman" w:eastAsia="Times New Roman" w:hAnsi="Times New Roman" w:cs="Times New Roman"/>
          <w:sz w:val="24"/>
          <w:szCs w:val="24"/>
        </w:rPr>
        <w:t>tekstu:</w:t>
      </w:r>
      <w:r w:rsidRPr="003164CB">
        <w:rPr>
          <w:rFonts w:ascii="Times New Roman" w:eastAsia="Times New Roman" w:hAnsi="Times New Roman" w:cs="Times New Roman"/>
          <w:spacing w:val="-15"/>
          <w:sz w:val="24"/>
          <w:szCs w:val="24"/>
        </w:rPr>
        <w:t xml:space="preserve"> </w:t>
      </w:r>
      <w:r w:rsidRPr="003164CB">
        <w:rPr>
          <w:rFonts w:ascii="Times New Roman" w:eastAsia="Times New Roman" w:hAnsi="Times New Roman" w:cs="Times New Roman"/>
          <w:sz w:val="24"/>
          <w:szCs w:val="24"/>
        </w:rPr>
        <w:t>Plan)</w:t>
      </w:r>
      <w:r w:rsidRPr="003164CB">
        <w:rPr>
          <w:rFonts w:ascii="Times New Roman" w:eastAsia="Times New Roman" w:hAnsi="Times New Roman" w:cs="Times New Roman"/>
          <w:spacing w:val="-15"/>
          <w:sz w:val="24"/>
          <w:szCs w:val="24"/>
        </w:rPr>
        <w:t xml:space="preserve"> </w:t>
      </w:r>
      <w:r w:rsidRPr="003164CB">
        <w:rPr>
          <w:rFonts w:ascii="Times New Roman" w:eastAsia="Times New Roman" w:hAnsi="Times New Roman" w:cs="Times New Roman"/>
          <w:sz w:val="24"/>
          <w:szCs w:val="24"/>
        </w:rPr>
        <w:t>za</w:t>
      </w:r>
      <w:r w:rsidRPr="003164CB">
        <w:rPr>
          <w:rFonts w:ascii="Times New Roman" w:eastAsia="Times New Roman" w:hAnsi="Times New Roman" w:cs="Times New Roman"/>
          <w:spacing w:val="-15"/>
          <w:sz w:val="24"/>
          <w:szCs w:val="24"/>
        </w:rPr>
        <w:t xml:space="preserve"> </w:t>
      </w:r>
      <w:r w:rsidRPr="003164CB">
        <w:rPr>
          <w:rFonts w:ascii="Times New Roman" w:eastAsia="Times New Roman" w:hAnsi="Times New Roman" w:cs="Times New Roman"/>
          <w:sz w:val="24"/>
          <w:szCs w:val="24"/>
        </w:rPr>
        <w:t>cjelokupno</w:t>
      </w:r>
      <w:r w:rsidRPr="003164CB">
        <w:rPr>
          <w:rFonts w:ascii="Times New Roman" w:eastAsia="Times New Roman" w:hAnsi="Times New Roman" w:cs="Times New Roman"/>
          <w:spacing w:val="-15"/>
          <w:sz w:val="24"/>
          <w:szCs w:val="24"/>
        </w:rPr>
        <w:t xml:space="preserve"> </w:t>
      </w:r>
      <w:r w:rsidRPr="003164CB">
        <w:rPr>
          <w:rFonts w:ascii="Times New Roman" w:eastAsia="Times New Roman" w:hAnsi="Times New Roman" w:cs="Times New Roman"/>
          <w:sz w:val="24"/>
          <w:szCs w:val="24"/>
        </w:rPr>
        <w:t xml:space="preserve">područje Općine </w:t>
      </w:r>
      <w:r>
        <w:rPr>
          <w:rFonts w:ascii="Times New Roman" w:eastAsia="Times New Roman" w:hAnsi="Times New Roman" w:cs="Times New Roman"/>
          <w:sz w:val="24"/>
          <w:szCs w:val="24"/>
        </w:rPr>
        <w:t>Berek</w:t>
      </w:r>
      <w:r w:rsidRPr="003164CB">
        <w:rPr>
          <w:rFonts w:ascii="Times New Roman" w:eastAsia="Times New Roman" w:hAnsi="Times New Roman" w:cs="Times New Roman"/>
          <w:spacing w:val="-10"/>
          <w:sz w:val="24"/>
          <w:szCs w:val="24"/>
        </w:rPr>
        <w:t xml:space="preserve"> </w:t>
      </w:r>
      <w:r w:rsidRPr="003164CB">
        <w:rPr>
          <w:rFonts w:ascii="Times New Roman" w:eastAsia="Times New Roman" w:hAnsi="Times New Roman" w:cs="Times New Roman"/>
          <w:color w:val="000000"/>
          <w:sz w:val="24"/>
          <w:szCs w:val="24"/>
          <w:shd w:val="clear" w:color="auto" w:fill="FBFBFB"/>
        </w:rPr>
        <w:t>kojim</w:t>
      </w:r>
      <w:r w:rsidRPr="003164CB">
        <w:rPr>
          <w:rFonts w:ascii="Times New Roman" w:eastAsia="Times New Roman" w:hAnsi="Times New Roman" w:cs="Times New Roman"/>
          <w:color w:val="000000"/>
          <w:spacing w:val="-10"/>
          <w:sz w:val="24"/>
          <w:szCs w:val="24"/>
          <w:shd w:val="clear" w:color="auto" w:fill="FBFBFB"/>
        </w:rPr>
        <w:t xml:space="preserve"> </w:t>
      </w:r>
      <w:r w:rsidRPr="003164CB">
        <w:rPr>
          <w:rFonts w:ascii="Times New Roman" w:eastAsia="Times New Roman" w:hAnsi="Times New Roman" w:cs="Times New Roman"/>
          <w:color w:val="000000"/>
          <w:sz w:val="24"/>
          <w:szCs w:val="24"/>
          <w:shd w:val="clear" w:color="auto" w:fill="FBFBFB"/>
        </w:rPr>
        <w:t>se</w:t>
      </w:r>
      <w:r w:rsidRPr="003164CB">
        <w:rPr>
          <w:rFonts w:ascii="Times New Roman" w:eastAsia="Times New Roman" w:hAnsi="Times New Roman" w:cs="Times New Roman"/>
          <w:color w:val="000000"/>
          <w:spacing w:val="-12"/>
          <w:sz w:val="24"/>
          <w:szCs w:val="24"/>
          <w:shd w:val="clear" w:color="auto" w:fill="FBFBFB"/>
        </w:rPr>
        <w:t xml:space="preserve"> </w:t>
      </w:r>
      <w:r w:rsidRPr="003164CB">
        <w:rPr>
          <w:rFonts w:ascii="Times New Roman" w:eastAsia="Times New Roman" w:hAnsi="Times New Roman" w:cs="Times New Roman"/>
          <w:color w:val="000000"/>
          <w:sz w:val="24"/>
          <w:szCs w:val="24"/>
          <w:shd w:val="clear" w:color="auto" w:fill="FBFBFB"/>
        </w:rPr>
        <w:t>određuju</w:t>
      </w:r>
      <w:r w:rsidRPr="003164CB">
        <w:rPr>
          <w:rFonts w:ascii="Times New Roman" w:eastAsia="Times New Roman" w:hAnsi="Times New Roman" w:cs="Times New Roman"/>
          <w:color w:val="000000"/>
          <w:spacing w:val="-10"/>
          <w:sz w:val="24"/>
          <w:szCs w:val="24"/>
          <w:shd w:val="clear" w:color="auto" w:fill="FBFBFB"/>
        </w:rPr>
        <w:t xml:space="preserve"> </w:t>
      </w:r>
      <w:r w:rsidRPr="003164CB">
        <w:rPr>
          <w:rFonts w:ascii="Times New Roman" w:eastAsia="Times New Roman" w:hAnsi="Times New Roman" w:cs="Times New Roman"/>
          <w:color w:val="000000"/>
          <w:sz w:val="24"/>
          <w:szCs w:val="24"/>
          <w:shd w:val="clear" w:color="auto" w:fill="FBFBFB"/>
        </w:rPr>
        <w:t>zone</w:t>
      </w:r>
      <w:r w:rsidRPr="003164CB">
        <w:rPr>
          <w:rFonts w:ascii="Times New Roman" w:eastAsia="Times New Roman" w:hAnsi="Times New Roman" w:cs="Times New Roman"/>
          <w:color w:val="000000"/>
          <w:spacing w:val="-12"/>
          <w:sz w:val="24"/>
          <w:szCs w:val="24"/>
          <w:shd w:val="clear" w:color="auto" w:fill="FBFBFB"/>
        </w:rPr>
        <w:t xml:space="preserve"> </w:t>
      </w:r>
      <w:r w:rsidRPr="003164CB">
        <w:rPr>
          <w:rFonts w:ascii="Times New Roman" w:eastAsia="Times New Roman" w:hAnsi="Times New Roman" w:cs="Times New Roman"/>
          <w:color w:val="000000"/>
          <w:sz w:val="24"/>
          <w:szCs w:val="24"/>
          <w:shd w:val="clear" w:color="auto" w:fill="FBFBFB"/>
        </w:rPr>
        <w:t>ugradnje</w:t>
      </w:r>
      <w:r w:rsidRPr="003164CB">
        <w:rPr>
          <w:rFonts w:ascii="Times New Roman" w:eastAsia="Times New Roman" w:hAnsi="Times New Roman" w:cs="Times New Roman"/>
          <w:color w:val="000000"/>
          <w:spacing w:val="-11"/>
          <w:sz w:val="24"/>
          <w:szCs w:val="24"/>
          <w:shd w:val="clear" w:color="auto" w:fill="FBFBFB"/>
        </w:rPr>
        <w:t xml:space="preserve"> </w:t>
      </w:r>
      <w:r w:rsidRPr="003164CB">
        <w:rPr>
          <w:rFonts w:ascii="Times New Roman" w:eastAsia="Times New Roman" w:hAnsi="Times New Roman" w:cs="Times New Roman"/>
          <w:color w:val="000000"/>
          <w:sz w:val="24"/>
          <w:szCs w:val="24"/>
          <w:shd w:val="clear" w:color="auto" w:fill="FBFBFB"/>
        </w:rPr>
        <w:t>rasvjete</w:t>
      </w:r>
      <w:r w:rsidRPr="003164CB">
        <w:rPr>
          <w:rFonts w:ascii="Times New Roman" w:eastAsia="Times New Roman" w:hAnsi="Times New Roman" w:cs="Times New Roman"/>
          <w:color w:val="000000"/>
          <w:spacing w:val="-12"/>
          <w:sz w:val="24"/>
          <w:szCs w:val="24"/>
          <w:shd w:val="clear" w:color="auto" w:fill="FBFBFB"/>
        </w:rPr>
        <w:t xml:space="preserve"> </w:t>
      </w:r>
      <w:r w:rsidRPr="003164CB">
        <w:rPr>
          <w:rFonts w:ascii="Times New Roman" w:eastAsia="Times New Roman" w:hAnsi="Times New Roman" w:cs="Times New Roman"/>
          <w:color w:val="000000"/>
          <w:sz w:val="24"/>
          <w:szCs w:val="24"/>
          <w:shd w:val="clear" w:color="auto" w:fill="FBFBFB"/>
        </w:rPr>
        <w:t>i</w:t>
      </w:r>
      <w:r w:rsidRPr="003164CB">
        <w:rPr>
          <w:rFonts w:ascii="Times New Roman" w:eastAsia="Times New Roman" w:hAnsi="Times New Roman" w:cs="Times New Roman"/>
          <w:color w:val="000000"/>
          <w:spacing w:val="-10"/>
          <w:sz w:val="24"/>
          <w:szCs w:val="24"/>
          <w:shd w:val="clear" w:color="auto" w:fill="FBFBFB"/>
        </w:rPr>
        <w:t xml:space="preserve"> </w:t>
      </w:r>
      <w:r w:rsidRPr="003164CB">
        <w:rPr>
          <w:rFonts w:ascii="Times New Roman" w:eastAsia="Times New Roman" w:hAnsi="Times New Roman" w:cs="Times New Roman"/>
          <w:color w:val="000000"/>
          <w:sz w:val="24"/>
          <w:szCs w:val="24"/>
          <w:shd w:val="clear" w:color="auto" w:fill="FBFBFB"/>
        </w:rPr>
        <w:t>tehnički</w:t>
      </w:r>
      <w:r w:rsidRPr="003164CB">
        <w:rPr>
          <w:rFonts w:ascii="Times New Roman" w:eastAsia="Times New Roman" w:hAnsi="Times New Roman" w:cs="Times New Roman"/>
          <w:color w:val="000000"/>
          <w:spacing w:val="-10"/>
          <w:sz w:val="24"/>
          <w:szCs w:val="24"/>
          <w:shd w:val="clear" w:color="auto" w:fill="FBFBFB"/>
        </w:rPr>
        <w:t xml:space="preserve"> </w:t>
      </w:r>
      <w:r w:rsidRPr="003164CB">
        <w:rPr>
          <w:rFonts w:ascii="Times New Roman" w:eastAsia="Times New Roman" w:hAnsi="Times New Roman" w:cs="Times New Roman"/>
          <w:color w:val="000000"/>
          <w:sz w:val="24"/>
          <w:szCs w:val="24"/>
          <w:shd w:val="clear" w:color="auto" w:fill="FBFBFB"/>
        </w:rPr>
        <w:t>parametri</w:t>
      </w:r>
      <w:r w:rsidRPr="003164CB">
        <w:rPr>
          <w:rFonts w:ascii="Times New Roman" w:eastAsia="Times New Roman" w:hAnsi="Times New Roman" w:cs="Times New Roman"/>
          <w:color w:val="000000"/>
          <w:spacing w:val="-10"/>
          <w:sz w:val="24"/>
          <w:szCs w:val="24"/>
          <w:shd w:val="clear" w:color="auto" w:fill="FBFBFB"/>
        </w:rPr>
        <w:t xml:space="preserve"> </w:t>
      </w:r>
      <w:r w:rsidRPr="003164CB">
        <w:rPr>
          <w:rFonts w:ascii="Times New Roman" w:eastAsia="Times New Roman" w:hAnsi="Times New Roman" w:cs="Times New Roman"/>
          <w:color w:val="000000"/>
          <w:sz w:val="24"/>
          <w:szCs w:val="24"/>
          <w:shd w:val="clear" w:color="auto" w:fill="FBFBFB"/>
        </w:rPr>
        <w:t>rasvjete,</w:t>
      </w:r>
      <w:r w:rsidRPr="003164CB">
        <w:rPr>
          <w:rFonts w:ascii="Times New Roman" w:eastAsia="Times New Roman" w:hAnsi="Times New Roman" w:cs="Times New Roman"/>
          <w:color w:val="000000"/>
          <w:spacing w:val="-9"/>
          <w:sz w:val="24"/>
          <w:szCs w:val="24"/>
          <w:shd w:val="clear" w:color="auto" w:fill="FBFBFB"/>
        </w:rPr>
        <w:t xml:space="preserve"> </w:t>
      </w:r>
      <w:r w:rsidRPr="003164CB">
        <w:rPr>
          <w:rFonts w:ascii="Times New Roman" w:eastAsia="Times New Roman" w:hAnsi="Times New Roman" w:cs="Times New Roman"/>
          <w:color w:val="000000"/>
          <w:sz w:val="24"/>
          <w:szCs w:val="24"/>
          <w:shd w:val="clear" w:color="auto" w:fill="FBFBFB"/>
        </w:rPr>
        <w:t>u</w:t>
      </w:r>
      <w:r w:rsidRPr="003164CB">
        <w:rPr>
          <w:rFonts w:ascii="Times New Roman" w:eastAsia="Times New Roman" w:hAnsi="Times New Roman" w:cs="Times New Roman"/>
          <w:color w:val="000000"/>
          <w:spacing w:val="-11"/>
          <w:sz w:val="24"/>
          <w:szCs w:val="24"/>
          <w:shd w:val="clear" w:color="auto" w:fill="FBFBFB"/>
        </w:rPr>
        <w:t xml:space="preserve"> </w:t>
      </w:r>
      <w:r w:rsidRPr="003164CB">
        <w:rPr>
          <w:rFonts w:ascii="Times New Roman" w:eastAsia="Times New Roman" w:hAnsi="Times New Roman" w:cs="Times New Roman"/>
          <w:color w:val="000000"/>
          <w:sz w:val="24"/>
          <w:szCs w:val="24"/>
          <w:shd w:val="clear" w:color="auto" w:fill="FBFBFB"/>
        </w:rPr>
        <w:t>skladu</w:t>
      </w:r>
      <w:r w:rsidRPr="003164CB">
        <w:rPr>
          <w:rFonts w:ascii="Times New Roman" w:eastAsia="Times New Roman" w:hAnsi="Times New Roman" w:cs="Times New Roman"/>
          <w:color w:val="000000"/>
          <w:sz w:val="24"/>
          <w:szCs w:val="24"/>
        </w:rPr>
        <w:t xml:space="preserve"> </w:t>
      </w:r>
      <w:r w:rsidRPr="003164CB">
        <w:rPr>
          <w:rFonts w:ascii="Times New Roman" w:eastAsia="Times New Roman" w:hAnsi="Times New Roman" w:cs="Times New Roman"/>
          <w:color w:val="000000"/>
          <w:sz w:val="24"/>
          <w:szCs w:val="24"/>
          <w:shd w:val="clear" w:color="auto" w:fill="FBFBFB"/>
        </w:rPr>
        <w:t>sa Zakonom</w:t>
      </w:r>
      <w:r w:rsidRPr="003164CB">
        <w:rPr>
          <w:rFonts w:ascii="Times New Roman" w:eastAsia="Times New Roman" w:hAnsi="Times New Roman" w:cs="Times New Roman"/>
          <w:color w:val="000000"/>
          <w:sz w:val="24"/>
          <w:szCs w:val="24"/>
        </w:rPr>
        <w:t xml:space="preserve"> o zaštiti od svjetlosnog onečišćenja te podzakonskim propisima.</w:t>
      </w:r>
    </w:p>
    <w:p w14:paraId="07628312" w14:textId="77777777" w:rsidR="00E04620" w:rsidRDefault="00E04620" w:rsidP="00E04620">
      <w:pPr>
        <w:widowControl w:val="0"/>
        <w:autoSpaceDE w:val="0"/>
        <w:autoSpaceDN w:val="0"/>
        <w:spacing w:after="0" w:line="240" w:lineRule="auto"/>
        <w:ind w:left="57" w:right="337"/>
        <w:jc w:val="center"/>
        <w:outlineLvl w:val="4"/>
        <w:rPr>
          <w:rFonts w:ascii="Times New Roman" w:eastAsia="Times New Roman" w:hAnsi="Times New Roman" w:cs="Times New Roman"/>
          <w:b/>
          <w:bCs/>
          <w:spacing w:val="-5"/>
          <w:sz w:val="24"/>
          <w:szCs w:val="24"/>
        </w:rPr>
      </w:pPr>
      <w:r w:rsidRPr="003164CB">
        <w:rPr>
          <w:rFonts w:ascii="Times New Roman" w:eastAsia="Times New Roman" w:hAnsi="Times New Roman" w:cs="Times New Roman"/>
          <w:b/>
          <w:bCs/>
          <w:sz w:val="24"/>
          <w:szCs w:val="24"/>
        </w:rPr>
        <w:t>Članak</w:t>
      </w:r>
      <w:r w:rsidRPr="003164CB">
        <w:rPr>
          <w:rFonts w:ascii="Times New Roman" w:eastAsia="Times New Roman" w:hAnsi="Times New Roman" w:cs="Times New Roman"/>
          <w:b/>
          <w:bCs/>
          <w:spacing w:val="-2"/>
          <w:sz w:val="24"/>
          <w:szCs w:val="24"/>
        </w:rPr>
        <w:t xml:space="preserve"> </w:t>
      </w:r>
      <w:r w:rsidRPr="003164CB">
        <w:rPr>
          <w:rFonts w:ascii="Times New Roman" w:eastAsia="Times New Roman" w:hAnsi="Times New Roman" w:cs="Times New Roman"/>
          <w:b/>
          <w:bCs/>
          <w:spacing w:val="-5"/>
          <w:sz w:val="24"/>
          <w:szCs w:val="24"/>
        </w:rPr>
        <w:t>2.</w:t>
      </w:r>
    </w:p>
    <w:p w14:paraId="694B0CAC" w14:textId="77777777" w:rsidR="00E04620" w:rsidRPr="003164CB" w:rsidRDefault="00E04620" w:rsidP="00E04620">
      <w:pPr>
        <w:widowControl w:val="0"/>
        <w:autoSpaceDE w:val="0"/>
        <w:autoSpaceDN w:val="0"/>
        <w:spacing w:after="0" w:line="240" w:lineRule="auto"/>
        <w:ind w:left="57" w:right="337"/>
        <w:jc w:val="center"/>
        <w:outlineLvl w:val="4"/>
        <w:rPr>
          <w:rFonts w:ascii="Times New Roman" w:eastAsia="Times New Roman" w:hAnsi="Times New Roman" w:cs="Times New Roman"/>
          <w:b/>
          <w:bCs/>
          <w:sz w:val="24"/>
          <w:szCs w:val="24"/>
        </w:rPr>
      </w:pPr>
    </w:p>
    <w:p w14:paraId="7F321918" w14:textId="77777777" w:rsidR="00E04620" w:rsidRPr="003164CB" w:rsidRDefault="00E04620" w:rsidP="00E04620">
      <w:pPr>
        <w:widowControl w:val="0"/>
        <w:autoSpaceDE w:val="0"/>
        <w:autoSpaceDN w:val="0"/>
        <w:spacing w:after="0" w:line="240" w:lineRule="auto"/>
        <w:ind w:firstLine="720"/>
        <w:outlineLvl w:val="5"/>
        <w:rPr>
          <w:rFonts w:ascii="Times New Roman" w:eastAsia="Times New Roman" w:hAnsi="Times New Roman" w:cs="Times New Roman"/>
          <w:sz w:val="24"/>
          <w:szCs w:val="24"/>
        </w:rPr>
      </w:pPr>
      <w:r w:rsidRPr="003164CB">
        <w:rPr>
          <w:rFonts w:ascii="Times New Roman" w:eastAsia="Times New Roman" w:hAnsi="Times New Roman" w:cs="Times New Roman"/>
          <w:sz w:val="24"/>
          <w:szCs w:val="24"/>
        </w:rPr>
        <w:t>Plan je sastavni dio</w:t>
      </w:r>
      <w:r w:rsidRPr="003164CB">
        <w:rPr>
          <w:rFonts w:ascii="Times New Roman" w:eastAsia="Times New Roman" w:hAnsi="Times New Roman" w:cs="Times New Roman"/>
          <w:spacing w:val="1"/>
          <w:sz w:val="24"/>
          <w:szCs w:val="24"/>
        </w:rPr>
        <w:t xml:space="preserve"> </w:t>
      </w:r>
      <w:r w:rsidRPr="003164CB">
        <w:rPr>
          <w:rFonts w:ascii="Times New Roman" w:eastAsia="Times New Roman" w:hAnsi="Times New Roman" w:cs="Times New Roman"/>
          <w:sz w:val="24"/>
          <w:szCs w:val="24"/>
        </w:rPr>
        <w:t xml:space="preserve">ove </w:t>
      </w:r>
      <w:r w:rsidRPr="003164CB">
        <w:rPr>
          <w:rFonts w:ascii="Times New Roman" w:eastAsia="Times New Roman" w:hAnsi="Times New Roman" w:cs="Times New Roman"/>
          <w:spacing w:val="-2"/>
          <w:sz w:val="24"/>
          <w:szCs w:val="24"/>
        </w:rPr>
        <w:t>Odluke.</w:t>
      </w:r>
    </w:p>
    <w:p w14:paraId="3FF99C2A" w14:textId="77777777" w:rsidR="00E04620" w:rsidRPr="003164CB" w:rsidRDefault="00E04620" w:rsidP="00E04620">
      <w:pPr>
        <w:widowControl w:val="0"/>
        <w:autoSpaceDE w:val="0"/>
        <w:autoSpaceDN w:val="0"/>
        <w:spacing w:before="5" w:after="0" w:line="235" w:lineRule="auto"/>
        <w:ind w:left="2" w:right="279" w:firstLine="718"/>
        <w:jc w:val="both"/>
        <w:outlineLvl w:val="5"/>
        <w:rPr>
          <w:rFonts w:ascii="Times New Roman" w:eastAsia="Times New Roman" w:hAnsi="Times New Roman" w:cs="Times New Roman"/>
          <w:sz w:val="24"/>
          <w:szCs w:val="24"/>
        </w:rPr>
      </w:pPr>
      <w:r w:rsidRPr="003164CB">
        <w:rPr>
          <w:rFonts w:ascii="Times New Roman" w:eastAsia="Times New Roman" w:hAnsi="Times New Roman" w:cs="Times New Roman"/>
          <w:sz w:val="24"/>
          <w:szCs w:val="24"/>
        </w:rPr>
        <w:t xml:space="preserve">Jedinstveni upravni odjel Općine </w:t>
      </w:r>
      <w:r>
        <w:rPr>
          <w:rFonts w:ascii="Times New Roman" w:eastAsia="Times New Roman" w:hAnsi="Times New Roman" w:cs="Times New Roman"/>
          <w:sz w:val="24"/>
          <w:szCs w:val="24"/>
        </w:rPr>
        <w:t>Berek</w:t>
      </w:r>
      <w:r w:rsidRPr="003164CB">
        <w:rPr>
          <w:rFonts w:ascii="Times New Roman" w:eastAsia="Times New Roman" w:hAnsi="Times New Roman" w:cs="Times New Roman"/>
          <w:sz w:val="24"/>
          <w:szCs w:val="24"/>
        </w:rPr>
        <w:t xml:space="preserve"> dužan je objaviti Plan na Internetskoj stranici Općine </w:t>
      </w:r>
      <w:r>
        <w:rPr>
          <w:rFonts w:ascii="Times New Roman" w:eastAsia="Times New Roman" w:hAnsi="Times New Roman" w:cs="Times New Roman"/>
          <w:sz w:val="24"/>
          <w:szCs w:val="24"/>
        </w:rPr>
        <w:t>Berek</w:t>
      </w:r>
      <w:r w:rsidRPr="003164CB">
        <w:rPr>
          <w:rFonts w:ascii="Times New Roman" w:eastAsia="Times New Roman" w:hAnsi="Times New Roman" w:cs="Times New Roman"/>
          <w:sz w:val="24"/>
          <w:szCs w:val="24"/>
        </w:rPr>
        <w:t>.</w:t>
      </w:r>
    </w:p>
    <w:p w14:paraId="65E8C734" w14:textId="77777777" w:rsidR="00E04620" w:rsidRDefault="00E04620" w:rsidP="00E04620">
      <w:pPr>
        <w:widowControl w:val="0"/>
        <w:autoSpaceDE w:val="0"/>
        <w:autoSpaceDN w:val="0"/>
        <w:spacing w:before="8" w:after="0" w:line="240" w:lineRule="auto"/>
        <w:ind w:left="57" w:right="337"/>
        <w:jc w:val="center"/>
        <w:outlineLvl w:val="4"/>
        <w:rPr>
          <w:rFonts w:ascii="Times New Roman" w:eastAsia="Times New Roman" w:hAnsi="Times New Roman" w:cs="Times New Roman"/>
          <w:b/>
          <w:bCs/>
          <w:spacing w:val="-5"/>
          <w:sz w:val="24"/>
          <w:szCs w:val="24"/>
        </w:rPr>
      </w:pPr>
      <w:r w:rsidRPr="003164CB">
        <w:rPr>
          <w:rFonts w:ascii="Times New Roman" w:eastAsia="Times New Roman" w:hAnsi="Times New Roman" w:cs="Times New Roman"/>
          <w:b/>
          <w:bCs/>
          <w:sz w:val="24"/>
          <w:szCs w:val="24"/>
        </w:rPr>
        <w:t>Članak</w:t>
      </w:r>
      <w:r w:rsidRPr="003164CB">
        <w:rPr>
          <w:rFonts w:ascii="Times New Roman" w:eastAsia="Times New Roman" w:hAnsi="Times New Roman" w:cs="Times New Roman"/>
          <w:b/>
          <w:bCs/>
          <w:spacing w:val="-2"/>
          <w:sz w:val="24"/>
          <w:szCs w:val="24"/>
        </w:rPr>
        <w:t xml:space="preserve"> </w:t>
      </w:r>
      <w:r w:rsidRPr="003164CB">
        <w:rPr>
          <w:rFonts w:ascii="Times New Roman" w:eastAsia="Times New Roman" w:hAnsi="Times New Roman" w:cs="Times New Roman"/>
          <w:b/>
          <w:bCs/>
          <w:spacing w:val="-5"/>
          <w:sz w:val="24"/>
          <w:szCs w:val="24"/>
        </w:rPr>
        <w:t>3.</w:t>
      </w:r>
    </w:p>
    <w:p w14:paraId="2E2F0ED4" w14:textId="77777777" w:rsidR="00E04620" w:rsidRPr="003164CB" w:rsidRDefault="00E04620" w:rsidP="00E04620">
      <w:pPr>
        <w:widowControl w:val="0"/>
        <w:autoSpaceDE w:val="0"/>
        <w:autoSpaceDN w:val="0"/>
        <w:spacing w:before="8" w:after="0" w:line="240" w:lineRule="auto"/>
        <w:ind w:left="57" w:right="337"/>
        <w:jc w:val="center"/>
        <w:outlineLvl w:val="4"/>
        <w:rPr>
          <w:rFonts w:ascii="Times New Roman" w:eastAsia="Times New Roman" w:hAnsi="Times New Roman" w:cs="Times New Roman"/>
          <w:b/>
          <w:bCs/>
          <w:sz w:val="24"/>
          <w:szCs w:val="24"/>
        </w:rPr>
      </w:pPr>
    </w:p>
    <w:p w14:paraId="5E5894EF" w14:textId="77777777" w:rsidR="00E04620" w:rsidRPr="003164CB" w:rsidRDefault="00E04620" w:rsidP="00E04620">
      <w:pPr>
        <w:widowControl w:val="0"/>
        <w:autoSpaceDE w:val="0"/>
        <w:autoSpaceDN w:val="0"/>
        <w:spacing w:after="0" w:line="240" w:lineRule="auto"/>
        <w:ind w:left="2" w:firstLine="718"/>
        <w:outlineLvl w:val="5"/>
        <w:rPr>
          <w:rFonts w:ascii="Times New Roman" w:eastAsia="Times New Roman" w:hAnsi="Times New Roman" w:cs="Times New Roman"/>
          <w:sz w:val="24"/>
          <w:szCs w:val="24"/>
        </w:rPr>
      </w:pPr>
      <w:r w:rsidRPr="003164CB">
        <w:rPr>
          <w:rFonts w:ascii="Times New Roman" w:eastAsia="Times New Roman" w:hAnsi="Times New Roman" w:cs="Times New Roman"/>
          <w:sz w:val="24"/>
          <w:szCs w:val="24"/>
        </w:rPr>
        <w:t xml:space="preserve">Ova Odluka stupa na snagu osmog dana od dana objave u „Službenom glasniku Općine </w:t>
      </w:r>
      <w:r>
        <w:rPr>
          <w:rFonts w:ascii="Times New Roman" w:eastAsia="Times New Roman" w:hAnsi="Times New Roman" w:cs="Times New Roman"/>
          <w:sz w:val="24"/>
          <w:szCs w:val="24"/>
        </w:rPr>
        <w:t>Berek</w:t>
      </w:r>
      <w:r w:rsidRPr="003164CB">
        <w:rPr>
          <w:rFonts w:ascii="Times New Roman" w:eastAsia="Times New Roman" w:hAnsi="Times New Roman" w:cs="Times New Roman"/>
          <w:sz w:val="24"/>
          <w:szCs w:val="24"/>
        </w:rPr>
        <w:t>“.</w:t>
      </w:r>
    </w:p>
    <w:p w14:paraId="07567E54" w14:textId="77777777" w:rsidR="00E04620" w:rsidRPr="003164CB" w:rsidRDefault="00E04620" w:rsidP="00E04620">
      <w:pPr>
        <w:rPr>
          <w:rFonts w:ascii="Times New Roman" w:hAnsi="Times New Roman" w:cs="Times New Roman"/>
          <w:sz w:val="24"/>
          <w:szCs w:val="24"/>
        </w:rPr>
      </w:pPr>
    </w:p>
    <w:p w14:paraId="1C390667" w14:textId="77777777" w:rsidR="00E04620" w:rsidRPr="00E418A8" w:rsidRDefault="00E04620" w:rsidP="00E04620">
      <w:pPr>
        <w:spacing w:after="0" w:line="240" w:lineRule="auto"/>
        <w:jc w:val="center"/>
        <w:rPr>
          <w:rFonts w:ascii="Times New Roman" w:eastAsia="Times New Roman" w:hAnsi="Times New Roman" w:cs="Times New Roman"/>
          <w:b/>
          <w:color w:val="000000"/>
          <w:sz w:val="24"/>
          <w:szCs w:val="24"/>
          <w:lang w:eastAsia="hr-HR"/>
        </w:rPr>
      </w:pPr>
      <w:r w:rsidRPr="00E418A8">
        <w:rPr>
          <w:rFonts w:ascii="Times New Roman" w:eastAsia="Times New Roman" w:hAnsi="Times New Roman" w:cs="Times New Roman"/>
          <w:b/>
          <w:color w:val="000000"/>
          <w:sz w:val="24"/>
          <w:szCs w:val="24"/>
          <w:lang w:eastAsia="hr-HR"/>
        </w:rPr>
        <w:t>BJELOVARSKO-BILOGORSKA ŽUPANIJA</w:t>
      </w:r>
    </w:p>
    <w:p w14:paraId="52B76580" w14:textId="77777777" w:rsidR="00E04620" w:rsidRPr="00E418A8" w:rsidRDefault="00E04620" w:rsidP="00E04620">
      <w:pPr>
        <w:spacing w:after="0" w:line="240" w:lineRule="auto"/>
        <w:jc w:val="center"/>
        <w:rPr>
          <w:rFonts w:ascii="Times New Roman" w:eastAsia="Times New Roman" w:hAnsi="Times New Roman" w:cs="Times New Roman"/>
          <w:b/>
          <w:color w:val="000000"/>
          <w:sz w:val="24"/>
          <w:szCs w:val="24"/>
          <w:lang w:eastAsia="hr-HR"/>
        </w:rPr>
      </w:pPr>
      <w:r w:rsidRPr="00E418A8">
        <w:rPr>
          <w:rFonts w:ascii="Times New Roman" w:eastAsia="Times New Roman" w:hAnsi="Times New Roman" w:cs="Times New Roman"/>
          <w:b/>
          <w:color w:val="000000"/>
          <w:sz w:val="24"/>
          <w:szCs w:val="24"/>
          <w:lang w:eastAsia="hr-HR"/>
        </w:rPr>
        <w:t>OPĆINA BEREK</w:t>
      </w:r>
    </w:p>
    <w:p w14:paraId="60BDAF4C" w14:textId="77777777" w:rsidR="00E04620" w:rsidRPr="00E418A8" w:rsidRDefault="00E04620" w:rsidP="00E04620">
      <w:pPr>
        <w:spacing w:after="0" w:line="240" w:lineRule="auto"/>
        <w:jc w:val="center"/>
        <w:rPr>
          <w:rFonts w:ascii="Times New Roman" w:eastAsia="Times New Roman" w:hAnsi="Times New Roman" w:cs="Times New Roman"/>
          <w:b/>
          <w:color w:val="000000"/>
          <w:sz w:val="24"/>
          <w:szCs w:val="24"/>
          <w:lang w:eastAsia="hr-HR"/>
        </w:rPr>
      </w:pPr>
      <w:r w:rsidRPr="00E418A8">
        <w:rPr>
          <w:rFonts w:ascii="Times New Roman" w:eastAsia="Times New Roman" w:hAnsi="Times New Roman" w:cs="Times New Roman"/>
          <w:b/>
          <w:color w:val="000000"/>
          <w:sz w:val="24"/>
          <w:szCs w:val="24"/>
          <w:lang w:eastAsia="hr-HR"/>
        </w:rPr>
        <w:t>OPĆINSKO  VIJEĆE</w:t>
      </w:r>
    </w:p>
    <w:p w14:paraId="67FAE19B" w14:textId="77777777" w:rsidR="00E04620" w:rsidRPr="00E418A8" w:rsidRDefault="00E04620" w:rsidP="00E04620">
      <w:pPr>
        <w:spacing w:after="0" w:line="240" w:lineRule="auto"/>
        <w:jc w:val="center"/>
        <w:rPr>
          <w:rFonts w:ascii="Times New Roman" w:eastAsia="Times New Roman" w:hAnsi="Times New Roman" w:cs="Times New Roman"/>
          <w:color w:val="000000"/>
          <w:sz w:val="24"/>
          <w:szCs w:val="24"/>
          <w:lang w:eastAsia="hr-HR"/>
        </w:rPr>
      </w:pPr>
    </w:p>
    <w:p w14:paraId="1EADDFD6" w14:textId="77777777" w:rsidR="00E04620" w:rsidRPr="00E418A8" w:rsidRDefault="00E04620" w:rsidP="00E04620">
      <w:pPr>
        <w:spacing w:after="0" w:line="240" w:lineRule="auto"/>
        <w:jc w:val="center"/>
        <w:rPr>
          <w:rFonts w:ascii="Times New Roman" w:eastAsia="Times New Roman" w:hAnsi="Times New Roman" w:cs="Times New Roman"/>
          <w:color w:val="000000"/>
          <w:sz w:val="24"/>
          <w:szCs w:val="24"/>
          <w:lang w:eastAsia="hr-HR"/>
        </w:rPr>
      </w:pPr>
    </w:p>
    <w:p w14:paraId="0F70D722" w14:textId="77777777" w:rsidR="00E04620" w:rsidRPr="00E418A8" w:rsidRDefault="00E04620" w:rsidP="00E04620">
      <w:pPr>
        <w:spacing w:after="0" w:line="240" w:lineRule="auto"/>
        <w:rPr>
          <w:rFonts w:ascii="Times New Roman" w:eastAsia="Times New Roman" w:hAnsi="Times New Roman" w:cs="Times New Roman"/>
          <w:b/>
          <w:color w:val="000000"/>
          <w:sz w:val="24"/>
          <w:szCs w:val="24"/>
          <w:lang w:eastAsia="hr-HR"/>
        </w:rPr>
      </w:pPr>
      <w:r w:rsidRPr="00E418A8">
        <w:rPr>
          <w:rFonts w:ascii="Times New Roman" w:eastAsia="Times New Roman" w:hAnsi="Times New Roman" w:cs="Times New Roman"/>
          <w:b/>
          <w:color w:val="000000"/>
          <w:sz w:val="24"/>
          <w:szCs w:val="24"/>
          <w:lang w:eastAsia="hr-HR"/>
        </w:rPr>
        <w:t xml:space="preserve">KLASA: </w:t>
      </w:r>
      <w:r>
        <w:rPr>
          <w:rFonts w:ascii="Times New Roman" w:eastAsia="Times New Roman" w:hAnsi="Times New Roman" w:cs="Times New Roman"/>
          <w:b/>
          <w:color w:val="000000"/>
          <w:sz w:val="24"/>
          <w:szCs w:val="24"/>
          <w:lang w:eastAsia="hr-HR"/>
        </w:rPr>
        <w:t>350-03/25-01/01</w:t>
      </w:r>
    </w:p>
    <w:p w14:paraId="76F9E447" w14:textId="77777777" w:rsidR="00E04620" w:rsidRPr="00E418A8" w:rsidRDefault="00E04620" w:rsidP="00E04620">
      <w:pPr>
        <w:spacing w:after="0" w:line="240" w:lineRule="auto"/>
        <w:rPr>
          <w:rFonts w:ascii="Times New Roman" w:eastAsia="Times New Roman" w:hAnsi="Times New Roman" w:cs="Times New Roman"/>
          <w:b/>
          <w:color w:val="000000"/>
          <w:sz w:val="24"/>
          <w:szCs w:val="24"/>
          <w:lang w:eastAsia="hr-HR"/>
        </w:rPr>
      </w:pPr>
      <w:r w:rsidRPr="00E418A8">
        <w:rPr>
          <w:rFonts w:ascii="Times New Roman" w:eastAsia="Times New Roman" w:hAnsi="Times New Roman" w:cs="Times New Roman"/>
          <w:b/>
          <w:color w:val="000000"/>
          <w:sz w:val="24"/>
          <w:szCs w:val="24"/>
          <w:lang w:eastAsia="hr-HR"/>
        </w:rPr>
        <w:lastRenderedPageBreak/>
        <w:t xml:space="preserve">URBROJ: </w:t>
      </w:r>
      <w:r>
        <w:rPr>
          <w:rFonts w:ascii="Times New Roman" w:eastAsia="Times New Roman" w:hAnsi="Times New Roman" w:cs="Times New Roman"/>
          <w:b/>
          <w:color w:val="000000"/>
          <w:sz w:val="24"/>
          <w:szCs w:val="24"/>
          <w:lang w:eastAsia="hr-HR"/>
        </w:rPr>
        <w:t>2103-06-01-26-3</w:t>
      </w:r>
    </w:p>
    <w:p w14:paraId="6BB76915" w14:textId="77777777" w:rsidR="00E04620" w:rsidRPr="00E418A8" w:rsidRDefault="00E04620" w:rsidP="00E04620">
      <w:pPr>
        <w:spacing w:after="0" w:line="240" w:lineRule="auto"/>
        <w:rPr>
          <w:rFonts w:ascii="Times New Roman" w:eastAsia="Times New Roman" w:hAnsi="Times New Roman" w:cs="Times New Roman"/>
          <w:b/>
          <w:color w:val="000000"/>
          <w:sz w:val="24"/>
          <w:szCs w:val="24"/>
          <w:lang w:eastAsia="hr-HR"/>
        </w:rPr>
      </w:pPr>
      <w:r w:rsidRPr="00E418A8">
        <w:rPr>
          <w:rFonts w:ascii="Times New Roman" w:eastAsia="Times New Roman" w:hAnsi="Times New Roman" w:cs="Times New Roman"/>
          <w:b/>
          <w:color w:val="000000"/>
          <w:sz w:val="24"/>
          <w:szCs w:val="24"/>
          <w:lang w:eastAsia="hr-HR"/>
        </w:rPr>
        <w:t>Berek,</w:t>
      </w:r>
      <w:r>
        <w:rPr>
          <w:rFonts w:ascii="Times New Roman" w:eastAsia="Times New Roman" w:hAnsi="Times New Roman" w:cs="Times New Roman"/>
          <w:b/>
          <w:color w:val="000000"/>
          <w:sz w:val="24"/>
          <w:szCs w:val="24"/>
          <w:lang w:eastAsia="hr-HR"/>
        </w:rPr>
        <w:t xml:space="preserve"> 13.03.</w:t>
      </w:r>
      <w:r w:rsidRPr="00E418A8">
        <w:rPr>
          <w:rFonts w:ascii="Times New Roman" w:eastAsia="Times New Roman" w:hAnsi="Times New Roman" w:cs="Times New Roman"/>
          <w:b/>
          <w:color w:val="000000"/>
          <w:sz w:val="24"/>
          <w:szCs w:val="24"/>
          <w:lang w:eastAsia="hr-HR"/>
        </w:rPr>
        <w:t>2026. godine</w:t>
      </w:r>
    </w:p>
    <w:p w14:paraId="25FDB6EC" w14:textId="77777777" w:rsidR="00E04620" w:rsidRPr="00E418A8" w:rsidRDefault="00E04620" w:rsidP="00E04620">
      <w:pPr>
        <w:spacing w:after="0" w:line="240" w:lineRule="auto"/>
        <w:jc w:val="center"/>
        <w:rPr>
          <w:rFonts w:ascii="Times New Roman" w:eastAsia="Times New Roman" w:hAnsi="Times New Roman" w:cs="Times New Roman"/>
          <w:color w:val="000000"/>
          <w:sz w:val="24"/>
          <w:szCs w:val="24"/>
          <w:lang w:eastAsia="hr-HR"/>
        </w:rPr>
      </w:pPr>
    </w:p>
    <w:p w14:paraId="115F532E" w14:textId="77777777" w:rsidR="00E04620" w:rsidRPr="00E418A8" w:rsidRDefault="00E04620" w:rsidP="00E04620">
      <w:pPr>
        <w:spacing w:after="0" w:line="240" w:lineRule="auto"/>
        <w:jc w:val="center"/>
        <w:rPr>
          <w:rFonts w:ascii="Times New Roman" w:eastAsia="Times New Roman" w:hAnsi="Times New Roman" w:cs="Times New Roman"/>
          <w:b/>
          <w:color w:val="000000"/>
          <w:sz w:val="24"/>
          <w:szCs w:val="24"/>
          <w:lang w:eastAsia="hr-HR"/>
        </w:rPr>
      </w:pPr>
    </w:p>
    <w:p w14:paraId="1106BE37" w14:textId="77777777" w:rsidR="00E04620" w:rsidRPr="00E418A8" w:rsidRDefault="00E04620" w:rsidP="00E04620">
      <w:pPr>
        <w:spacing w:after="0" w:line="240" w:lineRule="auto"/>
        <w:rPr>
          <w:rFonts w:ascii="Times New Roman" w:eastAsia="Times New Roman" w:hAnsi="Times New Roman" w:cs="Times New Roman"/>
          <w:b/>
          <w:sz w:val="24"/>
          <w:szCs w:val="24"/>
          <w:lang w:eastAsia="hr-HR"/>
        </w:rPr>
      </w:pPr>
      <w:r w:rsidRPr="00E418A8">
        <w:rPr>
          <w:rFonts w:ascii="Times New Roman" w:eastAsia="Times New Roman" w:hAnsi="Times New Roman" w:cs="Times New Roman"/>
          <w:b/>
          <w:sz w:val="24"/>
          <w:szCs w:val="24"/>
          <w:lang w:eastAsia="hr-HR"/>
        </w:rPr>
        <w:tab/>
      </w:r>
      <w:r w:rsidRPr="00E418A8">
        <w:rPr>
          <w:rFonts w:ascii="Times New Roman" w:eastAsia="Times New Roman" w:hAnsi="Times New Roman" w:cs="Times New Roman"/>
          <w:b/>
          <w:sz w:val="24"/>
          <w:szCs w:val="24"/>
          <w:lang w:eastAsia="hr-HR"/>
        </w:rPr>
        <w:tab/>
      </w:r>
      <w:r w:rsidRPr="00E418A8">
        <w:rPr>
          <w:rFonts w:ascii="Times New Roman" w:eastAsia="Times New Roman" w:hAnsi="Times New Roman" w:cs="Times New Roman"/>
          <w:b/>
          <w:sz w:val="24"/>
          <w:szCs w:val="24"/>
          <w:lang w:eastAsia="hr-HR"/>
        </w:rPr>
        <w:tab/>
      </w:r>
      <w:r w:rsidRPr="00E418A8">
        <w:rPr>
          <w:rFonts w:ascii="Times New Roman" w:eastAsia="Times New Roman" w:hAnsi="Times New Roman" w:cs="Times New Roman"/>
          <w:b/>
          <w:sz w:val="24"/>
          <w:szCs w:val="24"/>
          <w:lang w:eastAsia="hr-HR"/>
        </w:rPr>
        <w:tab/>
      </w:r>
      <w:r w:rsidRPr="00E418A8">
        <w:rPr>
          <w:rFonts w:ascii="Times New Roman" w:eastAsia="Times New Roman" w:hAnsi="Times New Roman" w:cs="Times New Roman"/>
          <w:b/>
          <w:sz w:val="24"/>
          <w:szCs w:val="24"/>
          <w:lang w:eastAsia="hr-HR"/>
        </w:rPr>
        <w:tab/>
      </w:r>
      <w:r w:rsidRPr="00E418A8">
        <w:rPr>
          <w:rFonts w:ascii="Times New Roman" w:eastAsia="Times New Roman" w:hAnsi="Times New Roman" w:cs="Times New Roman"/>
          <w:b/>
          <w:sz w:val="24"/>
          <w:szCs w:val="24"/>
          <w:lang w:eastAsia="hr-HR"/>
        </w:rPr>
        <w:tab/>
      </w:r>
      <w:r w:rsidRPr="00E418A8">
        <w:rPr>
          <w:rFonts w:ascii="Times New Roman" w:eastAsia="Times New Roman" w:hAnsi="Times New Roman" w:cs="Times New Roman"/>
          <w:b/>
          <w:sz w:val="24"/>
          <w:szCs w:val="24"/>
          <w:lang w:eastAsia="hr-HR"/>
        </w:rPr>
        <w:tab/>
      </w:r>
      <w:r w:rsidRPr="00E418A8">
        <w:rPr>
          <w:rFonts w:ascii="Times New Roman" w:eastAsia="Times New Roman" w:hAnsi="Times New Roman" w:cs="Times New Roman"/>
          <w:b/>
          <w:sz w:val="24"/>
          <w:szCs w:val="24"/>
          <w:lang w:eastAsia="hr-HR"/>
        </w:rPr>
        <w:tab/>
        <w:t xml:space="preserve"> </w:t>
      </w:r>
      <w:r w:rsidRPr="00E418A8">
        <w:rPr>
          <w:rFonts w:ascii="Times New Roman" w:eastAsia="Times New Roman" w:hAnsi="Times New Roman" w:cs="Times New Roman"/>
          <w:b/>
          <w:sz w:val="24"/>
          <w:szCs w:val="24"/>
          <w:lang w:eastAsia="hr-HR"/>
        </w:rPr>
        <w:tab/>
        <w:t xml:space="preserve">PREDSJEDNIK </w:t>
      </w:r>
    </w:p>
    <w:p w14:paraId="4ABC07CA" w14:textId="77777777" w:rsidR="00E04620" w:rsidRPr="00E418A8" w:rsidRDefault="00E04620" w:rsidP="00E04620">
      <w:pPr>
        <w:spacing w:after="0" w:line="240" w:lineRule="auto"/>
        <w:rPr>
          <w:rFonts w:ascii="Times New Roman" w:eastAsia="Times New Roman" w:hAnsi="Times New Roman" w:cs="Times New Roman"/>
          <w:b/>
          <w:sz w:val="24"/>
          <w:szCs w:val="24"/>
          <w:lang w:eastAsia="hr-HR"/>
        </w:rPr>
      </w:pPr>
      <w:r w:rsidRPr="00E418A8">
        <w:rPr>
          <w:rFonts w:ascii="Times New Roman" w:eastAsia="Times New Roman" w:hAnsi="Times New Roman" w:cs="Times New Roman"/>
          <w:b/>
          <w:sz w:val="24"/>
          <w:szCs w:val="24"/>
          <w:lang w:eastAsia="hr-HR"/>
        </w:rPr>
        <w:t xml:space="preserve">                                                                                          </w:t>
      </w:r>
      <w:r w:rsidRPr="00E418A8">
        <w:rPr>
          <w:rFonts w:ascii="Times New Roman" w:eastAsia="Times New Roman" w:hAnsi="Times New Roman" w:cs="Times New Roman"/>
          <w:b/>
          <w:sz w:val="24"/>
          <w:szCs w:val="24"/>
          <w:lang w:eastAsia="hr-HR"/>
        </w:rPr>
        <w:tab/>
        <w:t xml:space="preserve">     OPĆINSKOG VIJEĆA </w:t>
      </w:r>
    </w:p>
    <w:p w14:paraId="2A83B8FC" w14:textId="77777777" w:rsidR="00E04620" w:rsidRDefault="00E04620" w:rsidP="00E04620">
      <w:pPr>
        <w:spacing w:after="0" w:line="240" w:lineRule="auto"/>
        <w:rPr>
          <w:rFonts w:ascii="Times New Roman" w:eastAsia="Times New Roman" w:hAnsi="Times New Roman" w:cs="Times New Roman"/>
          <w:b/>
          <w:sz w:val="24"/>
          <w:szCs w:val="24"/>
          <w:lang w:eastAsia="hr-HR"/>
        </w:rPr>
      </w:pPr>
      <w:r w:rsidRPr="00E418A8">
        <w:rPr>
          <w:rFonts w:ascii="Times New Roman" w:eastAsia="Times New Roman" w:hAnsi="Times New Roman" w:cs="Times New Roman"/>
          <w:b/>
          <w:sz w:val="24"/>
          <w:szCs w:val="24"/>
          <w:lang w:eastAsia="hr-HR"/>
        </w:rPr>
        <w:t xml:space="preserve">                                                                                               Tomislav Šunjić, </w:t>
      </w:r>
      <w:proofErr w:type="spellStart"/>
      <w:r w:rsidRPr="00E418A8">
        <w:rPr>
          <w:rFonts w:ascii="Times New Roman" w:eastAsia="Times New Roman" w:hAnsi="Times New Roman" w:cs="Times New Roman"/>
          <w:b/>
          <w:sz w:val="24"/>
          <w:szCs w:val="24"/>
          <w:lang w:eastAsia="hr-HR"/>
        </w:rPr>
        <w:t>dipl.ing.građ</w:t>
      </w:r>
      <w:proofErr w:type="spellEnd"/>
      <w:r w:rsidRPr="00E418A8">
        <w:rPr>
          <w:rFonts w:ascii="Times New Roman" w:eastAsia="Times New Roman" w:hAnsi="Times New Roman" w:cs="Times New Roman"/>
          <w:b/>
          <w:sz w:val="24"/>
          <w:szCs w:val="24"/>
          <w:lang w:eastAsia="hr-HR"/>
        </w:rPr>
        <w:t xml:space="preserve">. </w:t>
      </w:r>
    </w:p>
    <w:p w14:paraId="46DE9ECA" w14:textId="0B0FACFA" w:rsidR="00E04620" w:rsidRPr="00E418A8" w:rsidRDefault="00E04620" w:rsidP="00E04620">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____________________________________________________________________________</w:t>
      </w:r>
    </w:p>
    <w:p w14:paraId="1A5C64E8" w14:textId="77777777" w:rsidR="00E04620" w:rsidRPr="00E418A8" w:rsidRDefault="00E04620" w:rsidP="00E04620">
      <w:pPr>
        <w:spacing w:after="0" w:line="240" w:lineRule="auto"/>
        <w:rPr>
          <w:rFonts w:ascii="Times New Roman" w:eastAsia="Times New Roman" w:hAnsi="Times New Roman" w:cs="Times New Roman"/>
          <w:b/>
          <w:sz w:val="24"/>
          <w:szCs w:val="24"/>
          <w:lang w:eastAsia="hr-HR"/>
        </w:rPr>
      </w:pPr>
      <w:r w:rsidRPr="00E418A8">
        <w:rPr>
          <w:rFonts w:ascii="Times New Roman" w:eastAsia="Times New Roman" w:hAnsi="Times New Roman" w:cs="Times New Roman"/>
          <w:b/>
          <w:sz w:val="24"/>
          <w:szCs w:val="24"/>
          <w:lang w:eastAsia="hr-HR"/>
        </w:rPr>
        <w:tab/>
      </w:r>
      <w:r w:rsidRPr="00E418A8">
        <w:rPr>
          <w:rFonts w:ascii="Times New Roman" w:eastAsia="Times New Roman" w:hAnsi="Times New Roman" w:cs="Times New Roman"/>
          <w:b/>
          <w:sz w:val="24"/>
          <w:szCs w:val="24"/>
          <w:lang w:eastAsia="hr-HR"/>
        </w:rPr>
        <w:tab/>
      </w:r>
      <w:r w:rsidRPr="00E418A8">
        <w:rPr>
          <w:rFonts w:ascii="Times New Roman" w:eastAsia="Times New Roman" w:hAnsi="Times New Roman" w:cs="Times New Roman"/>
          <w:b/>
          <w:sz w:val="24"/>
          <w:szCs w:val="24"/>
          <w:lang w:eastAsia="hr-HR"/>
        </w:rPr>
        <w:tab/>
      </w:r>
      <w:r w:rsidRPr="00E418A8">
        <w:rPr>
          <w:rFonts w:ascii="Times New Roman" w:eastAsia="Times New Roman" w:hAnsi="Times New Roman" w:cs="Times New Roman"/>
          <w:b/>
          <w:sz w:val="24"/>
          <w:szCs w:val="24"/>
          <w:lang w:eastAsia="hr-HR"/>
        </w:rPr>
        <w:tab/>
      </w:r>
      <w:r w:rsidRPr="00E418A8">
        <w:rPr>
          <w:rFonts w:ascii="Times New Roman" w:eastAsia="Times New Roman" w:hAnsi="Times New Roman" w:cs="Times New Roman"/>
          <w:b/>
          <w:sz w:val="24"/>
          <w:szCs w:val="24"/>
          <w:lang w:eastAsia="hr-HR"/>
        </w:rPr>
        <w:tab/>
      </w:r>
      <w:r w:rsidRPr="00E418A8">
        <w:rPr>
          <w:rFonts w:ascii="Times New Roman" w:eastAsia="Times New Roman" w:hAnsi="Times New Roman" w:cs="Times New Roman"/>
          <w:b/>
          <w:sz w:val="24"/>
          <w:szCs w:val="24"/>
          <w:lang w:eastAsia="hr-HR"/>
        </w:rPr>
        <w:tab/>
      </w:r>
      <w:r w:rsidRPr="00E418A8">
        <w:rPr>
          <w:rFonts w:ascii="Times New Roman" w:eastAsia="Times New Roman" w:hAnsi="Times New Roman" w:cs="Times New Roman"/>
          <w:b/>
          <w:sz w:val="24"/>
          <w:szCs w:val="24"/>
          <w:lang w:eastAsia="hr-HR"/>
        </w:rPr>
        <w:tab/>
        <w:t xml:space="preserve"> </w:t>
      </w:r>
    </w:p>
    <w:p w14:paraId="1FCEFE3E" w14:textId="77777777" w:rsidR="00E04620" w:rsidRPr="003D1714" w:rsidRDefault="00E04620" w:rsidP="00E04620">
      <w:pPr>
        <w:jc w:val="both"/>
        <w:rPr>
          <w:sz w:val="24"/>
          <w:szCs w:val="24"/>
        </w:rPr>
      </w:pPr>
      <w:r w:rsidRPr="003D1714">
        <w:rPr>
          <w:sz w:val="24"/>
          <w:szCs w:val="24"/>
        </w:rPr>
        <w:t>Na temelju članka 30. Statuta općine Berek („Službeni glasnik Općine Berek“</w:t>
      </w:r>
      <w:r>
        <w:rPr>
          <w:sz w:val="24"/>
          <w:szCs w:val="24"/>
        </w:rPr>
        <w:t>, broj 01/21 i 02/25</w:t>
      </w:r>
      <w:r w:rsidRPr="003D1714">
        <w:rPr>
          <w:sz w:val="24"/>
          <w:szCs w:val="24"/>
        </w:rPr>
        <w:t>), Općinsk</w:t>
      </w:r>
      <w:r>
        <w:rPr>
          <w:sz w:val="24"/>
          <w:szCs w:val="24"/>
        </w:rPr>
        <w:t xml:space="preserve">o vijeće Općine Berek na svojoj 6. </w:t>
      </w:r>
      <w:r w:rsidRPr="003D1714">
        <w:rPr>
          <w:sz w:val="24"/>
          <w:szCs w:val="24"/>
        </w:rPr>
        <w:t xml:space="preserve">sjednici </w:t>
      </w:r>
      <w:r>
        <w:rPr>
          <w:sz w:val="24"/>
          <w:szCs w:val="24"/>
        </w:rPr>
        <w:t xml:space="preserve"> održanoj 13.03.2026. </w:t>
      </w:r>
      <w:r w:rsidRPr="003D1714">
        <w:rPr>
          <w:sz w:val="24"/>
          <w:szCs w:val="24"/>
        </w:rPr>
        <w:t>godine donosi</w:t>
      </w:r>
    </w:p>
    <w:p w14:paraId="468AED4F" w14:textId="77777777" w:rsidR="00E04620" w:rsidRPr="003D1714" w:rsidRDefault="00E04620" w:rsidP="00E04620">
      <w:pPr>
        <w:jc w:val="center"/>
        <w:rPr>
          <w:b/>
          <w:sz w:val="24"/>
          <w:szCs w:val="24"/>
        </w:rPr>
      </w:pPr>
      <w:r>
        <w:rPr>
          <w:b/>
          <w:sz w:val="24"/>
          <w:szCs w:val="24"/>
        </w:rPr>
        <w:t xml:space="preserve">ODLUKU </w:t>
      </w:r>
    </w:p>
    <w:p w14:paraId="5ABEBDD9" w14:textId="77777777" w:rsidR="00E04620" w:rsidRPr="00271FD4" w:rsidRDefault="00E04620" w:rsidP="00E04620">
      <w:pPr>
        <w:jc w:val="center"/>
        <w:rPr>
          <w:b/>
          <w:sz w:val="24"/>
          <w:szCs w:val="24"/>
        </w:rPr>
      </w:pPr>
      <w:r w:rsidRPr="00271FD4">
        <w:rPr>
          <w:b/>
          <w:sz w:val="24"/>
          <w:szCs w:val="24"/>
        </w:rPr>
        <w:t xml:space="preserve">o usvajanju </w:t>
      </w:r>
      <w:r>
        <w:rPr>
          <w:b/>
          <w:sz w:val="24"/>
          <w:szCs w:val="24"/>
        </w:rPr>
        <w:t xml:space="preserve">2. </w:t>
      </w:r>
      <w:r w:rsidRPr="00271FD4">
        <w:rPr>
          <w:b/>
          <w:sz w:val="24"/>
          <w:szCs w:val="24"/>
        </w:rPr>
        <w:t>Izvješća o radu načelnika</w:t>
      </w:r>
    </w:p>
    <w:p w14:paraId="628618FA" w14:textId="77777777" w:rsidR="00E04620" w:rsidRPr="00271FD4" w:rsidRDefault="00E04620" w:rsidP="00E04620">
      <w:pPr>
        <w:jc w:val="center"/>
        <w:rPr>
          <w:b/>
          <w:sz w:val="24"/>
          <w:szCs w:val="24"/>
        </w:rPr>
      </w:pPr>
      <w:r>
        <w:rPr>
          <w:b/>
          <w:sz w:val="24"/>
          <w:szCs w:val="24"/>
        </w:rPr>
        <w:t>za razdoblje SRPANJ-PROSINAC  2025</w:t>
      </w:r>
      <w:r w:rsidRPr="00271FD4">
        <w:rPr>
          <w:b/>
          <w:sz w:val="24"/>
          <w:szCs w:val="24"/>
        </w:rPr>
        <w:t xml:space="preserve">. godine </w:t>
      </w:r>
    </w:p>
    <w:p w14:paraId="3B981BAA" w14:textId="77777777" w:rsidR="00E04620" w:rsidRPr="003D1714" w:rsidRDefault="00E04620" w:rsidP="00E04620">
      <w:pPr>
        <w:jc w:val="center"/>
        <w:rPr>
          <w:b/>
          <w:sz w:val="24"/>
          <w:szCs w:val="24"/>
        </w:rPr>
      </w:pPr>
    </w:p>
    <w:p w14:paraId="556A20CC" w14:textId="77777777" w:rsidR="00E04620" w:rsidRPr="00F43506" w:rsidRDefault="00E04620" w:rsidP="00E04620">
      <w:pPr>
        <w:jc w:val="center"/>
        <w:rPr>
          <w:b/>
          <w:sz w:val="24"/>
          <w:szCs w:val="24"/>
        </w:rPr>
      </w:pPr>
      <w:r w:rsidRPr="00F43506">
        <w:rPr>
          <w:b/>
          <w:sz w:val="24"/>
          <w:szCs w:val="24"/>
        </w:rPr>
        <w:t xml:space="preserve">    Članak 1.</w:t>
      </w:r>
    </w:p>
    <w:p w14:paraId="3841BEA1" w14:textId="77777777" w:rsidR="00E04620" w:rsidRDefault="00E04620" w:rsidP="00E04620">
      <w:pPr>
        <w:jc w:val="both"/>
        <w:rPr>
          <w:sz w:val="24"/>
          <w:szCs w:val="24"/>
        </w:rPr>
      </w:pPr>
      <w:r>
        <w:rPr>
          <w:sz w:val="24"/>
          <w:szCs w:val="24"/>
        </w:rPr>
        <w:tab/>
      </w:r>
      <w:r w:rsidRPr="003D1714">
        <w:rPr>
          <w:sz w:val="24"/>
          <w:szCs w:val="24"/>
        </w:rPr>
        <w:t>Općins</w:t>
      </w:r>
      <w:r>
        <w:rPr>
          <w:sz w:val="24"/>
          <w:szCs w:val="24"/>
        </w:rPr>
        <w:t xml:space="preserve">ko vijeće Općine Berek usvaja 2. Izvješće o radu načelnika za razdoblje srpanj-prosinac 2025. godine, </w:t>
      </w:r>
      <w:r w:rsidRPr="008B77C9">
        <w:rPr>
          <w:sz w:val="24"/>
          <w:szCs w:val="24"/>
        </w:rPr>
        <w:t>koj</w:t>
      </w:r>
      <w:r>
        <w:rPr>
          <w:sz w:val="24"/>
          <w:szCs w:val="24"/>
        </w:rPr>
        <w:t>e je sastavni dio ove Odluke</w:t>
      </w:r>
      <w:r w:rsidRPr="008B77C9">
        <w:rPr>
          <w:sz w:val="24"/>
          <w:szCs w:val="24"/>
        </w:rPr>
        <w:t>.</w:t>
      </w:r>
    </w:p>
    <w:p w14:paraId="6871EBC0" w14:textId="77777777" w:rsidR="00E04620" w:rsidRDefault="00E04620" w:rsidP="00E04620">
      <w:pPr>
        <w:tabs>
          <w:tab w:val="center" w:pos="4813"/>
          <w:tab w:val="left" w:pos="8265"/>
        </w:tabs>
        <w:jc w:val="center"/>
        <w:rPr>
          <w:b/>
          <w:sz w:val="24"/>
          <w:szCs w:val="24"/>
        </w:rPr>
      </w:pPr>
      <w:r w:rsidRPr="00271FD4">
        <w:rPr>
          <w:b/>
          <w:sz w:val="24"/>
          <w:szCs w:val="24"/>
        </w:rPr>
        <w:t>Članak 2.</w:t>
      </w:r>
    </w:p>
    <w:p w14:paraId="756E12E4" w14:textId="77777777" w:rsidR="00E04620" w:rsidRPr="00271FD4" w:rsidRDefault="00E04620" w:rsidP="00E04620">
      <w:pPr>
        <w:tabs>
          <w:tab w:val="center" w:pos="4813"/>
          <w:tab w:val="left" w:pos="8265"/>
        </w:tabs>
        <w:jc w:val="center"/>
        <w:rPr>
          <w:b/>
          <w:sz w:val="24"/>
          <w:szCs w:val="24"/>
        </w:rPr>
      </w:pPr>
    </w:p>
    <w:p w14:paraId="1AD7B57C" w14:textId="77777777" w:rsidR="00E04620" w:rsidRDefault="00E04620" w:rsidP="00E04620">
      <w:pPr>
        <w:jc w:val="both"/>
        <w:rPr>
          <w:sz w:val="24"/>
          <w:szCs w:val="24"/>
        </w:rPr>
      </w:pPr>
      <w:r>
        <w:rPr>
          <w:sz w:val="24"/>
          <w:szCs w:val="24"/>
        </w:rPr>
        <w:tab/>
        <w:t>Ova Odluka stupa na snagu osmog dana od dana objave u „Službenom glasniku Općine Berek“.</w:t>
      </w:r>
    </w:p>
    <w:p w14:paraId="6C79B629" w14:textId="77777777" w:rsidR="00E04620" w:rsidRPr="003B2754" w:rsidRDefault="00E04620" w:rsidP="00E04620">
      <w:pPr>
        <w:tabs>
          <w:tab w:val="center" w:pos="4813"/>
          <w:tab w:val="left" w:pos="8265"/>
        </w:tabs>
        <w:spacing w:after="0"/>
        <w:jc w:val="right"/>
        <w:rPr>
          <w:b/>
          <w:sz w:val="24"/>
          <w:szCs w:val="24"/>
        </w:rPr>
      </w:pPr>
      <w:r>
        <w:rPr>
          <w:b/>
          <w:sz w:val="24"/>
          <w:szCs w:val="24"/>
        </w:rPr>
        <w:t xml:space="preserve"> </w:t>
      </w:r>
      <w:r>
        <w:rPr>
          <w:b/>
          <w:sz w:val="24"/>
          <w:szCs w:val="24"/>
        </w:rPr>
        <w:tab/>
      </w:r>
      <w:r w:rsidRPr="003B2754">
        <w:rPr>
          <w:b/>
          <w:sz w:val="24"/>
          <w:szCs w:val="24"/>
        </w:rPr>
        <w:t>PREDSJEDNIK</w:t>
      </w:r>
      <w:r>
        <w:rPr>
          <w:b/>
          <w:sz w:val="24"/>
          <w:szCs w:val="24"/>
        </w:rPr>
        <w:t xml:space="preserve"> </w:t>
      </w:r>
      <w:r w:rsidRPr="003B2754">
        <w:rPr>
          <w:b/>
          <w:sz w:val="24"/>
          <w:szCs w:val="24"/>
        </w:rPr>
        <w:t>OPĆINSKOG VIJEĆA:</w:t>
      </w:r>
    </w:p>
    <w:p w14:paraId="144E43A0" w14:textId="77777777" w:rsidR="00E04620" w:rsidRDefault="00E04620" w:rsidP="00E04620">
      <w:pPr>
        <w:spacing w:after="0"/>
        <w:jc w:val="right"/>
        <w:rPr>
          <w:b/>
          <w:sz w:val="24"/>
          <w:szCs w:val="24"/>
        </w:rPr>
      </w:pPr>
      <w:r w:rsidRPr="003B2754">
        <w:rPr>
          <w:b/>
          <w:sz w:val="24"/>
          <w:szCs w:val="24"/>
        </w:rPr>
        <w:tab/>
        <w:t xml:space="preserve">                                             </w:t>
      </w:r>
      <w:r w:rsidRPr="003B2754">
        <w:rPr>
          <w:b/>
          <w:sz w:val="24"/>
          <w:szCs w:val="24"/>
        </w:rPr>
        <w:tab/>
      </w:r>
      <w:r w:rsidRPr="003B2754">
        <w:rPr>
          <w:b/>
          <w:sz w:val="24"/>
          <w:szCs w:val="24"/>
        </w:rPr>
        <w:tab/>
      </w:r>
      <w:r w:rsidRPr="003B2754">
        <w:rPr>
          <w:b/>
          <w:sz w:val="24"/>
          <w:szCs w:val="24"/>
        </w:rPr>
        <w:tab/>
      </w:r>
      <w:r w:rsidRPr="003B2754">
        <w:rPr>
          <w:b/>
          <w:sz w:val="24"/>
          <w:szCs w:val="24"/>
        </w:rPr>
        <w:tab/>
      </w:r>
      <w:r w:rsidRPr="003B2754">
        <w:rPr>
          <w:b/>
          <w:i/>
          <w:sz w:val="24"/>
          <w:szCs w:val="24"/>
        </w:rPr>
        <w:t xml:space="preserve">   </w:t>
      </w:r>
      <w:r w:rsidRPr="003B2754">
        <w:rPr>
          <w:b/>
          <w:sz w:val="24"/>
          <w:szCs w:val="24"/>
        </w:rPr>
        <w:t xml:space="preserve">Tomislav Šunjić, </w:t>
      </w:r>
      <w:proofErr w:type="spellStart"/>
      <w:r w:rsidRPr="003B2754">
        <w:rPr>
          <w:b/>
          <w:sz w:val="24"/>
          <w:szCs w:val="24"/>
        </w:rPr>
        <w:t>dipl.ing.građ</w:t>
      </w:r>
      <w:proofErr w:type="spellEnd"/>
      <w:r w:rsidRPr="003B2754">
        <w:rPr>
          <w:b/>
          <w:sz w:val="24"/>
          <w:szCs w:val="24"/>
        </w:rPr>
        <w:t>.</w:t>
      </w:r>
    </w:p>
    <w:p w14:paraId="7EBF100F" w14:textId="64E7A330" w:rsidR="00E04620" w:rsidRPr="003B2754" w:rsidRDefault="00E04620" w:rsidP="00E04620">
      <w:pPr>
        <w:spacing w:after="0"/>
        <w:jc w:val="right"/>
        <w:rPr>
          <w:b/>
          <w:sz w:val="24"/>
          <w:szCs w:val="24"/>
        </w:rPr>
      </w:pPr>
      <w:r>
        <w:rPr>
          <w:b/>
          <w:sz w:val="24"/>
          <w:szCs w:val="24"/>
        </w:rPr>
        <w:t>______________________________________________________________________________</w:t>
      </w:r>
    </w:p>
    <w:p w14:paraId="6D465786" w14:textId="77777777" w:rsidR="00E04620" w:rsidRDefault="00E04620" w:rsidP="00E04620">
      <w:pPr>
        <w:pStyle w:val="Style1"/>
        <w:widowControl/>
        <w:spacing w:before="53" w:line="240" w:lineRule="auto"/>
        <w:jc w:val="both"/>
        <w:rPr>
          <w:rStyle w:val="FontStyle11"/>
          <w:b w:val="0"/>
          <w:sz w:val="24"/>
          <w:szCs w:val="24"/>
        </w:rPr>
      </w:pPr>
    </w:p>
    <w:p w14:paraId="4D783580" w14:textId="77777777" w:rsidR="00E04620" w:rsidRPr="00A6034E" w:rsidRDefault="00E04620" w:rsidP="00E04620">
      <w:pPr>
        <w:ind w:left="-567" w:firstLine="720"/>
        <w:rPr>
          <w:rFonts w:ascii="Calibri" w:hAnsi="Calibri" w:cs="Calibri"/>
          <w:sz w:val="24"/>
          <w:szCs w:val="24"/>
        </w:rPr>
      </w:pPr>
      <w:r w:rsidRPr="00A6034E">
        <w:rPr>
          <w:rFonts w:ascii="Calibri" w:hAnsi="Calibri" w:cs="Calibri"/>
          <w:sz w:val="24"/>
          <w:szCs w:val="24"/>
        </w:rPr>
        <w:t>Na temelju članka 30. Statuta</w:t>
      </w:r>
      <w:r>
        <w:rPr>
          <w:rFonts w:ascii="Calibri" w:hAnsi="Calibri" w:cs="Calibri"/>
          <w:sz w:val="24"/>
          <w:szCs w:val="24"/>
        </w:rPr>
        <w:t xml:space="preserve"> Općine</w:t>
      </w:r>
      <w:r w:rsidRPr="00A6034E">
        <w:rPr>
          <w:rFonts w:ascii="Calibri" w:hAnsi="Calibri" w:cs="Calibri"/>
          <w:sz w:val="24"/>
          <w:szCs w:val="24"/>
        </w:rPr>
        <w:t xml:space="preserve"> („Službeni glasnik Općine Berek“, br.01/21 i 02/25) Općinsko vijeće Općine Berek na </w:t>
      </w:r>
      <w:r>
        <w:rPr>
          <w:rFonts w:ascii="Calibri" w:hAnsi="Calibri" w:cs="Calibri"/>
          <w:sz w:val="24"/>
          <w:szCs w:val="24"/>
        </w:rPr>
        <w:t>6</w:t>
      </w:r>
      <w:r w:rsidRPr="00A6034E">
        <w:rPr>
          <w:rFonts w:ascii="Calibri" w:hAnsi="Calibri" w:cs="Calibri"/>
          <w:sz w:val="24"/>
          <w:szCs w:val="24"/>
        </w:rPr>
        <w:t>. sjednici održanoj</w:t>
      </w:r>
      <w:r>
        <w:rPr>
          <w:rFonts w:ascii="Calibri" w:hAnsi="Calibri" w:cs="Calibri"/>
          <w:sz w:val="24"/>
          <w:szCs w:val="24"/>
        </w:rPr>
        <w:t xml:space="preserve"> 13.03.2026. godine</w:t>
      </w:r>
      <w:r w:rsidRPr="00A6034E">
        <w:rPr>
          <w:rFonts w:ascii="Calibri" w:hAnsi="Calibri" w:cs="Calibri"/>
          <w:sz w:val="24"/>
          <w:szCs w:val="24"/>
        </w:rPr>
        <w:t xml:space="preserve"> donosi sljedeću</w:t>
      </w:r>
    </w:p>
    <w:p w14:paraId="10829501" w14:textId="77777777" w:rsidR="00E04620" w:rsidRPr="00A6034E" w:rsidRDefault="00E04620" w:rsidP="00E04620">
      <w:pPr>
        <w:ind w:left="-567"/>
        <w:jc w:val="center"/>
        <w:rPr>
          <w:rFonts w:ascii="Calibri" w:hAnsi="Calibri" w:cs="Calibri"/>
          <w:b/>
          <w:sz w:val="24"/>
          <w:szCs w:val="24"/>
        </w:rPr>
      </w:pPr>
      <w:r w:rsidRPr="00A6034E">
        <w:rPr>
          <w:rFonts w:ascii="Calibri" w:hAnsi="Calibri" w:cs="Calibri"/>
          <w:b/>
          <w:sz w:val="24"/>
          <w:szCs w:val="24"/>
        </w:rPr>
        <w:t>ODLUKU</w:t>
      </w:r>
    </w:p>
    <w:p w14:paraId="7C9B004E" w14:textId="77777777" w:rsidR="00E04620" w:rsidRPr="00A6034E" w:rsidRDefault="00E04620" w:rsidP="00E04620">
      <w:pPr>
        <w:ind w:left="-567"/>
        <w:jc w:val="center"/>
        <w:rPr>
          <w:rFonts w:ascii="Calibri" w:hAnsi="Calibri" w:cs="Calibri"/>
          <w:b/>
          <w:sz w:val="24"/>
          <w:szCs w:val="24"/>
        </w:rPr>
      </w:pPr>
      <w:r w:rsidRPr="00A6034E">
        <w:rPr>
          <w:rFonts w:ascii="Calibri" w:hAnsi="Calibri" w:cs="Calibri"/>
          <w:b/>
          <w:sz w:val="24"/>
          <w:szCs w:val="24"/>
        </w:rPr>
        <w:t xml:space="preserve">o brisanju  objekata iz evidencije  za obračun komunalne naknade </w:t>
      </w:r>
    </w:p>
    <w:p w14:paraId="62316CC6" w14:textId="77777777" w:rsidR="00E04620" w:rsidRPr="00A6034E" w:rsidRDefault="00E04620" w:rsidP="00E04620">
      <w:pPr>
        <w:ind w:left="-567"/>
        <w:jc w:val="center"/>
        <w:rPr>
          <w:rFonts w:ascii="Calibri" w:hAnsi="Calibri" w:cs="Calibri"/>
          <w:b/>
          <w:sz w:val="24"/>
          <w:szCs w:val="24"/>
        </w:rPr>
      </w:pPr>
      <w:r w:rsidRPr="00A6034E">
        <w:rPr>
          <w:rFonts w:ascii="Calibri" w:hAnsi="Calibri" w:cs="Calibri"/>
          <w:b/>
          <w:sz w:val="24"/>
          <w:szCs w:val="24"/>
        </w:rPr>
        <w:t>Članak  1.</w:t>
      </w:r>
    </w:p>
    <w:p w14:paraId="764B6D0D" w14:textId="77777777" w:rsidR="00E04620" w:rsidRPr="00A6034E" w:rsidRDefault="00E04620" w:rsidP="00E04620">
      <w:pPr>
        <w:ind w:left="-567" w:firstLine="720"/>
        <w:rPr>
          <w:rFonts w:ascii="Calibri" w:hAnsi="Calibri" w:cs="Calibri"/>
          <w:sz w:val="24"/>
          <w:szCs w:val="24"/>
        </w:rPr>
      </w:pPr>
      <w:r w:rsidRPr="00A6034E">
        <w:rPr>
          <w:rFonts w:ascii="Calibri" w:hAnsi="Calibri" w:cs="Calibri"/>
          <w:sz w:val="24"/>
          <w:szCs w:val="24"/>
        </w:rPr>
        <w:t>Ovom Odlukom sukladno  zakonskim propisima</w:t>
      </w:r>
      <w:r>
        <w:rPr>
          <w:rFonts w:ascii="Calibri" w:hAnsi="Calibri" w:cs="Calibri"/>
          <w:sz w:val="24"/>
          <w:szCs w:val="24"/>
        </w:rPr>
        <w:t xml:space="preserve">, </w:t>
      </w:r>
      <w:r w:rsidRPr="00A6034E">
        <w:rPr>
          <w:rFonts w:ascii="Calibri" w:hAnsi="Calibri" w:cs="Calibri"/>
          <w:sz w:val="24"/>
          <w:szCs w:val="24"/>
        </w:rPr>
        <w:t>zapisniku o izlasku na teren Jedinstvenog upravnog odjela Općine Berek</w:t>
      </w:r>
      <w:r>
        <w:rPr>
          <w:rFonts w:ascii="Calibri" w:hAnsi="Calibri" w:cs="Calibri"/>
          <w:sz w:val="24"/>
          <w:szCs w:val="24"/>
        </w:rPr>
        <w:t xml:space="preserve"> te pojedinačnim Zahtjevima obveznika,</w:t>
      </w:r>
      <w:r w:rsidRPr="00A6034E">
        <w:rPr>
          <w:rFonts w:ascii="Calibri" w:hAnsi="Calibri" w:cs="Calibri"/>
          <w:sz w:val="24"/>
          <w:szCs w:val="24"/>
        </w:rPr>
        <w:t xml:space="preserve"> iz evidencije za obračun komunalne naknade brišu se slijedeći objekti:</w:t>
      </w:r>
    </w:p>
    <w:p w14:paraId="46A3766C" w14:textId="77777777" w:rsidR="00E04620" w:rsidRPr="00A6034E" w:rsidRDefault="00E04620" w:rsidP="00E04620">
      <w:pPr>
        <w:ind w:left="-567" w:firstLine="720"/>
        <w:rPr>
          <w:rFonts w:ascii="Calibri" w:hAnsi="Calibri" w:cs="Calibri"/>
          <w:sz w:val="24"/>
          <w:szCs w:val="24"/>
        </w:rPr>
      </w:pPr>
    </w:p>
    <w:p w14:paraId="0802D9E4" w14:textId="77777777" w:rsidR="00E04620" w:rsidRPr="00A6034E" w:rsidRDefault="00E04620" w:rsidP="00E04620">
      <w:pPr>
        <w:numPr>
          <w:ilvl w:val="0"/>
          <w:numId w:val="29"/>
        </w:numPr>
        <w:spacing w:after="0" w:line="240" w:lineRule="auto"/>
        <w:ind w:left="-567"/>
        <w:jc w:val="both"/>
        <w:rPr>
          <w:rFonts w:ascii="Calibri" w:hAnsi="Calibri" w:cs="Calibri"/>
          <w:sz w:val="24"/>
          <w:szCs w:val="24"/>
        </w:rPr>
      </w:pPr>
      <w:r w:rsidRPr="00A6034E">
        <w:rPr>
          <w:rFonts w:ascii="Calibri" w:hAnsi="Calibri" w:cs="Calibri"/>
          <w:sz w:val="24"/>
          <w:szCs w:val="24"/>
        </w:rPr>
        <w:t>Stambeni objekt</w:t>
      </w:r>
      <w:r>
        <w:rPr>
          <w:rFonts w:ascii="Calibri" w:hAnsi="Calibri" w:cs="Calibri"/>
          <w:sz w:val="24"/>
          <w:szCs w:val="24"/>
        </w:rPr>
        <w:t xml:space="preserve"> u</w:t>
      </w:r>
      <w:r w:rsidRPr="00A6034E">
        <w:rPr>
          <w:rFonts w:ascii="Calibri" w:hAnsi="Calibri" w:cs="Calibri"/>
          <w:sz w:val="24"/>
          <w:szCs w:val="24"/>
        </w:rPr>
        <w:t xml:space="preserve">  vlasništvu </w:t>
      </w:r>
      <w:r>
        <w:rPr>
          <w:rFonts w:ascii="Calibri" w:hAnsi="Calibri" w:cs="Calibri"/>
          <w:sz w:val="24"/>
          <w:szCs w:val="24"/>
        </w:rPr>
        <w:t>Batinić Stipe</w:t>
      </w:r>
      <w:r w:rsidRPr="00A6034E">
        <w:rPr>
          <w:rFonts w:ascii="Calibri" w:hAnsi="Calibri" w:cs="Calibri"/>
          <w:sz w:val="24"/>
          <w:szCs w:val="24"/>
        </w:rPr>
        <w:t xml:space="preserve"> iz </w:t>
      </w:r>
      <w:r>
        <w:rPr>
          <w:rFonts w:ascii="Calibri" w:hAnsi="Calibri" w:cs="Calibri"/>
          <w:sz w:val="24"/>
          <w:szCs w:val="24"/>
        </w:rPr>
        <w:t>Bjelovara, Vidikovac 123</w:t>
      </w:r>
      <w:r w:rsidRPr="00A6034E">
        <w:rPr>
          <w:rFonts w:ascii="Calibri" w:hAnsi="Calibri" w:cs="Calibri"/>
          <w:sz w:val="24"/>
          <w:szCs w:val="24"/>
        </w:rPr>
        <w:t>, OIB:</w:t>
      </w:r>
      <w:r>
        <w:rPr>
          <w:rFonts w:ascii="Calibri" w:hAnsi="Calibri" w:cs="Calibri"/>
          <w:sz w:val="24"/>
          <w:szCs w:val="24"/>
        </w:rPr>
        <w:t>36329911295</w:t>
      </w:r>
      <w:r w:rsidRPr="00A6034E">
        <w:rPr>
          <w:rFonts w:ascii="Calibri" w:hAnsi="Calibri" w:cs="Calibri"/>
          <w:sz w:val="24"/>
          <w:szCs w:val="24"/>
        </w:rPr>
        <w:t xml:space="preserve"> na adresi  </w:t>
      </w:r>
      <w:proofErr w:type="spellStart"/>
      <w:r>
        <w:rPr>
          <w:rFonts w:ascii="Calibri" w:hAnsi="Calibri" w:cs="Calibri"/>
          <w:sz w:val="24"/>
          <w:szCs w:val="24"/>
        </w:rPr>
        <w:t>Ruškovac</w:t>
      </w:r>
      <w:proofErr w:type="spellEnd"/>
      <w:r>
        <w:rPr>
          <w:rFonts w:ascii="Calibri" w:hAnsi="Calibri" w:cs="Calibri"/>
          <w:sz w:val="24"/>
          <w:szCs w:val="24"/>
        </w:rPr>
        <w:t xml:space="preserve"> 19 je jako lošeg (ruševnog ) stanja, zidana je blatom i stara preko 100 godina;</w:t>
      </w:r>
    </w:p>
    <w:p w14:paraId="706DAC55" w14:textId="77777777" w:rsidR="00E04620" w:rsidRDefault="00E04620" w:rsidP="00E04620">
      <w:pPr>
        <w:numPr>
          <w:ilvl w:val="0"/>
          <w:numId w:val="29"/>
        </w:numPr>
        <w:spacing w:after="0" w:line="240" w:lineRule="auto"/>
        <w:ind w:left="-567"/>
        <w:jc w:val="both"/>
        <w:rPr>
          <w:rFonts w:ascii="Calibri" w:hAnsi="Calibri" w:cs="Calibri"/>
          <w:sz w:val="24"/>
          <w:szCs w:val="24"/>
        </w:rPr>
      </w:pPr>
      <w:bookmarkStart w:id="0" w:name="_Hlk215815639"/>
      <w:r w:rsidRPr="00A6034E">
        <w:rPr>
          <w:rFonts w:ascii="Calibri" w:hAnsi="Calibri" w:cs="Calibri"/>
          <w:sz w:val="24"/>
          <w:szCs w:val="24"/>
        </w:rPr>
        <w:t xml:space="preserve">Stambeni objekt </w:t>
      </w:r>
      <w:r>
        <w:rPr>
          <w:rFonts w:ascii="Calibri" w:hAnsi="Calibri" w:cs="Calibri"/>
          <w:sz w:val="24"/>
          <w:szCs w:val="24"/>
        </w:rPr>
        <w:t>u</w:t>
      </w:r>
      <w:r w:rsidRPr="00A6034E">
        <w:rPr>
          <w:rFonts w:ascii="Calibri" w:hAnsi="Calibri" w:cs="Calibri"/>
          <w:sz w:val="24"/>
          <w:szCs w:val="24"/>
        </w:rPr>
        <w:t xml:space="preserve"> vlasništvu </w:t>
      </w:r>
      <w:proofErr w:type="spellStart"/>
      <w:r>
        <w:rPr>
          <w:rFonts w:ascii="Calibri" w:hAnsi="Calibri" w:cs="Calibri"/>
          <w:sz w:val="24"/>
          <w:szCs w:val="24"/>
        </w:rPr>
        <w:t>Vugrinović</w:t>
      </w:r>
      <w:proofErr w:type="spellEnd"/>
      <w:r>
        <w:rPr>
          <w:rFonts w:ascii="Calibri" w:hAnsi="Calibri" w:cs="Calibri"/>
          <w:sz w:val="24"/>
          <w:szCs w:val="24"/>
        </w:rPr>
        <w:t xml:space="preserve"> </w:t>
      </w:r>
      <w:proofErr w:type="spellStart"/>
      <w:r>
        <w:rPr>
          <w:rFonts w:ascii="Calibri" w:hAnsi="Calibri" w:cs="Calibri"/>
          <w:sz w:val="24"/>
          <w:szCs w:val="24"/>
        </w:rPr>
        <w:t>Koviljke</w:t>
      </w:r>
      <w:proofErr w:type="spellEnd"/>
      <w:r>
        <w:rPr>
          <w:rFonts w:ascii="Calibri" w:hAnsi="Calibri" w:cs="Calibri"/>
          <w:sz w:val="24"/>
          <w:szCs w:val="24"/>
        </w:rPr>
        <w:t xml:space="preserve"> iz Zagreba, </w:t>
      </w:r>
      <w:proofErr w:type="spellStart"/>
      <w:r>
        <w:rPr>
          <w:rFonts w:ascii="Calibri" w:hAnsi="Calibri" w:cs="Calibri"/>
          <w:sz w:val="24"/>
          <w:szCs w:val="24"/>
        </w:rPr>
        <w:t>Gumerec</w:t>
      </w:r>
      <w:proofErr w:type="spellEnd"/>
      <w:r>
        <w:rPr>
          <w:rFonts w:ascii="Calibri" w:hAnsi="Calibri" w:cs="Calibri"/>
          <w:sz w:val="24"/>
          <w:szCs w:val="24"/>
        </w:rPr>
        <w:t xml:space="preserve"> 28, a zadužena osoba za plaćanje komunalne naknade, za predmetni objekt na adresi </w:t>
      </w:r>
      <w:proofErr w:type="spellStart"/>
      <w:r>
        <w:rPr>
          <w:rFonts w:ascii="Calibri" w:hAnsi="Calibri" w:cs="Calibri"/>
          <w:sz w:val="24"/>
          <w:szCs w:val="24"/>
        </w:rPr>
        <w:t>Ruškovac</w:t>
      </w:r>
      <w:proofErr w:type="spellEnd"/>
      <w:r>
        <w:rPr>
          <w:rFonts w:ascii="Calibri" w:hAnsi="Calibri" w:cs="Calibri"/>
          <w:sz w:val="24"/>
          <w:szCs w:val="24"/>
        </w:rPr>
        <w:t xml:space="preserve"> 58, je ujedno i podnositelj zahtjeva za </w:t>
      </w:r>
      <w:r>
        <w:rPr>
          <w:rFonts w:ascii="Calibri" w:hAnsi="Calibri" w:cs="Calibri"/>
          <w:sz w:val="24"/>
          <w:szCs w:val="24"/>
        </w:rPr>
        <w:lastRenderedPageBreak/>
        <w:t xml:space="preserve">oslobođenje plaćanja komunalne naknade, </w:t>
      </w:r>
      <w:proofErr w:type="spellStart"/>
      <w:r>
        <w:rPr>
          <w:rFonts w:ascii="Calibri" w:hAnsi="Calibri" w:cs="Calibri"/>
          <w:sz w:val="24"/>
          <w:szCs w:val="24"/>
        </w:rPr>
        <w:t>Vugrinović</w:t>
      </w:r>
      <w:proofErr w:type="spellEnd"/>
      <w:r>
        <w:rPr>
          <w:rFonts w:ascii="Calibri" w:hAnsi="Calibri" w:cs="Calibri"/>
          <w:sz w:val="24"/>
          <w:szCs w:val="24"/>
        </w:rPr>
        <w:t xml:space="preserve"> Ivica, Dragutina </w:t>
      </w:r>
      <w:proofErr w:type="spellStart"/>
      <w:r>
        <w:rPr>
          <w:rFonts w:ascii="Calibri" w:hAnsi="Calibri" w:cs="Calibri"/>
          <w:sz w:val="24"/>
          <w:szCs w:val="24"/>
        </w:rPr>
        <w:t>Grganića</w:t>
      </w:r>
      <w:proofErr w:type="spellEnd"/>
      <w:r>
        <w:rPr>
          <w:rFonts w:ascii="Calibri" w:hAnsi="Calibri" w:cs="Calibri"/>
          <w:sz w:val="24"/>
          <w:szCs w:val="24"/>
        </w:rPr>
        <w:t xml:space="preserve"> 38, Bjelovar, OIB: kbr. 6</w:t>
      </w:r>
      <w:r w:rsidRPr="00A6034E">
        <w:rPr>
          <w:rFonts w:ascii="Calibri" w:hAnsi="Calibri" w:cs="Calibri"/>
          <w:sz w:val="24"/>
          <w:szCs w:val="24"/>
        </w:rPr>
        <w:t>, OIB:</w:t>
      </w:r>
      <w:r>
        <w:rPr>
          <w:rFonts w:ascii="Calibri" w:hAnsi="Calibri" w:cs="Calibri"/>
          <w:sz w:val="24"/>
          <w:szCs w:val="24"/>
        </w:rPr>
        <w:t>1320070444</w:t>
      </w:r>
      <w:r w:rsidRPr="00A6034E">
        <w:rPr>
          <w:rFonts w:ascii="Calibri" w:hAnsi="Calibri" w:cs="Calibri"/>
          <w:sz w:val="24"/>
          <w:szCs w:val="24"/>
        </w:rPr>
        <w:t xml:space="preserve"> na adresi </w:t>
      </w:r>
      <w:r>
        <w:rPr>
          <w:rFonts w:ascii="Calibri" w:hAnsi="Calibri" w:cs="Calibri"/>
          <w:sz w:val="24"/>
          <w:szCs w:val="24"/>
        </w:rPr>
        <w:t xml:space="preserve">, </w:t>
      </w:r>
      <w:r w:rsidRPr="00A6034E">
        <w:rPr>
          <w:rFonts w:ascii="Calibri" w:hAnsi="Calibri" w:cs="Calibri"/>
          <w:sz w:val="24"/>
          <w:szCs w:val="24"/>
        </w:rPr>
        <w:t xml:space="preserve">nalazi </w:t>
      </w:r>
      <w:r>
        <w:rPr>
          <w:rFonts w:ascii="Calibri" w:hAnsi="Calibri" w:cs="Calibri"/>
          <w:sz w:val="24"/>
          <w:szCs w:val="24"/>
        </w:rPr>
        <w:t xml:space="preserve">se </w:t>
      </w:r>
      <w:r w:rsidRPr="00A6034E">
        <w:rPr>
          <w:rFonts w:ascii="Calibri" w:hAnsi="Calibri" w:cs="Calibri"/>
          <w:sz w:val="24"/>
          <w:szCs w:val="24"/>
        </w:rPr>
        <w:t>u ruševnom stanju i nije za stanovanje</w:t>
      </w:r>
      <w:r>
        <w:rPr>
          <w:rFonts w:ascii="Calibri" w:hAnsi="Calibri" w:cs="Calibri"/>
          <w:sz w:val="24"/>
          <w:szCs w:val="24"/>
        </w:rPr>
        <w:t>;</w:t>
      </w:r>
    </w:p>
    <w:bookmarkEnd w:id="0"/>
    <w:p w14:paraId="3A793509" w14:textId="77777777" w:rsidR="00E04620" w:rsidRDefault="00E04620" w:rsidP="00E04620">
      <w:pPr>
        <w:numPr>
          <w:ilvl w:val="0"/>
          <w:numId w:val="29"/>
        </w:numPr>
        <w:spacing w:after="0" w:line="240" w:lineRule="auto"/>
        <w:ind w:left="-567"/>
        <w:jc w:val="both"/>
        <w:rPr>
          <w:rFonts w:ascii="Calibri" w:hAnsi="Calibri" w:cs="Calibri"/>
          <w:sz w:val="24"/>
          <w:szCs w:val="24"/>
        </w:rPr>
      </w:pPr>
      <w:r w:rsidRPr="00A6034E">
        <w:rPr>
          <w:rFonts w:ascii="Calibri" w:hAnsi="Calibri" w:cs="Calibri"/>
          <w:sz w:val="24"/>
          <w:szCs w:val="24"/>
        </w:rPr>
        <w:t>Stambeni objekt</w:t>
      </w:r>
      <w:r>
        <w:rPr>
          <w:rFonts w:ascii="Calibri" w:hAnsi="Calibri" w:cs="Calibri"/>
          <w:sz w:val="24"/>
          <w:szCs w:val="24"/>
        </w:rPr>
        <w:t xml:space="preserve"> u</w:t>
      </w:r>
      <w:r w:rsidRPr="00A6034E">
        <w:rPr>
          <w:rFonts w:ascii="Calibri" w:hAnsi="Calibri" w:cs="Calibri"/>
          <w:sz w:val="24"/>
          <w:szCs w:val="24"/>
        </w:rPr>
        <w:t xml:space="preserve">  vlasništvu </w:t>
      </w:r>
      <w:r>
        <w:rPr>
          <w:rFonts w:ascii="Calibri" w:hAnsi="Calibri" w:cs="Calibri"/>
          <w:sz w:val="24"/>
          <w:szCs w:val="24"/>
        </w:rPr>
        <w:t>Perković Ivica iz Gornje Garešnice</w:t>
      </w:r>
      <w:r w:rsidRPr="00A6034E">
        <w:rPr>
          <w:rFonts w:ascii="Calibri" w:hAnsi="Calibri" w:cs="Calibri"/>
          <w:sz w:val="24"/>
          <w:szCs w:val="24"/>
        </w:rPr>
        <w:t>, OIB:</w:t>
      </w:r>
      <w:r>
        <w:rPr>
          <w:rFonts w:ascii="Calibri" w:hAnsi="Calibri" w:cs="Calibri"/>
          <w:sz w:val="24"/>
          <w:szCs w:val="24"/>
        </w:rPr>
        <w:t>01269209398</w:t>
      </w:r>
      <w:r w:rsidRPr="00A6034E">
        <w:rPr>
          <w:rFonts w:ascii="Calibri" w:hAnsi="Calibri" w:cs="Calibri"/>
          <w:sz w:val="24"/>
          <w:szCs w:val="24"/>
        </w:rPr>
        <w:t xml:space="preserve"> na adresi </w:t>
      </w:r>
      <w:r>
        <w:rPr>
          <w:rFonts w:ascii="Calibri" w:hAnsi="Calibri" w:cs="Calibri"/>
          <w:sz w:val="24"/>
          <w:szCs w:val="24"/>
        </w:rPr>
        <w:t>Gornja Garešnica 40</w:t>
      </w:r>
      <w:r w:rsidRPr="00A6034E">
        <w:rPr>
          <w:rFonts w:ascii="Calibri" w:hAnsi="Calibri" w:cs="Calibri"/>
          <w:sz w:val="24"/>
          <w:szCs w:val="24"/>
        </w:rPr>
        <w:t xml:space="preserve">, </w:t>
      </w:r>
      <w:r>
        <w:rPr>
          <w:rFonts w:ascii="Calibri" w:hAnsi="Calibri" w:cs="Calibri"/>
          <w:sz w:val="24"/>
          <w:szCs w:val="24"/>
        </w:rPr>
        <w:t>jer je stara oko 120 godina, ruševnog stanja (puknuće objekta vidljivo iznutra i izvana), nema mogućnost stanovanja;</w:t>
      </w:r>
    </w:p>
    <w:p w14:paraId="56F4735C" w14:textId="77777777" w:rsidR="00E04620" w:rsidRDefault="00E04620" w:rsidP="00E04620">
      <w:pPr>
        <w:numPr>
          <w:ilvl w:val="0"/>
          <w:numId w:val="29"/>
        </w:numPr>
        <w:spacing w:after="0" w:line="240" w:lineRule="auto"/>
        <w:ind w:left="-567"/>
        <w:jc w:val="both"/>
        <w:rPr>
          <w:rFonts w:ascii="Calibri" w:hAnsi="Calibri" w:cs="Calibri"/>
          <w:sz w:val="24"/>
          <w:szCs w:val="24"/>
        </w:rPr>
      </w:pPr>
      <w:r w:rsidRPr="00A6034E">
        <w:rPr>
          <w:rFonts w:ascii="Calibri" w:hAnsi="Calibri" w:cs="Calibri"/>
          <w:sz w:val="24"/>
          <w:szCs w:val="24"/>
        </w:rPr>
        <w:t>Stambeni objekt</w:t>
      </w:r>
      <w:r>
        <w:rPr>
          <w:rFonts w:ascii="Calibri" w:hAnsi="Calibri" w:cs="Calibri"/>
          <w:sz w:val="24"/>
          <w:szCs w:val="24"/>
        </w:rPr>
        <w:t xml:space="preserve"> u</w:t>
      </w:r>
      <w:r w:rsidRPr="00A6034E">
        <w:rPr>
          <w:rFonts w:ascii="Calibri" w:hAnsi="Calibri" w:cs="Calibri"/>
          <w:sz w:val="24"/>
          <w:szCs w:val="24"/>
        </w:rPr>
        <w:t xml:space="preserve"> vlasništvu </w:t>
      </w:r>
      <w:proofErr w:type="spellStart"/>
      <w:r>
        <w:rPr>
          <w:rFonts w:ascii="Calibri" w:hAnsi="Calibri" w:cs="Calibri"/>
          <w:sz w:val="24"/>
          <w:szCs w:val="24"/>
        </w:rPr>
        <w:t>Šenija</w:t>
      </w:r>
      <w:proofErr w:type="spellEnd"/>
      <w:r>
        <w:rPr>
          <w:rFonts w:ascii="Calibri" w:hAnsi="Calibri" w:cs="Calibri"/>
          <w:sz w:val="24"/>
          <w:szCs w:val="24"/>
        </w:rPr>
        <w:t xml:space="preserve"> Davora iz Celja (SLO), </w:t>
      </w:r>
      <w:proofErr w:type="spellStart"/>
      <w:r>
        <w:rPr>
          <w:rFonts w:ascii="Calibri" w:hAnsi="Calibri" w:cs="Calibri"/>
          <w:sz w:val="24"/>
          <w:szCs w:val="24"/>
        </w:rPr>
        <w:t>Lilekova</w:t>
      </w:r>
      <w:proofErr w:type="spellEnd"/>
      <w:r>
        <w:rPr>
          <w:rFonts w:ascii="Calibri" w:hAnsi="Calibri" w:cs="Calibri"/>
          <w:sz w:val="24"/>
          <w:szCs w:val="24"/>
        </w:rPr>
        <w:t xml:space="preserve"> ulica 5</w:t>
      </w:r>
      <w:r w:rsidRPr="00A6034E">
        <w:rPr>
          <w:rFonts w:ascii="Calibri" w:hAnsi="Calibri" w:cs="Calibri"/>
          <w:sz w:val="24"/>
          <w:szCs w:val="24"/>
        </w:rPr>
        <w:t>, OIB:</w:t>
      </w:r>
      <w:r>
        <w:rPr>
          <w:rFonts w:ascii="Calibri" w:hAnsi="Calibri" w:cs="Calibri"/>
          <w:sz w:val="24"/>
          <w:szCs w:val="24"/>
        </w:rPr>
        <w:t>75975675338</w:t>
      </w:r>
      <w:r w:rsidRPr="00A6034E">
        <w:rPr>
          <w:rFonts w:ascii="Calibri" w:hAnsi="Calibri" w:cs="Calibri"/>
          <w:sz w:val="24"/>
          <w:szCs w:val="24"/>
        </w:rPr>
        <w:t xml:space="preserve"> na adresi </w:t>
      </w:r>
      <w:r>
        <w:rPr>
          <w:rFonts w:ascii="Calibri" w:hAnsi="Calibri" w:cs="Calibri"/>
          <w:sz w:val="24"/>
          <w:szCs w:val="24"/>
        </w:rPr>
        <w:t>Novo Selo Garešničko 9</w:t>
      </w:r>
      <w:r w:rsidRPr="00A6034E">
        <w:rPr>
          <w:rFonts w:ascii="Calibri" w:hAnsi="Calibri" w:cs="Calibri"/>
          <w:sz w:val="24"/>
          <w:szCs w:val="24"/>
        </w:rPr>
        <w:t xml:space="preserve">, jer se nalazi u </w:t>
      </w:r>
      <w:r>
        <w:rPr>
          <w:rFonts w:ascii="Calibri" w:hAnsi="Calibri" w:cs="Calibri"/>
          <w:sz w:val="24"/>
          <w:szCs w:val="24"/>
        </w:rPr>
        <w:t>derutnom</w:t>
      </w:r>
      <w:r w:rsidRPr="00A6034E">
        <w:rPr>
          <w:rFonts w:ascii="Calibri" w:hAnsi="Calibri" w:cs="Calibri"/>
          <w:sz w:val="24"/>
          <w:szCs w:val="24"/>
        </w:rPr>
        <w:t xml:space="preserve"> stanju </w:t>
      </w:r>
      <w:r>
        <w:rPr>
          <w:rFonts w:ascii="Calibri" w:hAnsi="Calibri" w:cs="Calibri"/>
          <w:sz w:val="24"/>
          <w:szCs w:val="24"/>
        </w:rPr>
        <w:t>te nema osnovnih komunalnih priključaka (</w:t>
      </w:r>
      <w:proofErr w:type="spellStart"/>
      <w:r>
        <w:rPr>
          <w:rFonts w:ascii="Calibri" w:hAnsi="Calibri" w:cs="Calibri"/>
          <w:sz w:val="24"/>
          <w:szCs w:val="24"/>
        </w:rPr>
        <w:t>el.energije</w:t>
      </w:r>
      <w:proofErr w:type="spellEnd"/>
      <w:r>
        <w:rPr>
          <w:rFonts w:ascii="Calibri" w:hAnsi="Calibri" w:cs="Calibri"/>
          <w:sz w:val="24"/>
          <w:szCs w:val="24"/>
        </w:rPr>
        <w:t xml:space="preserve"> i vode) odnosno nije za stanovanje.</w:t>
      </w:r>
    </w:p>
    <w:p w14:paraId="7AFA6922" w14:textId="77777777" w:rsidR="00E04620" w:rsidRPr="003E316F" w:rsidRDefault="00E04620" w:rsidP="00E04620">
      <w:pPr>
        <w:numPr>
          <w:ilvl w:val="0"/>
          <w:numId w:val="29"/>
        </w:numPr>
        <w:spacing w:after="0" w:line="240" w:lineRule="auto"/>
        <w:ind w:left="-567"/>
        <w:jc w:val="both"/>
        <w:rPr>
          <w:rFonts w:ascii="Calibri" w:hAnsi="Calibri" w:cs="Calibri"/>
          <w:sz w:val="24"/>
          <w:szCs w:val="24"/>
        </w:rPr>
      </w:pPr>
      <w:r>
        <w:rPr>
          <w:rFonts w:ascii="Calibri" w:hAnsi="Calibri" w:cs="Calibri"/>
          <w:sz w:val="24"/>
          <w:szCs w:val="24"/>
        </w:rPr>
        <w:t xml:space="preserve">Stambeni objekt u vlasništvu Mate Božičević iz Gornjeg Stupnika, Selište 33, OIB: 03627967813 na adresi </w:t>
      </w:r>
      <w:proofErr w:type="spellStart"/>
      <w:r>
        <w:rPr>
          <w:rFonts w:ascii="Calibri" w:hAnsi="Calibri" w:cs="Calibri"/>
          <w:sz w:val="24"/>
          <w:szCs w:val="24"/>
        </w:rPr>
        <w:t>Begovača</w:t>
      </w:r>
      <w:proofErr w:type="spellEnd"/>
      <w:r>
        <w:rPr>
          <w:rFonts w:ascii="Calibri" w:hAnsi="Calibri" w:cs="Calibri"/>
          <w:sz w:val="24"/>
          <w:szCs w:val="24"/>
        </w:rPr>
        <w:t xml:space="preserve"> 9, jer je </w:t>
      </w:r>
      <w:proofErr w:type="spellStart"/>
      <w:r>
        <w:rPr>
          <w:rFonts w:ascii="Calibri" w:hAnsi="Calibri" w:cs="Calibri"/>
          <w:sz w:val="24"/>
          <w:szCs w:val="24"/>
        </w:rPr>
        <w:t>objekat</w:t>
      </w:r>
      <w:proofErr w:type="spellEnd"/>
      <w:r>
        <w:rPr>
          <w:rFonts w:ascii="Calibri" w:hAnsi="Calibri" w:cs="Calibri"/>
          <w:sz w:val="24"/>
          <w:szCs w:val="24"/>
        </w:rPr>
        <w:t xml:space="preserve"> u derutnom stanju, pun vlage, krov u ruševnom stanju.</w:t>
      </w:r>
    </w:p>
    <w:p w14:paraId="73A03FF3" w14:textId="77777777" w:rsidR="00E04620" w:rsidRPr="00491471" w:rsidRDefault="00E04620" w:rsidP="00E04620">
      <w:pPr>
        <w:ind w:left="-567"/>
        <w:jc w:val="both"/>
        <w:rPr>
          <w:rFonts w:ascii="Calibri" w:hAnsi="Calibri" w:cs="Calibri"/>
          <w:b/>
          <w:bCs/>
          <w:sz w:val="24"/>
          <w:szCs w:val="24"/>
        </w:rPr>
      </w:pPr>
    </w:p>
    <w:p w14:paraId="65C23E31" w14:textId="77777777" w:rsidR="00E04620" w:rsidRPr="00A6034E" w:rsidRDefault="00E04620" w:rsidP="00E04620">
      <w:pPr>
        <w:ind w:left="-567"/>
        <w:jc w:val="center"/>
        <w:rPr>
          <w:rFonts w:ascii="Calibri" w:hAnsi="Calibri" w:cs="Calibri"/>
          <w:b/>
          <w:sz w:val="24"/>
          <w:szCs w:val="24"/>
        </w:rPr>
      </w:pPr>
      <w:r w:rsidRPr="00A6034E">
        <w:rPr>
          <w:rFonts w:ascii="Calibri" w:hAnsi="Calibri" w:cs="Calibri"/>
          <w:b/>
          <w:sz w:val="24"/>
          <w:szCs w:val="24"/>
        </w:rPr>
        <w:t>Članak 2.</w:t>
      </w:r>
    </w:p>
    <w:p w14:paraId="0442AFA1" w14:textId="77777777" w:rsidR="00E04620" w:rsidRPr="00A6034E" w:rsidRDefault="00E04620" w:rsidP="00E04620">
      <w:pPr>
        <w:ind w:left="-567"/>
        <w:rPr>
          <w:rFonts w:ascii="Calibri" w:hAnsi="Calibri" w:cs="Calibri"/>
          <w:sz w:val="24"/>
          <w:szCs w:val="24"/>
        </w:rPr>
      </w:pPr>
      <w:r w:rsidRPr="00A6034E">
        <w:rPr>
          <w:rFonts w:ascii="Calibri" w:hAnsi="Calibri" w:cs="Calibri"/>
          <w:sz w:val="24"/>
          <w:szCs w:val="24"/>
        </w:rPr>
        <w:tab/>
        <w:t>Zadužuje se Jedinstveni upravni odjel Općine Berek za provođenje ove Odluke.</w:t>
      </w:r>
    </w:p>
    <w:p w14:paraId="1122BE0C" w14:textId="77777777" w:rsidR="00E04620" w:rsidRPr="00A6034E" w:rsidRDefault="00E04620" w:rsidP="00E04620">
      <w:pPr>
        <w:ind w:left="-567"/>
        <w:jc w:val="center"/>
        <w:rPr>
          <w:rFonts w:ascii="Calibri" w:hAnsi="Calibri" w:cs="Calibri"/>
          <w:b/>
          <w:sz w:val="24"/>
          <w:szCs w:val="24"/>
        </w:rPr>
      </w:pPr>
      <w:r w:rsidRPr="00A6034E">
        <w:rPr>
          <w:rFonts w:ascii="Calibri" w:hAnsi="Calibri" w:cs="Calibri"/>
          <w:b/>
          <w:sz w:val="24"/>
          <w:szCs w:val="24"/>
        </w:rPr>
        <w:t>Članak 3.</w:t>
      </w:r>
    </w:p>
    <w:p w14:paraId="7CE18A54" w14:textId="77777777" w:rsidR="00E04620" w:rsidRPr="00A6034E" w:rsidRDefault="00E04620" w:rsidP="00E04620">
      <w:pPr>
        <w:ind w:left="-567"/>
        <w:rPr>
          <w:rFonts w:ascii="Calibri" w:hAnsi="Calibri" w:cs="Calibri"/>
          <w:sz w:val="24"/>
          <w:szCs w:val="24"/>
        </w:rPr>
      </w:pPr>
      <w:r w:rsidRPr="00A6034E">
        <w:rPr>
          <w:rFonts w:ascii="Calibri" w:hAnsi="Calibri" w:cs="Calibri"/>
          <w:sz w:val="24"/>
          <w:szCs w:val="24"/>
        </w:rPr>
        <w:tab/>
        <w:t>Ova Odluka stupa na snagu osmog dana od  dana objave u  Službenom glasniku.</w:t>
      </w:r>
    </w:p>
    <w:p w14:paraId="43E0717D" w14:textId="77777777" w:rsidR="00E04620" w:rsidRPr="00D7317C" w:rsidRDefault="00E04620" w:rsidP="00E04620">
      <w:pPr>
        <w:spacing w:after="0"/>
        <w:ind w:left="-567"/>
        <w:rPr>
          <w:rFonts w:ascii="Calibri" w:hAnsi="Calibri" w:cs="Calibri"/>
          <w:b/>
          <w:bCs/>
          <w:sz w:val="24"/>
          <w:szCs w:val="24"/>
        </w:rPr>
      </w:pPr>
      <w:r w:rsidRPr="00D7317C">
        <w:rPr>
          <w:rFonts w:ascii="Calibri" w:hAnsi="Calibri" w:cs="Calibri"/>
          <w:b/>
          <w:bCs/>
          <w:sz w:val="24"/>
          <w:szCs w:val="24"/>
        </w:rPr>
        <w:t xml:space="preserve">KLASA: </w:t>
      </w:r>
      <w:r>
        <w:rPr>
          <w:rFonts w:ascii="Calibri" w:hAnsi="Calibri" w:cs="Calibri"/>
          <w:b/>
          <w:bCs/>
          <w:sz w:val="24"/>
          <w:szCs w:val="24"/>
        </w:rPr>
        <w:t>363-03/26-03/01</w:t>
      </w:r>
    </w:p>
    <w:p w14:paraId="146E94C4" w14:textId="77777777" w:rsidR="00E04620" w:rsidRPr="00D7317C" w:rsidRDefault="00E04620" w:rsidP="00E04620">
      <w:pPr>
        <w:spacing w:after="0"/>
        <w:ind w:left="-567"/>
        <w:rPr>
          <w:rFonts w:ascii="Calibri" w:hAnsi="Calibri" w:cs="Calibri"/>
          <w:b/>
          <w:bCs/>
          <w:sz w:val="24"/>
          <w:szCs w:val="24"/>
        </w:rPr>
      </w:pPr>
      <w:r w:rsidRPr="00D7317C">
        <w:rPr>
          <w:rFonts w:ascii="Calibri" w:hAnsi="Calibri" w:cs="Calibri"/>
          <w:b/>
          <w:bCs/>
          <w:sz w:val="24"/>
          <w:szCs w:val="24"/>
        </w:rPr>
        <w:t xml:space="preserve">URBROJ: </w:t>
      </w:r>
      <w:r>
        <w:rPr>
          <w:rFonts w:ascii="Calibri" w:hAnsi="Calibri" w:cs="Calibri"/>
          <w:b/>
          <w:bCs/>
          <w:sz w:val="24"/>
          <w:szCs w:val="24"/>
        </w:rPr>
        <w:t>2103-06-01-26-6</w:t>
      </w:r>
    </w:p>
    <w:p w14:paraId="714DDA33" w14:textId="77777777" w:rsidR="00E04620" w:rsidRPr="00A6034E" w:rsidRDefault="00E04620" w:rsidP="00E04620">
      <w:pPr>
        <w:spacing w:after="0"/>
        <w:ind w:left="-567"/>
        <w:rPr>
          <w:rFonts w:ascii="Calibri" w:hAnsi="Calibri" w:cs="Calibri"/>
          <w:sz w:val="24"/>
          <w:szCs w:val="24"/>
        </w:rPr>
      </w:pPr>
      <w:r w:rsidRPr="00D7317C">
        <w:rPr>
          <w:rFonts w:ascii="Calibri" w:hAnsi="Calibri" w:cs="Calibri"/>
          <w:b/>
          <w:bCs/>
          <w:sz w:val="24"/>
          <w:szCs w:val="24"/>
        </w:rPr>
        <w:t>Berek</w:t>
      </w:r>
      <w:r>
        <w:rPr>
          <w:rFonts w:ascii="Calibri" w:hAnsi="Calibri" w:cs="Calibri"/>
          <w:b/>
          <w:bCs/>
          <w:sz w:val="24"/>
          <w:szCs w:val="24"/>
        </w:rPr>
        <w:t>, 13.03.2026.</w:t>
      </w:r>
    </w:p>
    <w:p w14:paraId="52B8BCCE" w14:textId="77777777" w:rsidR="00E04620" w:rsidRPr="00A6034E" w:rsidRDefault="00E04620" w:rsidP="00E04620">
      <w:pPr>
        <w:ind w:left="-567"/>
        <w:jc w:val="right"/>
        <w:rPr>
          <w:rFonts w:ascii="Calibri" w:hAnsi="Calibri" w:cs="Calibri"/>
          <w:sz w:val="24"/>
          <w:szCs w:val="24"/>
        </w:rPr>
      </w:pPr>
    </w:p>
    <w:p w14:paraId="1430026E" w14:textId="77777777" w:rsidR="00E04620" w:rsidRPr="00A6034E" w:rsidRDefault="00E04620" w:rsidP="00E04620">
      <w:pPr>
        <w:spacing w:after="0"/>
        <w:ind w:left="-567"/>
        <w:jc w:val="right"/>
        <w:rPr>
          <w:rFonts w:ascii="Calibri" w:hAnsi="Calibri" w:cs="Calibri"/>
          <w:b/>
          <w:sz w:val="24"/>
          <w:szCs w:val="24"/>
        </w:rPr>
      </w:pPr>
      <w:r w:rsidRPr="00A6034E">
        <w:rPr>
          <w:rFonts w:ascii="Calibri" w:hAnsi="Calibri" w:cs="Calibri"/>
          <w:sz w:val="24"/>
          <w:szCs w:val="24"/>
        </w:rPr>
        <w:t xml:space="preserve">                                                                                   </w:t>
      </w:r>
      <w:r w:rsidRPr="00A6034E">
        <w:rPr>
          <w:rFonts w:ascii="Calibri" w:hAnsi="Calibri" w:cs="Calibri"/>
          <w:b/>
          <w:sz w:val="24"/>
          <w:szCs w:val="24"/>
        </w:rPr>
        <w:t>Predsjednik Općinskog vijeća:</w:t>
      </w:r>
    </w:p>
    <w:p w14:paraId="10D9F667" w14:textId="77777777" w:rsidR="00E04620" w:rsidRDefault="00E04620" w:rsidP="00E04620">
      <w:pPr>
        <w:spacing w:after="0"/>
        <w:ind w:left="-567"/>
        <w:jc w:val="right"/>
        <w:rPr>
          <w:rFonts w:ascii="Calibri" w:hAnsi="Calibri" w:cs="Calibri"/>
          <w:sz w:val="24"/>
          <w:szCs w:val="24"/>
        </w:rPr>
      </w:pPr>
      <w:r w:rsidRPr="00A6034E">
        <w:rPr>
          <w:rFonts w:ascii="Calibri" w:hAnsi="Calibri" w:cs="Calibri"/>
          <w:sz w:val="24"/>
          <w:szCs w:val="24"/>
        </w:rPr>
        <w:t xml:space="preserve">                                                                                   Tomislav Šunjić, </w:t>
      </w:r>
      <w:proofErr w:type="spellStart"/>
      <w:r w:rsidRPr="00A6034E">
        <w:rPr>
          <w:rFonts w:ascii="Calibri" w:hAnsi="Calibri" w:cs="Calibri"/>
          <w:sz w:val="24"/>
          <w:szCs w:val="24"/>
        </w:rPr>
        <w:t>dipl.ing.građ</w:t>
      </w:r>
      <w:proofErr w:type="spellEnd"/>
      <w:r w:rsidRPr="00A6034E">
        <w:rPr>
          <w:rFonts w:ascii="Calibri" w:hAnsi="Calibri" w:cs="Calibri"/>
          <w:sz w:val="24"/>
          <w:szCs w:val="24"/>
        </w:rPr>
        <w:t>.</w:t>
      </w:r>
    </w:p>
    <w:p w14:paraId="525D2C0F" w14:textId="5B210D02" w:rsidR="00E04620" w:rsidRPr="00A6034E" w:rsidRDefault="00E04620" w:rsidP="00E04620">
      <w:pPr>
        <w:spacing w:after="0"/>
        <w:ind w:left="-567"/>
        <w:jc w:val="right"/>
        <w:rPr>
          <w:rFonts w:ascii="Calibri" w:hAnsi="Calibri" w:cs="Calibri"/>
          <w:sz w:val="24"/>
          <w:szCs w:val="24"/>
        </w:rPr>
      </w:pPr>
      <w:r>
        <w:rPr>
          <w:rFonts w:ascii="Calibri" w:hAnsi="Calibri" w:cs="Calibri"/>
          <w:sz w:val="24"/>
          <w:szCs w:val="24"/>
        </w:rPr>
        <w:t>_________________________________________________________________________________</w:t>
      </w:r>
    </w:p>
    <w:p w14:paraId="590FF2A0" w14:textId="77777777" w:rsidR="00690233" w:rsidRPr="000A2393" w:rsidRDefault="00690233" w:rsidP="00690233">
      <w:pPr>
        <w:jc w:val="center"/>
        <w:rPr>
          <w:sz w:val="24"/>
        </w:rPr>
      </w:pPr>
    </w:p>
    <w:p w14:paraId="59BCB8D8" w14:textId="77777777" w:rsidR="007E0339" w:rsidRPr="001779E5" w:rsidRDefault="007E0339" w:rsidP="007E0339">
      <w:pPr>
        <w:ind w:left="-709" w:right="-766" w:firstLine="720"/>
        <w:jc w:val="both"/>
        <w:rPr>
          <w:sz w:val="24"/>
          <w:szCs w:val="24"/>
        </w:rPr>
      </w:pPr>
      <w:r w:rsidRPr="001779E5">
        <w:rPr>
          <w:sz w:val="24"/>
          <w:szCs w:val="24"/>
        </w:rPr>
        <w:t xml:space="preserve">Na temelju članka </w:t>
      </w:r>
      <w:r>
        <w:rPr>
          <w:sz w:val="24"/>
          <w:szCs w:val="24"/>
        </w:rPr>
        <w:t>17. stavak 3</w:t>
      </w:r>
      <w:r w:rsidRPr="001779E5">
        <w:rPr>
          <w:sz w:val="24"/>
          <w:szCs w:val="24"/>
        </w:rPr>
        <w:t>. Zakona o sustavu civilne zaštite („Narodne novine“ broj 82/15</w:t>
      </w:r>
      <w:r>
        <w:rPr>
          <w:sz w:val="24"/>
          <w:szCs w:val="24"/>
        </w:rPr>
        <w:t>, 118/18, 31/20, 20/21 i 114/22</w:t>
      </w:r>
      <w:r w:rsidRPr="001779E5">
        <w:rPr>
          <w:sz w:val="24"/>
          <w:szCs w:val="24"/>
        </w:rPr>
        <w:t>) i članka 30</w:t>
      </w:r>
      <w:r>
        <w:rPr>
          <w:sz w:val="24"/>
          <w:szCs w:val="24"/>
        </w:rPr>
        <w:t>.</w:t>
      </w:r>
      <w:r w:rsidRPr="001779E5">
        <w:rPr>
          <w:sz w:val="24"/>
          <w:szCs w:val="24"/>
        </w:rPr>
        <w:t xml:space="preserve"> Statuta općine Berek („Službeni glasnik Općine Berek“ broj </w:t>
      </w:r>
      <w:r>
        <w:rPr>
          <w:sz w:val="24"/>
          <w:szCs w:val="24"/>
        </w:rPr>
        <w:t>01/21 i 02/25</w:t>
      </w:r>
      <w:r w:rsidRPr="001779E5">
        <w:rPr>
          <w:sz w:val="24"/>
          <w:szCs w:val="24"/>
        </w:rPr>
        <w:t xml:space="preserve">), na prijedlog općinskog načelnika, Općinsko vijeće Općine Berek na </w:t>
      </w:r>
      <w:r>
        <w:rPr>
          <w:sz w:val="24"/>
          <w:szCs w:val="24"/>
        </w:rPr>
        <w:t xml:space="preserve">svojoj 6. </w:t>
      </w:r>
      <w:r w:rsidRPr="001779E5">
        <w:rPr>
          <w:sz w:val="24"/>
          <w:szCs w:val="24"/>
        </w:rPr>
        <w:t xml:space="preserve">sjednici </w:t>
      </w:r>
      <w:r>
        <w:rPr>
          <w:sz w:val="24"/>
          <w:szCs w:val="24"/>
        </w:rPr>
        <w:t xml:space="preserve">održanoj 13.03.2026. </w:t>
      </w:r>
      <w:r w:rsidRPr="001779E5">
        <w:rPr>
          <w:sz w:val="24"/>
          <w:szCs w:val="24"/>
        </w:rPr>
        <w:t>godine, donosi</w:t>
      </w:r>
    </w:p>
    <w:p w14:paraId="09D2C46E" w14:textId="77777777" w:rsidR="007E0339" w:rsidRPr="00393C79" w:rsidRDefault="007E0339" w:rsidP="00ED4675">
      <w:pPr>
        <w:spacing w:after="0"/>
        <w:ind w:left="-709" w:right="-766"/>
        <w:jc w:val="center"/>
        <w:rPr>
          <w:b/>
          <w:sz w:val="24"/>
          <w:szCs w:val="24"/>
        </w:rPr>
      </w:pPr>
      <w:r w:rsidRPr="001779E5">
        <w:rPr>
          <w:b/>
          <w:sz w:val="24"/>
          <w:szCs w:val="24"/>
        </w:rPr>
        <w:t>O D L U K U</w:t>
      </w:r>
      <w:r w:rsidRPr="00393C79">
        <w:rPr>
          <w:b/>
          <w:sz w:val="24"/>
          <w:szCs w:val="24"/>
        </w:rPr>
        <w:t xml:space="preserve"> o usvajanju  </w:t>
      </w:r>
    </w:p>
    <w:p w14:paraId="75C65978" w14:textId="77777777" w:rsidR="007E0339" w:rsidRDefault="007E0339" w:rsidP="00ED4675">
      <w:pPr>
        <w:spacing w:after="0"/>
        <w:ind w:left="-709" w:right="-766"/>
        <w:jc w:val="center"/>
        <w:rPr>
          <w:b/>
          <w:sz w:val="24"/>
          <w:szCs w:val="24"/>
        </w:rPr>
      </w:pPr>
      <w:r w:rsidRPr="001779E5">
        <w:rPr>
          <w:b/>
          <w:sz w:val="24"/>
          <w:szCs w:val="24"/>
        </w:rPr>
        <w:t>Procjene rizika od velikih nesreća</w:t>
      </w:r>
      <w:r>
        <w:rPr>
          <w:b/>
          <w:sz w:val="24"/>
          <w:szCs w:val="24"/>
        </w:rPr>
        <w:t xml:space="preserve"> </w:t>
      </w:r>
      <w:r w:rsidRPr="001779E5">
        <w:rPr>
          <w:b/>
          <w:sz w:val="24"/>
          <w:szCs w:val="24"/>
        </w:rPr>
        <w:t xml:space="preserve">na području Općine Berek </w:t>
      </w:r>
      <w:r>
        <w:rPr>
          <w:b/>
          <w:sz w:val="24"/>
          <w:szCs w:val="24"/>
        </w:rPr>
        <w:t xml:space="preserve"> Revizija II. – 2/2026 </w:t>
      </w:r>
    </w:p>
    <w:p w14:paraId="5563428F" w14:textId="77777777" w:rsidR="007E0339" w:rsidRPr="001779E5" w:rsidRDefault="007E0339" w:rsidP="00ED4675">
      <w:pPr>
        <w:spacing w:after="0"/>
        <w:ind w:left="-709" w:right="-766"/>
        <w:jc w:val="center"/>
        <w:rPr>
          <w:b/>
          <w:sz w:val="24"/>
          <w:szCs w:val="24"/>
        </w:rPr>
      </w:pPr>
      <w:r>
        <w:rPr>
          <w:b/>
          <w:sz w:val="24"/>
          <w:szCs w:val="24"/>
        </w:rPr>
        <w:t>i Plana djelovanja civilne zaštite Općine Berek Revizija II. – 03/2026</w:t>
      </w:r>
    </w:p>
    <w:p w14:paraId="0357D158" w14:textId="77777777" w:rsidR="007E0339" w:rsidRPr="008F4FD1" w:rsidRDefault="007E0339" w:rsidP="007E0339">
      <w:pPr>
        <w:ind w:left="-709" w:right="-766"/>
        <w:jc w:val="center"/>
        <w:rPr>
          <w:b/>
          <w:bCs/>
          <w:sz w:val="24"/>
          <w:szCs w:val="24"/>
        </w:rPr>
      </w:pPr>
      <w:r w:rsidRPr="008F4FD1">
        <w:rPr>
          <w:b/>
          <w:bCs/>
          <w:sz w:val="24"/>
          <w:szCs w:val="24"/>
        </w:rPr>
        <w:t>Članak 1.</w:t>
      </w:r>
    </w:p>
    <w:p w14:paraId="5B06C102" w14:textId="77777777" w:rsidR="007E0339" w:rsidRPr="00B73B9D" w:rsidRDefault="007E0339" w:rsidP="007E0339">
      <w:pPr>
        <w:ind w:left="-709" w:right="-766"/>
        <w:jc w:val="both"/>
        <w:rPr>
          <w:sz w:val="24"/>
          <w:szCs w:val="24"/>
        </w:rPr>
      </w:pPr>
      <w:r>
        <w:rPr>
          <w:sz w:val="24"/>
          <w:szCs w:val="24"/>
        </w:rPr>
        <w:tab/>
        <w:t>Usvaja se Procjena</w:t>
      </w:r>
      <w:r w:rsidRPr="00B73B9D">
        <w:rPr>
          <w:sz w:val="24"/>
          <w:szCs w:val="24"/>
        </w:rPr>
        <w:t xml:space="preserve"> rizika od velikih nesreća na području Općine Berek  Revizija I</w:t>
      </w:r>
      <w:r>
        <w:rPr>
          <w:sz w:val="24"/>
          <w:szCs w:val="24"/>
        </w:rPr>
        <w:t>I</w:t>
      </w:r>
      <w:r w:rsidRPr="00B73B9D">
        <w:rPr>
          <w:sz w:val="24"/>
          <w:szCs w:val="24"/>
        </w:rPr>
        <w:t xml:space="preserve">. – </w:t>
      </w:r>
      <w:r>
        <w:rPr>
          <w:sz w:val="24"/>
          <w:szCs w:val="24"/>
        </w:rPr>
        <w:t>2</w:t>
      </w:r>
      <w:r w:rsidRPr="00B73B9D">
        <w:rPr>
          <w:sz w:val="24"/>
          <w:szCs w:val="24"/>
        </w:rPr>
        <w:t>/202</w:t>
      </w:r>
      <w:r>
        <w:rPr>
          <w:sz w:val="24"/>
          <w:szCs w:val="24"/>
        </w:rPr>
        <w:t>6</w:t>
      </w:r>
      <w:r w:rsidRPr="00B73B9D">
        <w:rPr>
          <w:sz w:val="24"/>
          <w:szCs w:val="24"/>
        </w:rPr>
        <w:t xml:space="preserve"> </w:t>
      </w:r>
    </w:p>
    <w:p w14:paraId="2D2751BA" w14:textId="77777777" w:rsidR="007E0339" w:rsidRPr="001779E5" w:rsidRDefault="007E0339" w:rsidP="007E0339">
      <w:pPr>
        <w:ind w:left="-709" w:right="-766"/>
        <w:jc w:val="both"/>
        <w:rPr>
          <w:sz w:val="24"/>
          <w:szCs w:val="24"/>
        </w:rPr>
      </w:pPr>
      <w:r>
        <w:rPr>
          <w:sz w:val="24"/>
          <w:szCs w:val="24"/>
        </w:rPr>
        <w:t>i Plan</w:t>
      </w:r>
      <w:r w:rsidRPr="00B73B9D">
        <w:rPr>
          <w:sz w:val="24"/>
          <w:szCs w:val="24"/>
        </w:rPr>
        <w:t xml:space="preserve"> djelovanja civilne zaštite Općine Berek </w:t>
      </w:r>
      <w:r>
        <w:rPr>
          <w:sz w:val="24"/>
          <w:szCs w:val="24"/>
        </w:rPr>
        <w:t>R</w:t>
      </w:r>
      <w:r w:rsidRPr="00B73B9D">
        <w:rPr>
          <w:sz w:val="24"/>
          <w:szCs w:val="24"/>
        </w:rPr>
        <w:t xml:space="preserve">evizija </w:t>
      </w:r>
      <w:r>
        <w:rPr>
          <w:sz w:val="24"/>
          <w:szCs w:val="24"/>
        </w:rPr>
        <w:t>II. – 02/</w:t>
      </w:r>
      <w:r w:rsidRPr="00B73B9D">
        <w:rPr>
          <w:sz w:val="24"/>
          <w:szCs w:val="24"/>
        </w:rPr>
        <w:t>202</w:t>
      </w:r>
      <w:r>
        <w:rPr>
          <w:sz w:val="24"/>
          <w:szCs w:val="24"/>
        </w:rPr>
        <w:t>6.</w:t>
      </w:r>
    </w:p>
    <w:p w14:paraId="50950BC1" w14:textId="77777777" w:rsidR="007E0339" w:rsidRPr="008F4FD1" w:rsidRDefault="007E0339" w:rsidP="007E0339">
      <w:pPr>
        <w:ind w:left="-709" w:right="-766"/>
        <w:jc w:val="center"/>
        <w:rPr>
          <w:b/>
          <w:bCs/>
          <w:sz w:val="24"/>
          <w:szCs w:val="24"/>
        </w:rPr>
      </w:pPr>
      <w:r w:rsidRPr="008F4FD1">
        <w:rPr>
          <w:b/>
          <w:bCs/>
          <w:sz w:val="24"/>
          <w:szCs w:val="24"/>
        </w:rPr>
        <w:t>Članak 2.</w:t>
      </w:r>
    </w:p>
    <w:p w14:paraId="3164436F" w14:textId="07E8937F" w:rsidR="007E0339" w:rsidRPr="001779E5" w:rsidRDefault="007E0339" w:rsidP="007E0339">
      <w:pPr>
        <w:ind w:left="-709" w:right="-766"/>
        <w:jc w:val="both"/>
        <w:rPr>
          <w:sz w:val="24"/>
          <w:szCs w:val="24"/>
        </w:rPr>
      </w:pPr>
      <w:r w:rsidRPr="001779E5">
        <w:rPr>
          <w:sz w:val="24"/>
          <w:szCs w:val="24"/>
        </w:rPr>
        <w:tab/>
      </w:r>
      <w:r>
        <w:rPr>
          <w:sz w:val="24"/>
          <w:szCs w:val="24"/>
        </w:rPr>
        <w:t>Revizije Procjene rizika od velikih nesreća i Plana djelovanja civilne zaštite Općine Berek</w:t>
      </w:r>
      <w:r w:rsidRPr="001779E5">
        <w:rPr>
          <w:sz w:val="24"/>
          <w:szCs w:val="24"/>
        </w:rPr>
        <w:t xml:space="preserve"> iz članka 1., sastavni je dio i prilog ove Odluke.</w:t>
      </w:r>
    </w:p>
    <w:p w14:paraId="1B617D79" w14:textId="77777777" w:rsidR="007E0339" w:rsidRPr="001779E5" w:rsidRDefault="007E0339" w:rsidP="007E0339">
      <w:pPr>
        <w:ind w:left="-709" w:right="-766"/>
        <w:jc w:val="center"/>
        <w:rPr>
          <w:sz w:val="24"/>
          <w:szCs w:val="24"/>
        </w:rPr>
      </w:pPr>
      <w:r w:rsidRPr="008F4FD1">
        <w:rPr>
          <w:b/>
          <w:bCs/>
          <w:sz w:val="24"/>
          <w:szCs w:val="24"/>
        </w:rPr>
        <w:t>Članak 3</w:t>
      </w:r>
      <w:r w:rsidRPr="001779E5">
        <w:rPr>
          <w:sz w:val="24"/>
          <w:szCs w:val="24"/>
        </w:rPr>
        <w:t>.</w:t>
      </w:r>
    </w:p>
    <w:p w14:paraId="061755F7" w14:textId="77777777" w:rsidR="007E0339" w:rsidRPr="001779E5" w:rsidRDefault="007E0339" w:rsidP="007E0339">
      <w:pPr>
        <w:ind w:left="-709" w:right="-766"/>
        <w:jc w:val="both"/>
        <w:rPr>
          <w:sz w:val="24"/>
          <w:szCs w:val="24"/>
        </w:rPr>
      </w:pPr>
      <w:r w:rsidRPr="001779E5">
        <w:rPr>
          <w:sz w:val="24"/>
          <w:szCs w:val="24"/>
        </w:rPr>
        <w:tab/>
        <w:t xml:space="preserve">Ova Odluka stupa na snagu </w:t>
      </w:r>
      <w:r>
        <w:rPr>
          <w:sz w:val="24"/>
          <w:szCs w:val="24"/>
        </w:rPr>
        <w:t>osmog dana od dana objave u „</w:t>
      </w:r>
      <w:r w:rsidRPr="001779E5">
        <w:rPr>
          <w:sz w:val="24"/>
          <w:szCs w:val="24"/>
        </w:rPr>
        <w:t>Službenom glasniku Općine Berek</w:t>
      </w:r>
      <w:r>
        <w:rPr>
          <w:sz w:val="24"/>
          <w:szCs w:val="24"/>
        </w:rPr>
        <w:t>“.</w:t>
      </w:r>
      <w:r w:rsidRPr="001779E5">
        <w:rPr>
          <w:sz w:val="24"/>
          <w:szCs w:val="24"/>
        </w:rPr>
        <w:tab/>
      </w:r>
    </w:p>
    <w:p w14:paraId="48499163" w14:textId="77777777" w:rsidR="007E0339" w:rsidRPr="001779E5" w:rsidRDefault="007E0339" w:rsidP="007E0339">
      <w:pPr>
        <w:ind w:left="-709" w:right="-766"/>
        <w:jc w:val="center"/>
        <w:rPr>
          <w:sz w:val="24"/>
          <w:szCs w:val="24"/>
        </w:rPr>
      </w:pPr>
    </w:p>
    <w:p w14:paraId="495B66B2" w14:textId="77777777" w:rsidR="007E0339" w:rsidRPr="00EA4888" w:rsidRDefault="007E0339" w:rsidP="007E0339">
      <w:pPr>
        <w:spacing w:after="0"/>
        <w:ind w:left="-709" w:right="-766"/>
        <w:jc w:val="center"/>
        <w:rPr>
          <w:b/>
          <w:sz w:val="24"/>
          <w:szCs w:val="24"/>
        </w:rPr>
      </w:pPr>
      <w:r w:rsidRPr="00EA4888">
        <w:rPr>
          <w:b/>
          <w:sz w:val="24"/>
          <w:szCs w:val="24"/>
        </w:rPr>
        <w:lastRenderedPageBreak/>
        <w:t>BJELOVARSKO-BILOGORSKA ŽUPANIJA</w:t>
      </w:r>
      <w:r w:rsidRPr="00EA4888">
        <w:rPr>
          <w:b/>
          <w:sz w:val="24"/>
          <w:szCs w:val="24"/>
        </w:rPr>
        <w:br/>
        <w:t>OPĆINA BEREK</w:t>
      </w:r>
    </w:p>
    <w:p w14:paraId="527F8B70" w14:textId="77777777" w:rsidR="007E0339" w:rsidRPr="00EA4888" w:rsidRDefault="007E0339" w:rsidP="007E0339">
      <w:pPr>
        <w:spacing w:after="0"/>
        <w:ind w:left="-709" w:right="-766"/>
        <w:jc w:val="center"/>
        <w:rPr>
          <w:b/>
          <w:sz w:val="24"/>
          <w:szCs w:val="24"/>
        </w:rPr>
      </w:pPr>
      <w:r w:rsidRPr="00EA4888">
        <w:rPr>
          <w:b/>
          <w:sz w:val="24"/>
          <w:szCs w:val="24"/>
        </w:rPr>
        <w:t>OPĆINSKO VIJEĆE</w:t>
      </w:r>
    </w:p>
    <w:p w14:paraId="02151A30" w14:textId="77777777" w:rsidR="007E0339" w:rsidRPr="001779E5" w:rsidRDefault="007E0339" w:rsidP="007E0339">
      <w:pPr>
        <w:ind w:left="-709" w:right="-766"/>
        <w:jc w:val="both"/>
        <w:rPr>
          <w:sz w:val="24"/>
          <w:szCs w:val="24"/>
        </w:rPr>
      </w:pPr>
    </w:p>
    <w:p w14:paraId="7E9A5663" w14:textId="77777777" w:rsidR="007E0339" w:rsidRPr="00EA4888" w:rsidRDefault="007E0339" w:rsidP="007E0339">
      <w:pPr>
        <w:spacing w:after="0"/>
        <w:ind w:left="-709" w:right="-766"/>
        <w:jc w:val="both"/>
        <w:rPr>
          <w:b/>
          <w:sz w:val="24"/>
          <w:szCs w:val="24"/>
        </w:rPr>
      </w:pPr>
      <w:r w:rsidRPr="00EA4888">
        <w:rPr>
          <w:b/>
          <w:sz w:val="24"/>
          <w:szCs w:val="24"/>
        </w:rPr>
        <w:t>KLASA:</w:t>
      </w:r>
      <w:r>
        <w:rPr>
          <w:b/>
          <w:sz w:val="24"/>
          <w:szCs w:val="24"/>
        </w:rPr>
        <w:t>810-01/26-01/1</w:t>
      </w:r>
      <w:r w:rsidRPr="00EA4888">
        <w:rPr>
          <w:b/>
          <w:sz w:val="24"/>
          <w:szCs w:val="24"/>
        </w:rPr>
        <w:tab/>
      </w:r>
      <w:r w:rsidRPr="00EA4888">
        <w:rPr>
          <w:b/>
          <w:sz w:val="24"/>
          <w:szCs w:val="24"/>
        </w:rPr>
        <w:tab/>
      </w:r>
      <w:r w:rsidRPr="00EA4888">
        <w:rPr>
          <w:b/>
          <w:sz w:val="24"/>
          <w:szCs w:val="24"/>
        </w:rPr>
        <w:tab/>
        <w:t xml:space="preserve">                                   </w:t>
      </w:r>
    </w:p>
    <w:p w14:paraId="01F10197" w14:textId="77777777" w:rsidR="007E0339" w:rsidRPr="00EA4888" w:rsidRDefault="007E0339" w:rsidP="007E0339">
      <w:pPr>
        <w:spacing w:after="0"/>
        <w:ind w:left="-709" w:right="-766"/>
        <w:jc w:val="both"/>
        <w:rPr>
          <w:b/>
          <w:sz w:val="24"/>
          <w:szCs w:val="24"/>
        </w:rPr>
      </w:pPr>
      <w:r w:rsidRPr="00EA4888">
        <w:rPr>
          <w:b/>
          <w:sz w:val="24"/>
          <w:szCs w:val="24"/>
        </w:rPr>
        <w:t>URBROJ:</w:t>
      </w:r>
      <w:r>
        <w:rPr>
          <w:b/>
          <w:sz w:val="24"/>
          <w:szCs w:val="24"/>
        </w:rPr>
        <w:t>2103-06-26-01-4</w:t>
      </w:r>
      <w:r w:rsidRPr="00EA4888">
        <w:rPr>
          <w:b/>
          <w:sz w:val="24"/>
          <w:szCs w:val="24"/>
        </w:rPr>
        <w:tab/>
        <w:t xml:space="preserve">        </w:t>
      </w:r>
      <w:r w:rsidRPr="00EA4888">
        <w:rPr>
          <w:b/>
          <w:sz w:val="24"/>
          <w:szCs w:val="24"/>
        </w:rPr>
        <w:tab/>
      </w:r>
      <w:r w:rsidRPr="00EA4888">
        <w:rPr>
          <w:b/>
          <w:sz w:val="24"/>
          <w:szCs w:val="24"/>
        </w:rPr>
        <w:tab/>
        <w:t xml:space="preserve">      </w:t>
      </w:r>
      <w:r w:rsidRPr="00EA4888">
        <w:rPr>
          <w:b/>
          <w:sz w:val="24"/>
          <w:szCs w:val="24"/>
        </w:rPr>
        <w:tab/>
      </w:r>
      <w:r w:rsidRPr="00EA4888">
        <w:rPr>
          <w:b/>
          <w:sz w:val="24"/>
          <w:szCs w:val="24"/>
        </w:rPr>
        <w:tab/>
      </w:r>
      <w:r w:rsidRPr="00EA4888">
        <w:rPr>
          <w:b/>
          <w:sz w:val="24"/>
          <w:szCs w:val="24"/>
        </w:rPr>
        <w:tab/>
        <w:t xml:space="preserve">     </w:t>
      </w:r>
    </w:p>
    <w:p w14:paraId="15D6BE5F" w14:textId="77777777" w:rsidR="007E0339" w:rsidRPr="00EA4888" w:rsidRDefault="007E0339" w:rsidP="007E0339">
      <w:pPr>
        <w:spacing w:after="0"/>
        <w:ind w:left="-709" w:right="-766"/>
        <w:jc w:val="both"/>
        <w:rPr>
          <w:b/>
          <w:sz w:val="24"/>
          <w:szCs w:val="24"/>
        </w:rPr>
      </w:pPr>
      <w:r w:rsidRPr="00EA4888">
        <w:rPr>
          <w:b/>
          <w:sz w:val="24"/>
          <w:szCs w:val="24"/>
        </w:rPr>
        <w:t>Berek,</w:t>
      </w:r>
      <w:r w:rsidRPr="00EA4888">
        <w:rPr>
          <w:b/>
          <w:sz w:val="24"/>
          <w:szCs w:val="24"/>
        </w:rPr>
        <w:tab/>
      </w:r>
      <w:r>
        <w:rPr>
          <w:b/>
          <w:sz w:val="24"/>
          <w:szCs w:val="24"/>
        </w:rPr>
        <w:t>13.03.2026.</w:t>
      </w:r>
    </w:p>
    <w:p w14:paraId="6A52050C" w14:textId="77777777" w:rsidR="007E0339" w:rsidRPr="00EA4888" w:rsidRDefault="007E0339" w:rsidP="007E0339">
      <w:pPr>
        <w:ind w:left="-709" w:right="-766"/>
        <w:jc w:val="both"/>
        <w:rPr>
          <w:b/>
          <w:sz w:val="24"/>
          <w:szCs w:val="24"/>
        </w:rPr>
      </w:pPr>
    </w:p>
    <w:p w14:paraId="67989997" w14:textId="77777777" w:rsidR="007E0339" w:rsidRPr="00EA4888" w:rsidRDefault="007E0339" w:rsidP="007E0339">
      <w:pPr>
        <w:spacing w:after="0"/>
        <w:ind w:left="-709" w:right="-766"/>
        <w:jc w:val="right"/>
        <w:rPr>
          <w:b/>
          <w:sz w:val="24"/>
          <w:szCs w:val="24"/>
        </w:rPr>
      </w:pPr>
      <w:r w:rsidRPr="00EA4888">
        <w:rPr>
          <w:b/>
          <w:sz w:val="24"/>
          <w:szCs w:val="24"/>
        </w:rPr>
        <w:tab/>
        <w:t xml:space="preserve"> PREDSJEDNIK OPĆINSKOG VIJEĆA:</w:t>
      </w:r>
    </w:p>
    <w:p w14:paraId="48D307A7" w14:textId="77777777" w:rsidR="007E0339" w:rsidRDefault="007E0339" w:rsidP="007E0339">
      <w:pPr>
        <w:spacing w:after="0"/>
        <w:ind w:left="-709" w:right="-766"/>
        <w:jc w:val="right"/>
        <w:rPr>
          <w:sz w:val="24"/>
          <w:szCs w:val="24"/>
        </w:rPr>
      </w:pP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sidRPr="001779E5">
        <w:rPr>
          <w:sz w:val="24"/>
          <w:szCs w:val="24"/>
        </w:rPr>
        <w:t>Tomislav Šunjić,</w:t>
      </w:r>
      <w:r>
        <w:rPr>
          <w:sz w:val="24"/>
          <w:szCs w:val="24"/>
        </w:rPr>
        <w:t xml:space="preserve"> </w:t>
      </w:r>
      <w:proofErr w:type="spellStart"/>
      <w:r>
        <w:rPr>
          <w:sz w:val="24"/>
          <w:szCs w:val="24"/>
        </w:rPr>
        <w:t>dipl.ing.građ</w:t>
      </w:r>
      <w:proofErr w:type="spellEnd"/>
      <w:r>
        <w:rPr>
          <w:sz w:val="24"/>
          <w:szCs w:val="24"/>
        </w:rPr>
        <w:t>.</w:t>
      </w:r>
    </w:p>
    <w:p w14:paraId="644915D6" w14:textId="0C9D418E" w:rsidR="007E0339" w:rsidRPr="001779E5" w:rsidRDefault="007E0339" w:rsidP="007E0339">
      <w:pPr>
        <w:spacing w:after="0"/>
        <w:ind w:left="-709" w:right="-766"/>
        <w:jc w:val="right"/>
        <w:rPr>
          <w:sz w:val="24"/>
          <w:szCs w:val="24"/>
        </w:rPr>
      </w:pPr>
      <w:r>
        <w:rPr>
          <w:sz w:val="24"/>
          <w:szCs w:val="24"/>
        </w:rPr>
        <w:t>_________________________________________________________________________________________</w:t>
      </w:r>
      <w:r w:rsidRPr="001779E5">
        <w:rPr>
          <w:sz w:val="24"/>
          <w:szCs w:val="24"/>
        </w:rPr>
        <w:t xml:space="preserve"> </w:t>
      </w:r>
    </w:p>
    <w:p w14:paraId="77A06907" w14:textId="77777777" w:rsidR="00ED4675" w:rsidRPr="001231CF" w:rsidRDefault="00ED4675" w:rsidP="00ED4675">
      <w:pPr>
        <w:jc w:val="both"/>
        <w:rPr>
          <w:rFonts w:ascii="Calibri" w:hAnsi="Calibri" w:cs="Calibri"/>
          <w:sz w:val="24"/>
          <w:szCs w:val="24"/>
        </w:rPr>
      </w:pPr>
      <w:r w:rsidRPr="001231CF">
        <w:rPr>
          <w:rFonts w:ascii="Calibri" w:hAnsi="Calibri" w:cs="Calibri"/>
          <w:sz w:val="24"/>
          <w:szCs w:val="24"/>
        </w:rPr>
        <w:t>Na temelju članka 30. Statuta općine Berek („Službeni glasnik Općine Berek“ broj 01/21</w:t>
      </w:r>
      <w:r>
        <w:rPr>
          <w:rFonts w:ascii="Calibri" w:hAnsi="Calibri" w:cs="Calibri"/>
          <w:sz w:val="24"/>
          <w:szCs w:val="24"/>
        </w:rPr>
        <w:t xml:space="preserve"> i 02/25</w:t>
      </w:r>
      <w:r w:rsidRPr="001231CF">
        <w:rPr>
          <w:rFonts w:ascii="Calibri" w:hAnsi="Calibri" w:cs="Calibri"/>
          <w:sz w:val="24"/>
          <w:szCs w:val="24"/>
        </w:rPr>
        <w:t xml:space="preserve">), Općinsko vijeće Općine Berek na svojoj </w:t>
      </w:r>
      <w:r>
        <w:rPr>
          <w:rFonts w:ascii="Calibri" w:hAnsi="Calibri" w:cs="Calibri"/>
          <w:sz w:val="24"/>
          <w:szCs w:val="24"/>
        </w:rPr>
        <w:t>6</w:t>
      </w:r>
      <w:r w:rsidRPr="001231CF">
        <w:rPr>
          <w:rFonts w:ascii="Calibri" w:hAnsi="Calibri" w:cs="Calibri"/>
          <w:sz w:val="24"/>
          <w:szCs w:val="24"/>
        </w:rPr>
        <w:t>. sjednici održanoj</w:t>
      </w:r>
      <w:r>
        <w:rPr>
          <w:rFonts w:ascii="Calibri" w:hAnsi="Calibri" w:cs="Calibri"/>
          <w:sz w:val="24"/>
          <w:szCs w:val="24"/>
        </w:rPr>
        <w:t xml:space="preserve"> 13</w:t>
      </w:r>
      <w:r w:rsidRPr="001231CF">
        <w:rPr>
          <w:rFonts w:ascii="Calibri" w:hAnsi="Calibri" w:cs="Calibri"/>
          <w:sz w:val="24"/>
          <w:szCs w:val="24"/>
        </w:rPr>
        <w:t>. ožujka</w:t>
      </w:r>
      <w:r>
        <w:rPr>
          <w:rFonts w:ascii="Calibri" w:hAnsi="Calibri" w:cs="Calibri"/>
          <w:sz w:val="24"/>
          <w:szCs w:val="24"/>
        </w:rPr>
        <w:t xml:space="preserve"> 2026</w:t>
      </w:r>
      <w:r w:rsidRPr="001231CF">
        <w:rPr>
          <w:rFonts w:ascii="Calibri" w:hAnsi="Calibri" w:cs="Calibri"/>
          <w:sz w:val="24"/>
          <w:szCs w:val="24"/>
        </w:rPr>
        <w:t>. godine donosi</w:t>
      </w:r>
    </w:p>
    <w:p w14:paraId="5FEA2801" w14:textId="77777777" w:rsidR="00ED4675" w:rsidRPr="001231CF" w:rsidRDefault="00ED4675" w:rsidP="00ED4675">
      <w:pPr>
        <w:jc w:val="both"/>
        <w:rPr>
          <w:rFonts w:ascii="Calibri" w:hAnsi="Calibri" w:cs="Calibri"/>
          <w:sz w:val="24"/>
          <w:szCs w:val="24"/>
        </w:rPr>
      </w:pPr>
    </w:p>
    <w:p w14:paraId="6431B8EC" w14:textId="77777777" w:rsidR="00ED4675" w:rsidRPr="001231CF" w:rsidRDefault="00ED4675" w:rsidP="00ED4675">
      <w:pPr>
        <w:spacing w:after="0"/>
        <w:jc w:val="center"/>
        <w:rPr>
          <w:rFonts w:ascii="Calibri" w:hAnsi="Calibri" w:cs="Calibri"/>
          <w:b/>
          <w:sz w:val="24"/>
          <w:szCs w:val="24"/>
        </w:rPr>
      </w:pPr>
      <w:r w:rsidRPr="001231CF">
        <w:rPr>
          <w:rFonts w:ascii="Calibri" w:hAnsi="Calibri" w:cs="Calibri"/>
          <w:b/>
          <w:sz w:val="24"/>
          <w:szCs w:val="24"/>
        </w:rPr>
        <w:t xml:space="preserve">ODLUKU </w:t>
      </w:r>
    </w:p>
    <w:p w14:paraId="62901BDC" w14:textId="77777777" w:rsidR="00ED4675" w:rsidRPr="001231CF" w:rsidRDefault="00ED4675" w:rsidP="00ED4675">
      <w:pPr>
        <w:spacing w:after="0"/>
        <w:jc w:val="center"/>
        <w:rPr>
          <w:rFonts w:ascii="Calibri" w:hAnsi="Calibri" w:cs="Calibri"/>
          <w:b/>
          <w:sz w:val="24"/>
          <w:szCs w:val="24"/>
        </w:rPr>
      </w:pPr>
      <w:r w:rsidRPr="001231CF">
        <w:rPr>
          <w:rFonts w:ascii="Calibri" w:hAnsi="Calibri" w:cs="Calibri"/>
          <w:b/>
          <w:sz w:val="24"/>
          <w:szCs w:val="24"/>
        </w:rPr>
        <w:t xml:space="preserve">o usvajanju o Izvješća o </w:t>
      </w:r>
      <w:r>
        <w:rPr>
          <w:rFonts w:ascii="Calibri" w:hAnsi="Calibri" w:cs="Calibri"/>
          <w:b/>
          <w:sz w:val="24"/>
          <w:szCs w:val="24"/>
        </w:rPr>
        <w:t xml:space="preserve">realizaciji programa </w:t>
      </w:r>
      <w:r w:rsidRPr="001231CF">
        <w:rPr>
          <w:rFonts w:ascii="Calibri" w:hAnsi="Calibri" w:cs="Calibri"/>
          <w:b/>
          <w:sz w:val="24"/>
          <w:szCs w:val="24"/>
        </w:rPr>
        <w:t>utrošk</w:t>
      </w:r>
      <w:r>
        <w:rPr>
          <w:rFonts w:ascii="Calibri" w:hAnsi="Calibri" w:cs="Calibri"/>
          <w:b/>
          <w:sz w:val="24"/>
          <w:szCs w:val="24"/>
        </w:rPr>
        <w:t>a</w:t>
      </w:r>
      <w:r w:rsidRPr="001231CF">
        <w:rPr>
          <w:rFonts w:ascii="Calibri" w:hAnsi="Calibri" w:cs="Calibri"/>
          <w:b/>
          <w:sz w:val="24"/>
          <w:szCs w:val="24"/>
        </w:rPr>
        <w:t xml:space="preserve"> sredst</w:t>
      </w:r>
      <w:r>
        <w:rPr>
          <w:rFonts w:ascii="Calibri" w:hAnsi="Calibri" w:cs="Calibri"/>
          <w:b/>
          <w:sz w:val="24"/>
          <w:szCs w:val="24"/>
        </w:rPr>
        <w:t>a</w:t>
      </w:r>
      <w:r w:rsidRPr="001231CF">
        <w:rPr>
          <w:rFonts w:ascii="Calibri" w:hAnsi="Calibri" w:cs="Calibri"/>
          <w:b/>
          <w:sz w:val="24"/>
          <w:szCs w:val="24"/>
        </w:rPr>
        <w:t xml:space="preserve">va </w:t>
      </w:r>
      <w:r>
        <w:rPr>
          <w:rFonts w:ascii="Calibri" w:hAnsi="Calibri" w:cs="Calibri"/>
          <w:b/>
          <w:sz w:val="24"/>
          <w:szCs w:val="24"/>
        </w:rPr>
        <w:t>ostvarenih od</w:t>
      </w:r>
      <w:r w:rsidRPr="001231CF">
        <w:rPr>
          <w:rFonts w:ascii="Calibri" w:hAnsi="Calibri" w:cs="Calibri"/>
          <w:b/>
          <w:sz w:val="24"/>
          <w:szCs w:val="24"/>
        </w:rPr>
        <w:t xml:space="preserve"> </w:t>
      </w:r>
    </w:p>
    <w:p w14:paraId="4D89B6DD" w14:textId="77777777" w:rsidR="00ED4675" w:rsidRPr="001231CF" w:rsidRDefault="00ED4675" w:rsidP="00ED4675">
      <w:pPr>
        <w:spacing w:after="0"/>
        <w:jc w:val="center"/>
        <w:rPr>
          <w:rFonts w:ascii="Calibri" w:hAnsi="Calibri" w:cs="Calibri"/>
          <w:b/>
          <w:sz w:val="24"/>
          <w:szCs w:val="24"/>
        </w:rPr>
      </w:pPr>
      <w:r>
        <w:rPr>
          <w:rFonts w:ascii="Calibri" w:hAnsi="Calibri" w:cs="Calibri"/>
          <w:b/>
          <w:sz w:val="24"/>
          <w:szCs w:val="24"/>
        </w:rPr>
        <w:t>zakupa, prodaje, prodaje izravnom pogodbom, privremenog zakupa i davanja na korištenje izravnom pogodbom</w:t>
      </w:r>
      <w:r w:rsidRPr="001231CF">
        <w:rPr>
          <w:rFonts w:ascii="Calibri" w:hAnsi="Calibri" w:cs="Calibri"/>
          <w:b/>
          <w:sz w:val="24"/>
          <w:szCs w:val="24"/>
        </w:rPr>
        <w:t xml:space="preserve"> poljoprivrednog zemljišta u vlasni</w:t>
      </w:r>
      <w:r>
        <w:rPr>
          <w:rFonts w:ascii="Calibri" w:hAnsi="Calibri" w:cs="Calibri"/>
          <w:b/>
          <w:sz w:val="24"/>
          <w:szCs w:val="24"/>
        </w:rPr>
        <w:t xml:space="preserve">štvu Republike Hrvatske </w:t>
      </w:r>
      <w:r w:rsidRPr="001231CF">
        <w:rPr>
          <w:rFonts w:ascii="Calibri" w:hAnsi="Calibri" w:cs="Calibri"/>
          <w:b/>
          <w:sz w:val="24"/>
          <w:szCs w:val="24"/>
        </w:rPr>
        <w:t>za 202</w:t>
      </w:r>
      <w:r>
        <w:rPr>
          <w:rFonts w:ascii="Calibri" w:hAnsi="Calibri" w:cs="Calibri"/>
          <w:b/>
          <w:sz w:val="24"/>
          <w:szCs w:val="24"/>
        </w:rPr>
        <w:t>5</w:t>
      </w:r>
      <w:r w:rsidRPr="001231CF">
        <w:rPr>
          <w:rFonts w:ascii="Calibri" w:hAnsi="Calibri" w:cs="Calibri"/>
          <w:b/>
          <w:sz w:val="24"/>
          <w:szCs w:val="24"/>
        </w:rPr>
        <w:t>. godinu</w:t>
      </w:r>
    </w:p>
    <w:p w14:paraId="511F2339" w14:textId="77777777" w:rsidR="00ED4675" w:rsidRPr="001231CF" w:rsidRDefault="00ED4675" w:rsidP="00ED4675">
      <w:pPr>
        <w:jc w:val="center"/>
        <w:rPr>
          <w:rFonts w:ascii="Calibri" w:hAnsi="Calibri" w:cs="Calibri"/>
          <w:b/>
          <w:sz w:val="24"/>
          <w:szCs w:val="24"/>
        </w:rPr>
      </w:pPr>
      <w:r w:rsidRPr="001231CF">
        <w:rPr>
          <w:rFonts w:ascii="Calibri" w:hAnsi="Calibri" w:cs="Calibri"/>
          <w:b/>
          <w:sz w:val="24"/>
          <w:szCs w:val="24"/>
        </w:rPr>
        <w:t xml:space="preserve">Članak 1. </w:t>
      </w:r>
    </w:p>
    <w:p w14:paraId="6D3616EE" w14:textId="77777777" w:rsidR="00ED4675" w:rsidRPr="001231CF" w:rsidRDefault="00ED4675" w:rsidP="00ED4675">
      <w:pPr>
        <w:jc w:val="both"/>
        <w:rPr>
          <w:rFonts w:ascii="Calibri" w:hAnsi="Calibri" w:cs="Calibri"/>
          <w:sz w:val="24"/>
          <w:szCs w:val="24"/>
        </w:rPr>
      </w:pPr>
      <w:r w:rsidRPr="001231CF">
        <w:rPr>
          <w:rFonts w:ascii="Calibri" w:hAnsi="Calibri" w:cs="Calibri"/>
          <w:sz w:val="24"/>
          <w:szCs w:val="24"/>
        </w:rPr>
        <w:tab/>
        <w:t xml:space="preserve">Općinsko vijeće Općine Berek usvaja </w:t>
      </w:r>
      <w:r w:rsidRPr="00A65A20">
        <w:rPr>
          <w:rFonts w:ascii="Calibri" w:hAnsi="Calibri" w:cs="Calibri"/>
          <w:sz w:val="24"/>
          <w:szCs w:val="24"/>
        </w:rPr>
        <w:t>Izvješć</w:t>
      </w:r>
      <w:r>
        <w:rPr>
          <w:rFonts w:ascii="Calibri" w:hAnsi="Calibri" w:cs="Calibri"/>
          <w:sz w:val="24"/>
          <w:szCs w:val="24"/>
        </w:rPr>
        <w:t>e</w:t>
      </w:r>
      <w:r w:rsidRPr="00A65A20">
        <w:rPr>
          <w:rFonts w:ascii="Calibri" w:hAnsi="Calibri" w:cs="Calibri"/>
          <w:sz w:val="24"/>
          <w:szCs w:val="24"/>
        </w:rPr>
        <w:t xml:space="preserve"> o realizaciji programa utroška sredstava ostvarenih od zakupa, prodaje, prodaje izravnom pogodbom, privremenog zakupa i davanja na korištenje izravnom pogodbom poljoprivrednog zemljišta u vlasništvu Republike Hrvatske za 2025. godinu</w:t>
      </w:r>
      <w:r>
        <w:rPr>
          <w:rFonts w:ascii="Calibri" w:hAnsi="Calibri" w:cs="Calibri"/>
          <w:sz w:val="24"/>
          <w:szCs w:val="24"/>
        </w:rPr>
        <w:t>, KLASA: 400-08/26</w:t>
      </w:r>
      <w:r w:rsidRPr="001231CF">
        <w:rPr>
          <w:rFonts w:ascii="Calibri" w:hAnsi="Calibri" w:cs="Calibri"/>
          <w:sz w:val="24"/>
          <w:szCs w:val="24"/>
        </w:rPr>
        <w:t>-01/</w:t>
      </w:r>
      <w:r>
        <w:rPr>
          <w:rFonts w:ascii="Calibri" w:hAnsi="Calibri" w:cs="Calibri"/>
          <w:sz w:val="24"/>
          <w:szCs w:val="24"/>
        </w:rPr>
        <w:t>02</w:t>
      </w:r>
      <w:r w:rsidRPr="001231CF">
        <w:rPr>
          <w:rFonts w:ascii="Calibri" w:hAnsi="Calibri" w:cs="Calibri"/>
          <w:sz w:val="24"/>
          <w:szCs w:val="24"/>
        </w:rPr>
        <w:t xml:space="preserve">, URBROJ: </w:t>
      </w:r>
      <w:r>
        <w:rPr>
          <w:rFonts w:ascii="Calibri" w:hAnsi="Calibri" w:cs="Calibri"/>
          <w:sz w:val="24"/>
          <w:szCs w:val="24"/>
        </w:rPr>
        <w:t>2103-06-02-26-02 od 28</w:t>
      </w:r>
      <w:r w:rsidRPr="001231CF">
        <w:rPr>
          <w:rFonts w:ascii="Calibri" w:hAnsi="Calibri" w:cs="Calibri"/>
          <w:sz w:val="24"/>
          <w:szCs w:val="24"/>
        </w:rPr>
        <w:t xml:space="preserve">. </w:t>
      </w:r>
      <w:r>
        <w:rPr>
          <w:rFonts w:ascii="Calibri" w:hAnsi="Calibri" w:cs="Calibri"/>
          <w:sz w:val="24"/>
          <w:szCs w:val="24"/>
        </w:rPr>
        <w:t>veljače 2026</w:t>
      </w:r>
      <w:r w:rsidRPr="001231CF">
        <w:rPr>
          <w:rFonts w:ascii="Calibri" w:hAnsi="Calibri" w:cs="Calibri"/>
          <w:sz w:val="24"/>
          <w:szCs w:val="24"/>
        </w:rPr>
        <w:t>. godine.</w:t>
      </w:r>
    </w:p>
    <w:p w14:paraId="4F1A98DA" w14:textId="77777777" w:rsidR="00ED4675" w:rsidRPr="001231CF" w:rsidRDefault="00ED4675" w:rsidP="00ED4675">
      <w:pPr>
        <w:tabs>
          <w:tab w:val="center" w:pos="4813"/>
          <w:tab w:val="left" w:pos="8265"/>
        </w:tabs>
        <w:jc w:val="center"/>
        <w:rPr>
          <w:rFonts w:ascii="Calibri" w:hAnsi="Calibri" w:cs="Calibri"/>
          <w:sz w:val="24"/>
          <w:szCs w:val="24"/>
        </w:rPr>
      </w:pPr>
    </w:p>
    <w:p w14:paraId="4A66CEB8" w14:textId="1D417787" w:rsidR="00ED4675" w:rsidRPr="00ED4675" w:rsidRDefault="00ED4675" w:rsidP="00ED4675">
      <w:pPr>
        <w:pStyle w:val="Naslov8"/>
        <w:tabs>
          <w:tab w:val="center" w:pos="4813"/>
          <w:tab w:val="left" w:pos="8265"/>
        </w:tabs>
        <w:jc w:val="center"/>
        <w:rPr>
          <w:rFonts w:ascii="Calibri" w:hAnsi="Calibri" w:cs="Calibri"/>
          <w:b/>
          <w:szCs w:val="24"/>
        </w:rPr>
      </w:pPr>
      <w:r w:rsidRPr="00ED4675">
        <w:rPr>
          <w:rFonts w:ascii="Calibri" w:hAnsi="Calibri" w:cs="Calibri"/>
          <w:b/>
          <w:szCs w:val="24"/>
        </w:rPr>
        <w:t>Članak 2.</w:t>
      </w:r>
    </w:p>
    <w:p w14:paraId="79AF3C22" w14:textId="77777777" w:rsidR="00ED4675" w:rsidRPr="001231CF" w:rsidRDefault="00ED4675" w:rsidP="00ED4675">
      <w:pPr>
        <w:jc w:val="both"/>
        <w:rPr>
          <w:rFonts w:ascii="Calibri" w:hAnsi="Calibri" w:cs="Calibri"/>
          <w:sz w:val="24"/>
          <w:szCs w:val="24"/>
        </w:rPr>
      </w:pPr>
      <w:r w:rsidRPr="001231CF">
        <w:rPr>
          <w:rFonts w:ascii="Calibri" w:hAnsi="Calibri" w:cs="Calibri"/>
          <w:sz w:val="24"/>
          <w:szCs w:val="24"/>
        </w:rPr>
        <w:tab/>
        <w:t>Ova Odluka stupa na snagu danom objave u „Službenom glasniku Općine Berek“.</w:t>
      </w:r>
    </w:p>
    <w:p w14:paraId="52A2E4A1" w14:textId="77777777" w:rsidR="00ED4675" w:rsidRPr="001231CF" w:rsidRDefault="00ED4675" w:rsidP="00ED4675">
      <w:pPr>
        <w:tabs>
          <w:tab w:val="center" w:pos="4813"/>
          <w:tab w:val="left" w:pos="8265"/>
        </w:tabs>
        <w:rPr>
          <w:rFonts w:ascii="Calibri" w:hAnsi="Calibri" w:cs="Calibri"/>
          <w:sz w:val="24"/>
          <w:szCs w:val="24"/>
        </w:rPr>
      </w:pPr>
    </w:p>
    <w:p w14:paraId="466D8942" w14:textId="73379146" w:rsidR="00EF2FDF" w:rsidRDefault="00ED4675" w:rsidP="00EF2FDF">
      <w:pPr>
        <w:tabs>
          <w:tab w:val="center" w:pos="4813"/>
        </w:tabs>
        <w:spacing w:after="0"/>
        <w:ind w:right="1689"/>
        <w:jc w:val="right"/>
        <w:rPr>
          <w:rFonts w:ascii="Calibri" w:hAnsi="Calibri" w:cs="Calibri"/>
          <w:b/>
          <w:sz w:val="24"/>
          <w:szCs w:val="24"/>
        </w:rPr>
      </w:pPr>
      <w:r w:rsidRPr="001231CF">
        <w:rPr>
          <w:rFonts w:ascii="Calibri" w:hAnsi="Calibri" w:cs="Calibri"/>
          <w:b/>
          <w:sz w:val="24"/>
          <w:szCs w:val="24"/>
        </w:rPr>
        <w:t>PREDSJEDNIK OPĆINSKOG VIJEĆA</w:t>
      </w:r>
    </w:p>
    <w:p w14:paraId="50A6DFFF" w14:textId="547C7A52" w:rsidR="00ED4675" w:rsidRDefault="00ED4675" w:rsidP="00EF2FDF">
      <w:pPr>
        <w:tabs>
          <w:tab w:val="center" w:pos="4813"/>
        </w:tabs>
        <w:spacing w:after="0"/>
        <w:ind w:right="1689"/>
        <w:jc w:val="right"/>
        <w:rPr>
          <w:rFonts w:ascii="Calibri" w:hAnsi="Calibri" w:cs="Calibri"/>
          <w:sz w:val="24"/>
          <w:szCs w:val="24"/>
        </w:rPr>
      </w:pPr>
      <w:r w:rsidRPr="001231CF">
        <w:rPr>
          <w:rFonts w:ascii="Calibri" w:hAnsi="Calibri" w:cs="Calibri"/>
          <w:sz w:val="24"/>
          <w:szCs w:val="24"/>
        </w:rPr>
        <w:t xml:space="preserve">Tomislav Šunjić, </w:t>
      </w:r>
      <w:proofErr w:type="spellStart"/>
      <w:r w:rsidRPr="001231CF">
        <w:rPr>
          <w:rFonts w:ascii="Calibri" w:hAnsi="Calibri" w:cs="Calibri"/>
          <w:sz w:val="24"/>
          <w:szCs w:val="24"/>
        </w:rPr>
        <w:t>dipl.ing.građ</w:t>
      </w:r>
      <w:proofErr w:type="spellEnd"/>
      <w:r w:rsidRPr="001231CF">
        <w:rPr>
          <w:rFonts w:ascii="Calibri" w:hAnsi="Calibri" w:cs="Calibri"/>
          <w:sz w:val="24"/>
          <w:szCs w:val="24"/>
        </w:rPr>
        <w:t>.</w:t>
      </w:r>
    </w:p>
    <w:p w14:paraId="1A0364F2" w14:textId="33B7E44C" w:rsidR="00EF2FDF" w:rsidRPr="001231CF" w:rsidRDefault="00EF2FDF" w:rsidP="00EF2FDF">
      <w:pPr>
        <w:tabs>
          <w:tab w:val="center" w:pos="4813"/>
        </w:tabs>
        <w:spacing w:after="0"/>
        <w:ind w:right="1689"/>
        <w:jc w:val="right"/>
        <w:rPr>
          <w:rFonts w:ascii="Calibri" w:hAnsi="Calibri" w:cs="Calibri"/>
          <w:sz w:val="24"/>
          <w:szCs w:val="24"/>
        </w:rPr>
      </w:pPr>
      <w:r>
        <w:rPr>
          <w:rFonts w:ascii="Calibri" w:hAnsi="Calibri" w:cs="Calibri"/>
          <w:sz w:val="24"/>
          <w:szCs w:val="24"/>
        </w:rPr>
        <w:t>________________________________________________________________</w:t>
      </w:r>
    </w:p>
    <w:p w14:paraId="3A5E61E7" w14:textId="77777777" w:rsidR="00F22464" w:rsidRPr="0096603D" w:rsidRDefault="00F22464" w:rsidP="00F22464">
      <w:pPr>
        <w:jc w:val="both"/>
        <w:rPr>
          <w:rFonts w:ascii="Calibri" w:hAnsi="Calibri" w:cs="Calibri"/>
          <w:sz w:val="24"/>
          <w:szCs w:val="24"/>
        </w:rPr>
      </w:pPr>
      <w:r w:rsidRPr="0096603D">
        <w:rPr>
          <w:rFonts w:ascii="Calibri" w:hAnsi="Calibri" w:cs="Calibri"/>
          <w:sz w:val="24"/>
          <w:szCs w:val="24"/>
        </w:rPr>
        <w:t>Na temelju članka 30. Statuta općine Berek („Službeni glasnik Općine Berek“ broj 01/21</w:t>
      </w:r>
      <w:r>
        <w:rPr>
          <w:rFonts w:ascii="Calibri" w:hAnsi="Calibri" w:cs="Calibri"/>
          <w:sz w:val="24"/>
          <w:szCs w:val="24"/>
        </w:rPr>
        <w:t xml:space="preserve"> i 2/25</w:t>
      </w:r>
      <w:r w:rsidRPr="0096603D">
        <w:rPr>
          <w:rFonts w:ascii="Calibri" w:hAnsi="Calibri" w:cs="Calibri"/>
          <w:sz w:val="24"/>
          <w:szCs w:val="24"/>
        </w:rPr>
        <w:t>), Općinsko vijeće Općine Berek na svojoj</w:t>
      </w:r>
      <w:r>
        <w:rPr>
          <w:rFonts w:ascii="Calibri" w:hAnsi="Calibri" w:cs="Calibri"/>
          <w:sz w:val="24"/>
          <w:szCs w:val="24"/>
        </w:rPr>
        <w:t xml:space="preserve"> 6</w:t>
      </w:r>
      <w:r w:rsidRPr="0096603D">
        <w:rPr>
          <w:rFonts w:ascii="Calibri" w:hAnsi="Calibri" w:cs="Calibri"/>
          <w:sz w:val="24"/>
          <w:szCs w:val="24"/>
        </w:rPr>
        <w:t xml:space="preserve">. sjednici održanoj </w:t>
      </w:r>
      <w:r>
        <w:rPr>
          <w:rFonts w:ascii="Calibri" w:hAnsi="Calibri" w:cs="Calibri"/>
          <w:sz w:val="24"/>
          <w:szCs w:val="24"/>
        </w:rPr>
        <w:t>13</w:t>
      </w:r>
      <w:r w:rsidRPr="0096603D">
        <w:rPr>
          <w:rFonts w:ascii="Calibri" w:hAnsi="Calibri" w:cs="Calibri"/>
          <w:sz w:val="24"/>
          <w:szCs w:val="24"/>
        </w:rPr>
        <w:t>. ožujka 202</w:t>
      </w:r>
      <w:r>
        <w:rPr>
          <w:rFonts w:ascii="Calibri" w:hAnsi="Calibri" w:cs="Calibri"/>
          <w:sz w:val="24"/>
          <w:szCs w:val="24"/>
        </w:rPr>
        <w:t>6</w:t>
      </w:r>
      <w:r w:rsidRPr="0096603D">
        <w:rPr>
          <w:rFonts w:ascii="Calibri" w:hAnsi="Calibri" w:cs="Calibri"/>
          <w:sz w:val="24"/>
          <w:szCs w:val="24"/>
        </w:rPr>
        <w:t>. godine donosi</w:t>
      </w:r>
    </w:p>
    <w:p w14:paraId="067BA093" w14:textId="77777777" w:rsidR="00F22464" w:rsidRPr="0096603D" w:rsidRDefault="00F22464" w:rsidP="00F22464">
      <w:pPr>
        <w:spacing w:after="0"/>
        <w:jc w:val="center"/>
        <w:rPr>
          <w:rFonts w:ascii="Calibri" w:hAnsi="Calibri" w:cs="Calibri"/>
          <w:b/>
          <w:sz w:val="24"/>
          <w:szCs w:val="24"/>
        </w:rPr>
      </w:pPr>
      <w:r w:rsidRPr="0096603D">
        <w:rPr>
          <w:rFonts w:ascii="Calibri" w:hAnsi="Calibri" w:cs="Calibri"/>
          <w:b/>
          <w:sz w:val="24"/>
          <w:szCs w:val="24"/>
        </w:rPr>
        <w:t>ODLUKU</w:t>
      </w:r>
    </w:p>
    <w:p w14:paraId="4FCBD841" w14:textId="77777777" w:rsidR="00F22464" w:rsidRPr="0096603D" w:rsidRDefault="00F22464" w:rsidP="00F22464">
      <w:pPr>
        <w:spacing w:after="0"/>
        <w:jc w:val="center"/>
        <w:rPr>
          <w:rFonts w:ascii="Calibri" w:hAnsi="Calibri" w:cs="Calibri"/>
          <w:b/>
          <w:sz w:val="24"/>
          <w:szCs w:val="24"/>
        </w:rPr>
      </w:pPr>
      <w:r w:rsidRPr="0096603D">
        <w:rPr>
          <w:rFonts w:ascii="Calibri" w:hAnsi="Calibri" w:cs="Calibri"/>
          <w:b/>
          <w:sz w:val="24"/>
          <w:szCs w:val="24"/>
        </w:rPr>
        <w:t>o usvajanju Izvješća o utrošku</w:t>
      </w:r>
    </w:p>
    <w:p w14:paraId="5A341FEF" w14:textId="77777777" w:rsidR="00F22464" w:rsidRPr="0096603D" w:rsidRDefault="00F22464" w:rsidP="00F22464">
      <w:pPr>
        <w:spacing w:after="0"/>
        <w:jc w:val="center"/>
        <w:rPr>
          <w:rFonts w:ascii="Calibri" w:hAnsi="Calibri" w:cs="Calibri"/>
          <w:b/>
          <w:sz w:val="24"/>
          <w:szCs w:val="24"/>
        </w:rPr>
      </w:pPr>
      <w:r w:rsidRPr="0096603D">
        <w:rPr>
          <w:rFonts w:ascii="Calibri" w:hAnsi="Calibri" w:cs="Calibri"/>
          <w:b/>
          <w:sz w:val="24"/>
          <w:szCs w:val="24"/>
        </w:rPr>
        <w:t>sredstava od šumskog doprinosa za 202</w:t>
      </w:r>
      <w:r>
        <w:rPr>
          <w:rFonts w:ascii="Calibri" w:hAnsi="Calibri" w:cs="Calibri"/>
          <w:b/>
          <w:sz w:val="24"/>
          <w:szCs w:val="24"/>
        </w:rPr>
        <w:t>5</w:t>
      </w:r>
      <w:r w:rsidRPr="0096603D">
        <w:rPr>
          <w:rFonts w:ascii="Calibri" w:hAnsi="Calibri" w:cs="Calibri"/>
          <w:b/>
          <w:sz w:val="24"/>
          <w:szCs w:val="24"/>
        </w:rPr>
        <w:t>. godinu</w:t>
      </w:r>
    </w:p>
    <w:p w14:paraId="1CBA0A5D" w14:textId="77777777" w:rsidR="00F22464" w:rsidRPr="0096603D" w:rsidRDefault="00F22464" w:rsidP="00F22464">
      <w:pPr>
        <w:jc w:val="both"/>
        <w:rPr>
          <w:rFonts w:ascii="Calibri" w:hAnsi="Calibri" w:cs="Calibri"/>
          <w:sz w:val="24"/>
          <w:szCs w:val="24"/>
        </w:rPr>
      </w:pPr>
    </w:p>
    <w:p w14:paraId="47751579" w14:textId="77777777" w:rsidR="00F22464" w:rsidRPr="0096603D" w:rsidRDefault="00F22464" w:rsidP="00F22464">
      <w:pPr>
        <w:jc w:val="center"/>
        <w:rPr>
          <w:rFonts w:ascii="Calibri" w:hAnsi="Calibri" w:cs="Calibri"/>
          <w:b/>
          <w:sz w:val="24"/>
          <w:szCs w:val="24"/>
        </w:rPr>
      </w:pPr>
      <w:r w:rsidRPr="0096603D">
        <w:rPr>
          <w:rFonts w:ascii="Calibri" w:hAnsi="Calibri" w:cs="Calibri"/>
          <w:b/>
          <w:sz w:val="24"/>
          <w:szCs w:val="24"/>
        </w:rPr>
        <w:t>Članak 1.</w:t>
      </w:r>
    </w:p>
    <w:p w14:paraId="47A0F2D0" w14:textId="77777777" w:rsidR="00F22464" w:rsidRPr="0096603D" w:rsidRDefault="00F22464" w:rsidP="00F22464">
      <w:pPr>
        <w:jc w:val="both"/>
        <w:rPr>
          <w:rFonts w:ascii="Calibri" w:hAnsi="Calibri" w:cs="Calibri"/>
          <w:sz w:val="24"/>
          <w:szCs w:val="24"/>
          <w:lang w:eastAsia="hr-HR"/>
        </w:rPr>
      </w:pPr>
      <w:r w:rsidRPr="0096603D">
        <w:rPr>
          <w:rFonts w:ascii="Calibri" w:hAnsi="Calibri" w:cs="Calibri"/>
          <w:sz w:val="24"/>
          <w:szCs w:val="24"/>
        </w:rPr>
        <w:tab/>
      </w:r>
      <w:r w:rsidRPr="0096603D">
        <w:rPr>
          <w:rFonts w:ascii="Calibri" w:hAnsi="Calibri" w:cs="Calibri"/>
          <w:sz w:val="24"/>
          <w:szCs w:val="24"/>
          <w:lang w:eastAsia="hr-HR"/>
        </w:rPr>
        <w:t>Općinsko vijeće Općine Berek usvaja Izvješće o utrošku sredstava od šumskog doprinosa za 202</w:t>
      </w:r>
      <w:r>
        <w:rPr>
          <w:rFonts w:ascii="Calibri" w:hAnsi="Calibri" w:cs="Calibri"/>
          <w:sz w:val="24"/>
          <w:szCs w:val="24"/>
          <w:lang w:eastAsia="hr-HR"/>
        </w:rPr>
        <w:t>5</w:t>
      </w:r>
      <w:r w:rsidRPr="0096603D">
        <w:rPr>
          <w:rFonts w:ascii="Calibri" w:hAnsi="Calibri" w:cs="Calibri"/>
          <w:sz w:val="24"/>
          <w:szCs w:val="24"/>
          <w:lang w:eastAsia="hr-HR"/>
        </w:rPr>
        <w:t>. godinu, KLASA: 400-08/2</w:t>
      </w:r>
      <w:r>
        <w:rPr>
          <w:rFonts w:ascii="Calibri" w:hAnsi="Calibri" w:cs="Calibri"/>
          <w:sz w:val="24"/>
          <w:szCs w:val="24"/>
          <w:lang w:eastAsia="hr-HR"/>
        </w:rPr>
        <w:t>6-01/01</w:t>
      </w:r>
      <w:r w:rsidRPr="0096603D">
        <w:rPr>
          <w:rFonts w:ascii="Calibri" w:hAnsi="Calibri" w:cs="Calibri"/>
          <w:sz w:val="24"/>
          <w:szCs w:val="24"/>
          <w:lang w:eastAsia="hr-HR"/>
        </w:rPr>
        <w:t>, URBROJ: 2103-06-02-2</w:t>
      </w:r>
      <w:r>
        <w:rPr>
          <w:rFonts w:ascii="Calibri" w:hAnsi="Calibri" w:cs="Calibri"/>
          <w:sz w:val="24"/>
          <w:szCs w:val="24"/>
          <w:lang w:eastAsia="hr-HR"/>
        </w:rPr>
        <w:t>6</w:t>
      </w:r>
      <w:r w:rsidRPr="0096603D">
        <w:rPr>
          <w:rFonts w:ascii="Calibri" w:hAnsi="Calibri" w:cs="Calibri"/>
          <w:sz w:val="24"/>
          <w:szCs w:val="24"/>
          <w:lang w:eastAsia="hr-HR"/>
        </w:rPr>
        <w:t>-</w:t>
      </w:r>
      <w:r>
        <w:rPr>
          <w:rFonts w:ascii="Calibri" w:hAnsi="Calibri" w:cs="Calibri"/>
          <w:sz w:val="24"/>
          <w:szCs w:val="24"/>
          <w:lang w:eastAsia="hr-HR"/>
        </w:rPr>
        <w:t>1</w:t>
      </w:r>
      <w:r w:rsidRPr="0096603D">
        <w:rPr>
          <w:rFonts w:ascii="Calibri" w:hAnsi="Calibri" w:cs="Calibri"/>
          <w:sz w:val="24"/>
          <w:szCs w:val="24"/>
          <w:lang w:eastAsia="hr-HR"/>
        </w:rPr>
        <w:t xml:space="preserve"> od 2</w:t>
      </w:r>
      <w:r>
        <w:rPr>
          <w:rFonts w:ascii="Calibri" w:hAnsi="Calibri" w:cs="Calibri"/>
          <w:sz w:val="24"/>
          <w:szCs w:val="24"/>
          <w:lang w:eastAsia="hr-HR"/>
        </w:rPr>
        <w:t>8</w:t>
      </w:r>
      <w:r w:rsidRPr="0096603D">
        <w:rPr>
          <w:rFonts w:ascii="Calibri" w:hAnsi="Calibri" w:cs="Calibri"/>
          <w:sz w:val="24"/>
          <w:szCs w:val="24"/>
          <w:lang w:eastAsia="hr-HR"/>
        </w:rPr>
        <w:t>. veljače 202</w:t>
      </w:r>
      <w:r>
        <w:rPr>
          <w:rFonts w:ascii="Calibri" w:hAnsi="Calibri" w:cs="Calibri"/>
          <w:sz w:val="24"/>
          <w:szCs w:val="24"/>
          <w:lang w:eastAsia="hr-HR"/>
        </w:rPr>
        <w:t>6</w:t>
      </w:r>
      <w:r w:rsidRPr="0096603D">
        <w:rPr>
          <w:rFonts w:ascii="Calibri" w:hAnsi="Calibri" w:cs="Calibri"/>
          <w:sz w:val="24"/>
          <w:szCs w:val="24"/>
          <w:lang w:eastAsia="hr-HR"/>
        </w:rPr>
        <w:t>. godine.</w:t>
      </w:r>
    </w:p>
    <w:p w14:paraId="207898BF" w14:textId="77777777" w:rsidR="00F22464" w:rsidRPr="00F22464" w:rsidRDefault="00F22464" w:rsidP="00F22464">
      <w:pPr>
        <w:pStyle w:val="Naslov8"/>
        <w:tabs>
          <w:tab w:val="center" w:pos="4813"/>
          <w:tab w:val="left" w:pos="8265"/>
        </w:tabs>
        <w:jc w:val="center"/>
        <w:rPr>
          <w:rFonts w:ascii="Calibri" w:hAnsi="Calibri" w:cs="Calibri"/>
          <w:b/>
          <w:szCs w:val="24"/>
        </w:rPr>
      </w:pPr>
      <w:r w:rsidRPr="00F22464">
        <w:rPr>
          <w:rFonts w:ascii="Calibri" w:hAnsi="Calibri" w:cs="Calibri"/>
          <w:b/>
          <w:szCs w:val="24"/>
        </w:rPr>
        <w:lastRenderedPageBreak/>
        <w:t>Članak 2.</w:t>
      </w:r>
    </w:p>
    <w:p w14:paraId="0F2F1951" w14:textId="77777777" w:rsidR="00F22464" w:rsidRPr="0096603D" w:rsidRDefault="00F22464" w:rsidP="00F22464">
      <w:pPr>
        <w:jc w:val="both"/>
        <w:rPr>
          <w:rFonts w:ascii="Calibri" w:hAnsi="Calibri" w:cs="Calibri"/>
          <w:sz w:val="24"/>
          <w:szCs w:val="24"/>
          <w:lang w:eastAsia="hr-HR"/>
        </w:rPr>
      </w:pPr>
      <w:r w:rsidRPr="0096603D">
        <w:rPr>
          <w:rFonts w:ascii="Calibri" w:hAnsi="Calibri" w:cs="Calibri"/>
          <w:sz w:val="24"/>
          <w:szCs w:val="24"/>
          <w:lang w:eastAsia="hr-HR"/>
        </w:rPr>
        <w:tab/>
        <w:t>Ova Odluka stupa na snagu danom objave u „Službenom glasniku Općine Berek“.</w:t>
      </w:r>
    </w:p>
    <w:p w14:paraId="1CEAE982" w14:textId="77777777" w:rsidR="00F22464" w:rsidRPr="0096603D" w:rsidRDefault="00F22464" w:rsidP="00F22464">
      <w:pPr>
        <w:tabs>
          <w:tab w:val="center" w:pos="4813"/>
          <w:tab w:val="left" w:pos="8265"/>
        </w:tabs>
        <w:rPr>
          <w:rFonts w:ascii="Calibri" w:hAnsi="Calibri" w:cs="Calibri"/>
          <w:sz w:val="24"/>
          <w:szCs w:val="24"/>
        </w:rPr>
      </w:pPr>
    </w:p>
    <w:p w14:paraId="48EB48B3" w14:textId="77777777" w:rsidR="00F22464" w:rsidRPr="0096603D" w:rsidRDefault="00F22464" w:rsidP="00F22464">
      <w:pPr>
        <w:spacing w:after="0"/>
        <w:jc w:val="right"/>
        <w:rPr>
          <w:rFonts w:ascii="Calibri" w:hAnsi="Calibri" w:cs="Calibri"/>
          <w:b/>
          <w:sz w:val="24"/>
          <w:szCs w:val="24"/>
        </w:rPr>
      </w:pPr>
      <w:r w:rsidRPr="0096603D">
        <w:rPr>
          <w:rFonts w:ascii="Calibri" w:hAnsi="Calibri" w:cs="Calibri"/>
          <w:sz w:val="24"/>
          <w:szCs w:val="24"/>
        </w:rPr>
        <w:tab/>
        <w:t xml:space="preserve">                                                                  </w:t>
      </w:r>
      <w:r w:rsidRPr="0096603D">
        <w:rPr>
          <w:rFonts w:ascii="Calibri" w:hAnsi="Calibri" w:cs="Calibri"/>
          <w:b/>
          <w:sz w:val="24"/>
          <w:szCs w:val="24"/>
        </w:rPr>
        <w:t>PREDSJEDNIK OPĆINSKOG VIJEĆA</w:t>
      </w:r>
    </w:p>
    <w:p w14:paraId="0550CB5B" w14:textId="77777777" w:rsidR="00F22464" w:rsidRDefault="00F22464" w:rsidP="00F22464">
      <w:pPr>
        <w:spacing w:after="0"/>
        <w:jc w:val="right"/>
        <w:rPr>
          <w:rFonts w:ascii="Calibri" w:hAnsi="Calibri" w:cs="Calibri"/>
          <w:sz w:val="24"/>
          <w:szCs w:val="24"/>
        </w:rPr>
      </w:pPr>
      <w:r w:rsidRPr="0096603D">
        <w:rPr>
          <w:rFonts w:ascii="Calibri" w:hAnsi="Calibri" w:cs="Calibri"/>
          <w:sz w:val="24"/>
          <w:szCs w:val="24"/>
        </w:rPr>
        <w:tab/>
        <w:t xml:space="preserve">                                             </w:t>
      </w:r>
      <w:r w:rsidRPr="0096603D">
        <w:rPr>
          <w:rFonts w:ascii="Calibri" w:hAnsi="Calibri" w:cs="Calibri"/>
          <w:sz w:val="24"/>
          <w:szCs w:val="24"/>
        </w:rPr>
        <w:tab/>
      </w:r>
      <w:r w:rsidRPr="0096603D">
        <w:rPr>
          <w:rFonts w:ascii="Calibri" w:hAnsi="Calibri" w:cs="Calibri"/>
          <w:sz w:val="24"/>
          <w:szCs w:val="24"/>
        </w:rPr>
        <w:tab/>
      </w:r>
      <w:r w:rsidRPr="0096603D">
        <w:rPr>
          <w:rFonts w:ascii="Calibri" w:hAnsi="Calibri" w:cs="Calibri"/>
          <w:sz w:val="24"/>
          <w:szCs w:val="24"/>
        </w:rPr>
        <w:tab/>
      </w:r>
      <w:r w:rsidRPr="0096603D">
        <w:rPr>
          <w:rFonts w:ascii="Calibri" w:hAnsi="Calibri" w:cs="Calibri"/>
          <w:sz w:val="24"/>
          <w:szCs w:val="24"/>
        </w:rPr>
        <w:tab/>
      </w:r>
      <w:r w:rsidRPr="0096603D">
        <w:rPr>
          <w:rFonts w:ascii="Calibri" w:hAnsi="Calibri" w:cs="Calibri"/>
          <w:i/>
          <w:sz w:val="24"/>
          <w:szCs w:val="24"/>
        </w:rPr>
        <w:t xml:space="preserve">   </w:t>
      </w:r>
      <w:r w:rsidRPr="0096603D">
        <w:rPr>
          <w:rFonts w:ascii="Calibri" w:hAnsi="Calibri" w:cs="Calibri"/>
          <w:sz w:val="24"/>
          <w:szCs w:val="24"/>
        </w:rPr>
        <w:t xml:space="preserve">Tomislav Šunjić, </w:t>
      </w:r>
      <w:proofErr w:type="spellStart"/>
      <w:r w:rsidRPr="0096603D">
        <w:rPr>
          <w:rFonts w:ascii="Calibri" w:hAnsi="Calibri" w:cs="Calibri"/>
          <w:sz w:val="24"/>
          <w:szCs w:val="24"/>
        </w:rPr>
        <w:t>dipl.ing.građ</w:t>
      </w:r>
      <w:proofErr w:type="spellEnd"/>
      <w:r w:rsidRPr="0096603D">
        <w:rPr>
          <w:rFonts w:ascii="Calibri" w:hAnsi="Calibri" w:cs="Calibri"/>
          <w:sz w:val="24"/>
          <w:szCs w:val="24"/>
        </w:rPr>
        <w:t>.</w:t>
      </w:r>
    </w:p>
    <w:p w14:paraId="70EA5177" w14:textId="785603AF" w:rsidR="00F22464" w:rsidRPr="0096603D" w:rsidRDefault="00F22464" w:rsidP="00F22464">
      <w:pPr>
        <w:spacing w:after="0"/>
        <w:jc w:val="right"/>
        <w:rPr>
          <w:rFonts w:ascii="Calibri" w:hAnsi="Calibri" w:cs="Calibri"/>
          <w:sz w:val="24"/>
          <w:szCs w:val="24"/>
        </w:rPr>
      </w:pPr>
      <w:r>
        <w:rPr>
          <w:rFonts w:ascii="Calibri" w:hAnsi="Calibri" w:cs="Calibri"/>
          <w:sz w:val="24"/>
          <w:szCs w:val="24"/>
        </w:rPr>
        <w:t>______________________________________________________________________________</w:t>
      </w:r>
    </w:p>
    <w:p w14:paraId="62D7A6BB" w14:textId="77777777" w:rsidR="007E0339" w:rsidRPr="001779E5" w:rsidRDefault="007E0339" w:rsidP="00EF2FDF">
      <w:pPr>
        <w:ind w:left="-709" w:right="-766"/>
        <w:jc w:val="right"/>
        <w:rPr>
          <w:sz w:val="24"/>
          <w:szCs w:val="24"/>
        </w:rPr>
      </w:pPr>
    </w:p>
    <w:p w14:paraId="34DE8A6C" w14:textId="77777777" w:rsidR="00690233" w:rsidRDefault="00690233" w:rsidP="00690233">
      <w:pPr>
        <w:spacing w:line="276" w:lineRule="auto"/>
        <w:jc w:val="right"/>
        <w:rPr>
          <w:b/>
        </w:rPr>
      </w:pPr>
    </w:p>
    <w:p w14:paraId="5BB38422" w14:textId="77777777" w:rsidR="00690233" w:rsidRDefault="00690233" w:rsidP="00690233">
      <w:pPr>
        <w:spacing w:line="276" w:lineRule="auto"/>
        <w:rPr>
          <w:b/>
        </w:rPr>
      </w:pPr>
    </w:p>
    <w:p w14:paraId="10E0FBB3" w14:textId="77777777" w:rsidR="00690233" w:rsidRDefault="00690233" w:rsidP="00690233">
      <w:pPr>
        <w:spacing w:line="276" w:lineRule="auto"/>
        <w:rPr>
          <w:b/>
        </w:rPr>
      </w:pPr>
    </w:p>
    <w:p w14:paraId="3AA86F08" w14:textId="77777777" w:rsidR="00690233" w:rsidRDefault="00690233" w:rsidP="00690233">
      <w:pPr>
        <w:spacing w:after="0"/>
        <w:ind w:left="567" w:firstLine="708"/>
        <w:jc w:val="center"/>
        <w:rPr>
          <w:rFonts w:eastAsia="Times New Roman" w:cstheme="minorHAnsi"/>
          <w:b/>
          <w:color w:val="E7E6E6" w:themeColor="background2"/>
          <w:sz w:val="24"/>
          <w:szCs w:val="24"/>
          <w:lang w:eastAsia="hr-H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E74919A" w14:textId="77777777" w:rsidR="00690233" w:rsidRDefault="00690233" w:rsidP="00E05FA3">
      <w:pPr>
        <w:spacing w:after="0"/>
        <w:ind w:left="567" w:firstLine="708"/>
        <w:jc w:val="center"/>
        <w:rPr>
          <w:rFonts w:eastAsia="Times New Roman" w:cstheme="minorHAnsi"/>
          <w:b/>
          <w:color w:val="E7E6E6" w:themeColor="background2"/>
          <w:sz w:val="24"/>
          <w:szCs w:val="24"/>
          <w:lang w:eastAsia="hr-H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3AB4630" w14:textId="77777777" w:rsidR="00690233" w:rsidRDefault="00690233" w:rsidP="00E05FA3">
      <w:pPr>
        <w:spacing w:after="0"/>
        <w:ind w:left="567" w:firstLine="708"/>
        <w:jc w:val="center"/>
        <w:rPr>
          <w:rFonts w:eastAsia="Times New Roman" w:cstheme="minorHAnsi"/>
          <w:b/>
          <w:color w:val="E7E6E6" w:themeColor="background2"/>
          <w:sz w:val="24"/>
          <w:szCs w:val="24"/>
          <w:lang w:eastAsia="hr-H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02C5D40E" w14:textId="77777777" w:rsidR="00690233" w:rsidRDefault="00690233" w:rsidP="00E05FA3">
      <w:pPr>
        <w:spacing w:after="0"/>
        <w:ind w:left="567" w:firstLine="708"/>
        <w:jc w:val="center"/>
        <w:rPr>
          <w:rFonts w:eastAsia="Times New Roman" w:cstheme="minorHAnsi"/>
          <w:b/>
          <w:color w:val="E7E6E6" w:themeColor="background2"/>
          <w:sz w:val="24"/>
          <w:szCs w:val="24"/>
          <w:lang w:eastAsia="hr-H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0945CE9E" w14:textId="77777777" w:rsidR="00690233" w:rsidRDefault="00690233" w:rsidP="00E05FA3">
      <w:pPr>
        <w:spacing w:after="0"/>
        <w:ind w:left="567" w:firstLine="708"/>
        <w:jc w:val="center"/>
        <w:rPr>
          <w:rFonts w:eastAsia="Times New Roman" w:cstheme="minorHAnsi"/>
          <w:b/>
          <w:color w:val="E7E6E6" w:themeColor="background2"/>
          <w:sz w:val="24"/>
          <w:szCs w:val="24"/>
          <w:lang w:eastAsia="hr-H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3362244" w14:textId="77777777" w:rsidR="00690233" w:rsidRDefault="00690233" w:rsidP="00E05FA3">
      <w:pPr>
        <w:spacing w:after="0"/>
        <w:ind w:left="567" w:firstLine="708"/>
        <w:jc w:val="center"/>
        <w:rPr>
          <w:rFonts w:eastAsia="Times New Roman" w:cstheme="minorHAnsi"/>
          <w:b/>
          <w:color w:val="E7E6E6" w:themeColor="background2"/>
          <w:sz w:val="24"/>
          <w:szCs w:val="24"/>
          <w:lang w:eastAsia="hr-H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B03DE3C" w14:textId="77777777" w:rsidR="00690233" w:rsidRDefault="00690233" w:rsidP="00E05FA3">
      <w:pPr>
        <w:spacing w:after="0"/>
        <w:ind w:left="567" w:firstLine="708"/>
        <w:jc w:val="center"/>
        <w:rPr>
          <w:rFonts w:eastAsia="Times New Roman" w:cstheme="minorHAnsi"/>
          <w:b/>
          <w:color w:val="E7E6E6" w:themeColor="background2"/>
          <w:sz w:val="24"/>
          <w:szCs w:val="24"/>
          <w:lang w:eastAsia="hr-H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1B1761C" w14:textId="77777777" w:rsidR="00690233" w:rsidRPr="002251D1" w:rsidRDefault="00690233" w:rsidP="00E05FA3">
      <w:pPr>
        <w:spacing w:after="0"/>
        <w:ind w:left="567" w:firstLine="708"/>
        <w:jc w:val="center"/>
        <w:rPr>
          <w:rFonts w:eastAsia="Times New Roman" w:cstheme="minorHAnsi"/>
          <w:b/>
          <w:color w:val="E7E6E6" w:themeColor="background2"/>
          <w:sz w:val="24"/>
          <w:szCs w:val="24"/>
          <w:lang w:eastAsia="hr-H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sectPr w:rsidR="00690233" w:rsidRPr="002251D1" w:rsidSect="00805125">
      <w:pgSz w:w="11907" w:h="16839" w:code="9"/>
      <w:pgMar w:top="851" w:right="1134" w:bottom="709" w:left="141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640FD" w14:textId="77777777" w:rsidR="00614220" w:rsidRDefault="00614220" w:rsidP="009379B0">
      <w:pPr>
        <w:spacing w:after="0" w:line="240" w:lineRule="auto"/>
      </w:pPr>
      <w:r>
        <w:separator/>
      </w:r>
    </w:p>
  </w:endnote>
  <w:endnote w:type="continuationSeparator" w:id="0">
    <w:p w14:paraId="24D6D5DA" w14:textId="77777777" w:rsidR="00614220" w:rsidRDefault="00614220" w:rsidP="0093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26CA7" w14:textId="77777777" w:rsidR="000D6A5D" w:rsidRDefault="000D6A5D">
    <w:pPr>
      <w:pStyle w:val="Podnoje"/>
    </w:pPr>
    <w:r>
      <w:rPr>
        <w:noProof/>
        <w:color w:val="5B9BD5" w:themeColor="accent1"/>
        <w:lang w:eastAsia="hr-HR"/>
      </w:rPr>
      <mc:AlternateContent>
        <mc:Choice Requires="wps">
          <w:drawing>
            <wp:anchor distT="0" distB="0" distL="114300" distR="114300" simplePos="0" relativeHeight="251658752" behindDoc="0" locked="0" layoutInCell="1" allowOverlap="1" wp14:anchorId="65540793" wp14:editId="63B36DF6">
              <wp:simplePos x="0" y="0"/>
              <wp:positionH relativeFrom="page">
                <wp:align>center</wp:align>
              </wp:positionH>
              <wp:positionV relativeFrom="page">
                <wp:align>center</wp:align>
              </wp:positionV>
              <wp:extent cx="7364730" cy="9528810"/>
              <wp:effectExtent l="19050" t="19050" r="0" b="7620"/>
              <wp:wrapNone/>
              <wp:docPr id="40" name="Pravokutnik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5CC8AB5" id="Pravokutnik 40"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" filled="f" strokecolor="#747070 [1614]" strokeweight="1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str. </w:t>
    </w:r>
    <w:r>
      <w:rPr>
        <w:rFonts w:eastAsiaTheme="minorEastAsia"/>
        <w:color w:val="5B9BD5" w:themeColor="accent1"/>
        <w:sz w:val="20"/>
        <w:szCs w:val="20"/>
      </w:rPr>
      <w:fldChar w:fldCharType="begin"/>
    </w:r>
    <w:r>
      <w:rPr>
        <w:color w:val="5B9BD5" w:themeColor="accent1"/>
        <w:sz w:val="20"/>
        <w:szCs w:val="20"/>
      </w:rPr>
      <w:instrText>PAGE    \* MERGEFORMAT</w:instrText>
    </w:r>
    <w:r>
      <w:rPr>
        <w:rFonts w:eastAsiaTheme="minorEastAsia"/>
        <w:color w:val="5B9BD5" w:themeColor="accent1"/>
        <w:sz w:val="20"/>
        <w:szCs w:val="20"/>
      </w:rPr>
      <w:fldChar w:fldCharType="separate"/>
    </w:r>
    <w:r w:rsidR="00643CD3" w:rsidRPr="00643CD3">
      <w:rPr>
        <w:rFonts w:asciiTheme="majorHAnsi" w:eastAsiaTheme="majorEastAsia" w:hAnsiTheme="majorHAnsi" w:cstheme="majorBidi"/>
        <w:noProof/>
        <w:color w:val="5B9BD5" w:themeColor="accent1"/>
        <w:sz w:val="20"/>
        <w:szCs w:val="20"/>
      </w:rPr>
      <w:t>34</w:t>
    </w:r>
    <w:r>
      <w:rPr>
        <w:rFonts w:asciiTheme="majorHAnsi" w:eastAsiaTheme="majorEastAsia" w:hAnsiTheme="majorHAnsi" w:cstheme="majorBidi"/>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93AF3" w14:textId="77777777" w:rsidR="00614220" w:rsidRDefault="00614220" w:rsidP="009379B0">
      <w:pPr>
        <w:spacing w:after="0" w:line="240" w:lineRule="auto"/>
      </w:pPr>
      <w:r>
        <w:separator/>
      </w:r>
    </w:p>
  </w:footnote>
  <w:footnote w:type="continuationSeparator" w:id="0">
    <w:p w14:paraId="0341DD43" w14:textId="77777777" w:rsidR="00614220" w:rsidRDefault="00614220" w:rsidP="00937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CF1E" w14:textId="7A74A9D6" w:rsidR="000D6A5D" w:rsidRDefault="00786411" w:rsidP="00285150">
    <w:pPr>
      <w:pStyle w:val="Zaglavlje"/>
      <w:ind w:right="-172"/>
      <w:jc w:val="right"/>
    </w:pPr>
    <w:r>
      <w:t>Službeni glasnik br. 01/202</w:t>
    </w:r>
    <w:r w:rsidR="00690233">
      <w:t>6</w:t>
    </w:r>
    <w:r w:rsidR="000D6A5D">
      <w:t xml:space="preserve">                                                                  </w:t>
    </w:r>
    <w:r w:rsidR="000D6A5D">
      <w:tab/>
      <w:t xml:space="preserve">                    </w:t>
    </w:r>
    <w:r>
      <w:t xml:space="preserve">               Berek, </w:t>
    </w:r>
    <w:r w:rsidR="00690233">
      <w:t>15</w:t>
    </w:r>
    <w:r>
      <w:t>.</w:t>
    </w:r>
    <w:r w:rsidR="00690233">
      <w:t>03</w:t>
    </w:r>
    <w:r>
      <w:t>.202</w:t>
    </w:r>
    <w:r w:rsidR="00690233">
      <w:t>6</w:t>
    </w:r>
    <w:r w:rsidR="000D6A5D">
      <w:t>.</w:t>
    </w:r>
  </w:p>
  <w:p w14:paraId="7830ABBB" w14:textId="77777777" w:rsidR="000D6A5D" w:rsidRPr="0005322A" w:rsidRDefault="000D6A5D">
    <w:pPr>
      <w:pStyle w:val="Zaglavlje"/>
      <w:rPr>
        <w:color w:val="FF0000"/>
        <w:sz w:val="24"/>
      </w:rPr>
    </w:pPr>
    <w:r>
      <w:rPr>
        <w:color w:val="FF0000"/>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383"/>
    <w:multiLevelType w:val="hybridMultilevel"/>
    <w:tmpl w:val="9FCAA5A6"/>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833AE1"/>
    <w:multiLevelType w:val="hybridMultilevel"/>
    <w:tmpl w:val="A1C2FE58"/>
    <w:lvl w:ilvl="0" w:tplc="877C0384">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D0707"/>
    <w:multiLevelType w:val="hybridMultilevel"/>
    <w:tmpl w:val="AB3E14E0"/>
    <w:lvl w:ilvl="0" w:tplc="0DE21AFA">
      <w:start w:val="1"/>
      <w:numFmt w:val="bullet"/>
      <w:lvlText w:val="­"/>
      <w:lvlJc w:val="left"/>
      <w:pPr>
        <w:ind w:left="1425" w:hanging="360"/>
      </w:pPr>
      <w:rPr>
        <w:rFonts w:ascii="Times New Roman" w:hAnsi="Times New Roman" w:cs="Times New Roman"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 w15:restartNumberingAfterBreak="0">
    <w:nsid w:val="0CF658FD"/>
    <w:multiLevelType w:val="hybridMultilevel"/>
    <w:tmpl w:val="4A4CA3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4884FC5"/>
    <w:multiLevelType w:val="hybridMultilevel"/>
    <w:tmpl w:val="E24411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7315F7"/>
    <w:multiLevelType w:val="hybridMultilevel"/>
    <w:tmpl w:val="B61A8C8E"/>
    <w:lvl w:ilvl="0" w:tplc="0DE21AFA">
      <w:start w:val="1"/>
      <w:numFmt w:val="bullet"/>
      <w:lvlText w:val="­"/>
      <w:lvlJc w:val="left"/>
      <w:pPr>
        <w:ind w:left="720" w:hanging="360"/>
      </w:pPr>
      <w:rPr>
        <w:rFonts w:ascii="Times New Roman" w:hAnsi="Times New Roman" w:cs="Times New Roman" w:hint="default"/>
      </w:rPr>
    </w:lvl>
    <w:lvl w:ilvl="1" w:tplc="0DE21AFA">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1559ED"/>
    <w:multiLevelType w:val="hybridMultilevel"/>
    <w:tmpl w:val="3D24EEE4"/>
    <w:lvl w:ilvl="0" w:tplc="0DE21AFA">
      <w:start w:val="1"/>
      <w:numFmt w:val="bullet"/>
      <w:lvlText w:val="­"/>
      <w:lvlJc w:val="left"/>
      <w:pPr>
        <w:ind w:left="720" w:hanging="360"/>
      </w:pPr>
      <w:rPr>
        <w:rFonts w:ascii="Times New Roman" w:hAnsi="Times New Roman" w:cs="Times New Roman" w:hint="default"/>
      </w:rPr>
    </w:lvl>
    <w:lvl w:ilvl="1" w:tplc="0DE21AFA">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CC45E2"/>
    <w:multiLevelType w:val="hybridMultilevel"/>
    <w:tmpl w:val="6AFA9AA8"/>
    <w:lvl w:ilvl="0" w:tplc="8CC4A452">
      <w:start w:val="15"/>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A22F49"/>
    <w:multiLevelType w:val="hybridMultilevel"/>
    <w:tmpl w:val="DCB6C424"/>
    <w:lvl w:ilvl="0" w:tplc="2C94963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8D522EF"/>
    <w:multiLevelType w:val="hybridMultilevel"/>
    <w:tmpl w:val="AF14072C"/>
    <w:lvl w:ilvl="0" w:tplc="0DE21AFA">
      <w:start w:val="1"/>
      <w:numFmt w:val="bullet"/>
      <w:lvlText w:val="­"/>
      <w:lvlJc w:val="left"/>
      <w:pPr>
        <w:ind w:left="720" w:hanging="360"/>
      </w:pPr>
      <w:rPr>
        <w:rFonts w:ascii="Times New Roman" w:hAnsi="Times New Roman" w:cs="Times New Roman" w:hint="default"/>
      </w:rPr>
    </w:lvl>
    <w:lvl w:ilvl="1" w:tplc="0DE21AFA">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980446C"/>
    <w:multiLevelType w:val="hybridMultilevel"/>
    <w:tmpl w:val="474E0E2C"/>
    <w:lvl w:ilvl="0" w:tplc="0DE21AF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DE34CF"/>
    <w:multiLevelType w:val="hybridMultilevel"/>
    <w:tmpl w:val="3B360AFE"/>
    <w:lvl w:ilvl="0" w:tplc="0DE21AFA">
      <w:start w:val="1"/>
      <w:numFmt w:val="bullet"/>
      <w:lvlText w:val="­"/>
      <w:lvlJc w:val="left"/>
      <w:pPr>
        <w:ind w:left="1425" w:hanging="360"/>
      </w:pPr>
      <w:rPr>
        <w:rFonts w:ascii="Times New Roman" w:hAnsi="Times New Roman" w:cs="Times New Roman"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2" w15:restartNumberingAfterBreak="0">
    <w:nsid w:val="2F022CA7"/>
    <w:multiLevelType w:val="hybridMultilevel"/>
    <w:tmpl w:val="82961ADC"/>
    <w:lvl w:ilvl="0" w:tplc="0DE21AFA">
      <w:start w:val="1"/>
      <w:numFmt w:val="bullet"/>
      <w:lvlText w:val="­"/>
      <w:lvlJc w:val="left"/>
      <w:pPr>
        <w:ind w:left="720" w:hanging="360"/>
      </w:pPr>
      <w:rPr>
        <w:rFonts w:ascii="Times New Roman" w:hAnsi="Times New Roman" w:cs="Times New Roman" w:hint="default"/>
      </w:rPr>
    </w:lvl>
    <w:lvl w:ilvl="1" w:tplc="0DE21AFA">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2A75B4A"/>
    <w:multiLevelType w:val="hybridMultilevel"/>
    <w:tmpl w:val="DF8A5592"/>
    <w:lvl w:ilvl="0" w:tplc="0DE21AFA">
      <w:start w:val="1"/>
      <w:numFmt w:val="bullet"/>
      <w:lvlText w:val="­"/>
      <w:lvlJc w:val="left"/>
      <w:pPr>
        <w:ind w:left="1425" w:hanging="360"/>
      </w:pPr>
      <w:rPr>
        <w:rFonts w:ascii="Times New Roman" w:hAnsi="Times New Roman" w:cs="Times New Roman"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4" w15:restartNumberingAfterBreak="0">
    <w:nsid w:val="38707181"/>
    <w:multiLevelType w:val="hybridMultilevel"/>
    <w:tmpl w:val="44CC9EDE"/>
    <w:lvl w:ilvl="0" w:tplc="0DE21AFA">
      <w:start w:val="1"/>
      <w:numFmt w:val="bullet"/>
      <w:lvlText w:val="­"/>
      <w:lvlJc w:val="left"/>
      <w:pPr>
        <w:ind w:left="1425" w:hanging="360"/>
      </w:pPr>
      <w:rPr>
        <w:rFonts w:ascii="Times New Roman" w:hAnsi="Times New Roman" w:cs="Times New Roman"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5" w15:restartNumberingAfterBreak="0">
    <w:nsid w:val="3AC440A3"/>
    <w:multiLevelType w:val="hybridMultilevel"/>
    <w:tmpl w:val="FD9E3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44E1A92"/>
    <w:multiLevelType w:val="hybridMultilevel"/>
    <w:tmpl w:val="EE16623C"/>
    <w:lvl w:ilvl="0" w:tplc="0DE21AFA">
      <w:start w:val="1"/>
      <w:numFmt w:val="bullet"/>
      <w:lvlText w:val="­"/>
      <w:lvlJc w:val="left"/>
      <w:pPr>
        <w:ind w:left="1425" w:hanging="360"/>
      </w:pPr>
      <w:rPr>
        <w:rFonts w:ascii="Times New Roman" w:hAnsi="Times New Roman" w:cs="Times New Roman"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7" w15:restartNumberingAfterBreak="0">
    <w:nsid w:val="49E238F3"/>
    <w:multiLevelType w:val="hybridMultilevel"/>
    <w:tmpl w:val="EFD4400E"/>
    <w:lvl w:ilvl="0" w:tplc="0DE21AF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B873669"/>
    <w:multiLevelType w:val="hybridMultilevel"/>
    <w:tmpl w:val="377258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177792E"/>
    <w:multiLevelType w:val="hybridMultilevel"/>
    <w:tmpl w:val="37CE30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374821"/>
    <w:multiLevelType w:val="hybridMultilevel"/>
    <w:tmpl w:val="CC6863A6"/>
    <w:lvl w:ilvl="0" w:tplc="0DE21AFA">
      <w:start w:val="1"/>
      <w:numFmt w:val="bullet"/>
      <w:lvlText w:val="­"/>
      <w:lvlJc w:val="left"/>
      <w:pPr>
        <w:ind w:left="720" w:hanging="360"/>
      </w:pPr>
      <w:rPr>
        <w:rFonts w:ascii="Times New Roman" w:hAnsi="Times New Roman" w:cs="Times New Roman" w:hint="default"/>
      </w:rPr>
    </w:lvl>
    <w:lvl w:ilvl="1" w:tplc="2D2E8B3A">
      <w:start w:val="1"/>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38A2320"/>
    <w:multiLevelType w:val="hybridMultilevel"/>
    <w:tmpl w:val="DFBA7C58"/>
    <w:lvl w:ilvl="0" w:tplc="9FB8E37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5144C2"/>
    <w:multiLevelType w:val="hybridMultilevel"/>
    <w:tmpl w:val="2E086682"/>
    <w:lvl w:ilvl="0" w:tplc="0DE21AFA">
      <w:start w:val="1"/>
      <w:numFmt w:val="bullet"/>
      <w:lvlText w:val="­"/>
      <w:lvlJc w:val="left"/>
      <w:pPr>
        <w:ind w:left="1425" w:hanging="360"/>
      </w:pPr>
      <w:rPr>
        <w:rFonts w:ascii="Times New Roman" w:hAnsi="Times New Roman" w:cs="Times New Roman"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3" w15:restartNumberingAfterBreak="0">
    <w:nsid w:val="5D7E6CA3"/>
    <w:multiLevelType w:val="hybridMultilevel"/>
    <w:tmpl w:val="0BF628D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4" w15:restartNumberingAfterBreak="0">
    <w:nsid w:val="5E9B23CE"/>
    <w:multiLevelType w:val="hybridMultilevel"/>
    <w:tmpl w:val="8DC66F5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C803354"/>
    <w:multiLevelType w:val="hybridMultilevel"/>
    <w:tmpl w:val="97CC10E0"/>
    <w:lvl w:ilvl="0" w:tplc="041A000F">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77F0316"/>
    <w:multiLevelType w:val="hybridMultilevel"/>
    <w:tmpl w:val="1B90B858"/>
    <w:lvl w:ilvl="0" w:tplc="0DE21AFA">
      <w:start w:val="1"/>
      <w:numFmt w:val="bullet"/>
      <w:lvlText w:val="­"/>
      <w:lvlJc w:val="left"/>
      <w:pPr>
        <w:ind w:left="720" w:hanging="360"/>
      </w:pPr>
      <w:rPr>
        <w:rFonts w:ascii="Times New Roman" w:hAnsi="Times New Roman" w:cs="Times New Roman" w:hint="default"/>
      </w:rPr>
    </w:lvl>
    <w:lvl w:ilvl="1" w:tplc="0DE21AFA">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A369AA"/>
    <w:multiLevelType w:val="multilevel"/>
    <w:tmpl w:val="FADED7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B7F78F6"/>
    <w:multiLevelType w:val="hybridMultilevel"/>
    <w:tmpl w:val="B284234C"/>
    <w:lvl w:ilvl="0" w:tplc="0DE21AF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02981440">
    <w:abstractNumId w:val="1"/>
  </w:num>
  <w:num w:numId="2" w16cid:durableId="1324550949">
    <w:abstractNumId w:val="14"/>
  </w:num>
  <w:num w:numId="3" w16cid:durableId="504590336">
    <w:abstractNumId w:val="13"/>
  </w:num>
  <w:num w:numId="4" w16cid:durableId="1656302316">
    <w:abstractNumId w:val="22"/>
  </w:num>
  <w:num w:numId="5" w16cid:durableId="245845081">
    <w:abstractNumId w:val="28"/>
  </w:num>
  <w:num w:numId="6" w16cid:durableId="1945842434">
    <w:abstractNumId w:val="20"/>
  </w:num>
  <w:num w:numId="7" w16cid:durableId="1593661307">
    <w:abstractNumId w:val="9"/>
  </w:num>
  <w:num w:numId="8" w16cid:durableId="1096487818">
    <w:abstractNumId w:val="12"/>
  </w:num>
  <w:num w:numId="9" w16cid:durableId="1928343815">
    <w:abstractNumId w:val="6"/>
  </w:num>
  <w:num w:numId="10" w16cid:durableId="1698770142">
    <w:abstractNumId w:val="5"/>
  </w:num>
  <w:num w:numId="11" w16cid:durableId="1351031944">
    <w:abstractNumId w:val="26"/>
  </w:num>
  <w:num w:numId="12" w16cid:durableId="322634297">
    <w:abstractNumId w:val="18"/>
  </w:num>
  <w:num w:numId="13" w16cid:durableId="157310829">
    <w:abstractNumId w:val="27"/>
  </w:num>
  <w:num w:numId="14" w16cid:durableId="407924966">
    <w:abstractNumId w:val="2"/>
  </w:num>
  <w:num w:numId="15" w16cid:durableId="843200574">
    <w:abstractNumId w:val="16"/>
  </w:num>
  <w:num w:numId="16" w16cid:durableId="1735277660">
    <w:abstractNumId w:val="11"/>
  </w:num>
  <w:num w:numId="17" w16cid:durableId="291983227">
    <w:abstractNumId w:val="17"/>
  </w:num>
  <w:num w:numId="18" w16cid:durableId="447506757">
    <w:abstractNumId w:val="10"/>
  </w:num>
  <w:num w:numId="19" w16cid:durableId="129979151">
    <w:abstractNumId w:val="23"/>
  </w:num>
  <w:num w:numId="20" w16cid:durableId="992948246">
    <w:abstractNumId w:val="25"/>
  </w:num>
  <w:num w:numId="21" w16cid:durableId="1223296631">
    <w:abstractNumId w:val="4"/>
  </w:num>
  <w:num w:numId="22" w16cid:durableId="478808962">
    <w:abstractNumId w:val="7"/>
  </w:num>
  <w:num w:numId="23" w16cid:durableId="1085761032">
    <w:abstractNumId w:val="24"/>
  </w:num>
  <w:num w:numId="24" w16cid:durableId="1097560299">
    <w:abstractNumId w:val="15"/>
  </w:num>
  <w:num w:numId="25" w16cid:durableId="1653633627">
    <w:abstractNumId w:val="3"/>
  </w:num>
  <w:num w:numId="26" w16cid:durableId="1772894464">
    <w:abstractNumId w:val="8"/>
  </w:num>
  <w:num w:numId="27" w16cid:durableId="2122609011">
    <w:abstractNumId w:val="0"/>
  </w:num>
  <w:num w:numId="28" w16cid:durableId="631908827">
    <w:abstractNumId w:val="19"/>
  </w:num>
  <w:num w:numId="29" w16cid:durableId="913472504">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9B0"/>
    <w:rsid w:val="000048EB"/>
    <w:rsid w:val="00004F69"/>
    <w:rsid w:val="00010C3B"/>
    <w:rsid w:val="00012E6C"/>
    <w:rsid w:val="0001422B"/>
    <w:rsid w:val="000151F8"/>
    <w:rsid w:val="00033AA7"/>
    <w:rsid w:val="00041273"/>
    <w:rsid w:val="0005322A"/>
    <w:rsid w:val="000537E3"/>
    <w:rsid w:val="00063294"/>
    <w:rsid w:val="000665BD"/>
    <w:rsid w:val="0006666B"/>
    <w:rsid w:val="00070805"/>
    <w:rsid w:val="00072B3E"/>
    <w:rsid w:val="00080EEC"/>
    <w:rsid w:val="00082CA9"/>
    <w:rsid w:val="0008396E"/>
    <w:rsid w:val="00086082"/>
    <w:rsid w:val="0009051D"/>
    <w:rsid w:val="000A271C"/>
    <w:rsid w:val="000A2767"/>
    <w:rsid w:val="000A40FF"/>
    <w:rsid w:val="000A63DF"/>
    <w:rsid w:val="000A684A"/>
    <w:rsid w:val="000B0282"/>
    <w:rsid w:val="000B61CC"/>
    <w:rsid w:val="000C4A08"/>
    <w:rsid w:val="000D0A8A"/>
    <w:rsid w:val="000D5494"/>
    <w:rsid w:val="000D6A5D"/>
    <w:rsid w:val="000E0E6D"/>
    <w:rsid w:val="000E42C3"/>
    <w:rsid w:val="000E62F0"/>
    <w:rsid w:val="000F00FF"/>
    <w:rsid w:val="000F2289"/>
    <w:rsid w:val="000F372E"/>
    <w:rsid w:val="000F45DB"/>
    <w:rsid w:val="00100852"/>
    <w:rsid w:val="001034DD"/>
    <w:rsid w:val="00106A71"/>
    <w:rsid w:val="00107696"/>
    <w:rsid w:val="00112B31"/>
    <w:rsid w:val="001202EB"/>
    <w:rsid w:val="00121E47"/>
    <w:rsid w:val="00135358"/>
    <w:rsid w:val="00135977"/>
    <w:rsid w:val="0014077D"/>
    <w:rsid w:val="001454F6"/>
    <w:rsid w:val="00151613"/>
    <w:rsid w:val="001566DA"/>
    <w:rsid w:val="00157427"/>
    <w:rsid w:val="00157B4A"/>
    <w:rsid w:val="00164456"/>
    <w:rsid w:val="0018197D"/>
    <w:rsid w:val="00181A25"/>
    <w:rsid w:val="00191DE3"/>
    <w:rsid w:val="00192A97"/>
    <w:rsid w:val="001951C9"/>
    <w:rsid w:val="00197DA6"/>
    <w:rsid w:val="001A03CC"/>
    <w:rsid w:val="001A247D"/>
    <w:rsid w:val="001A3E26"/>
    <w:rsid w:val="001B7A44"/>
    <w:rsid w:val="001C1BA7"/>
    <w:rsid w:val="001C3719"/>
    <w:rsid w:val="001C60C1"/>
    <w:rsid w:val="001C6416"/>
    <w:rsid w:val="001C7A6B"/>
    <w:rsid w:val="001D63D3"/>
    <w:rsid w:val="001E230B"/>
    <w:rsid w:val="001E41E6"/>
    <w:rsid w:val="001E7E0C"/>
    <w:rsid w:val="001F21A5"/>
    <w:rsid w:val="001F6293"/>
    <w:rsid w:val="00203963"/>
    <w:rsid w:val="0021286C"/>
    <w:rsid w:val="00222B55"/>
    <w:rsid w:val="002251D1"/>
    <w:rsid w:val="00230627"/>
    <w:rsid w:val="00244DDB"/>
    <w:rsid w:val="00247656"/>
    <w:rsid w:val="00252407"/>
    <w:rsid w:val="00256AD6"/>
    <w:rsid w:val="00260642"/>
    <w:rsid w:val="00263023"/>
    <w:rsid w:val="00265A2A"/>
    <w:rsid w:val="002715E1"/>
    <w:rsid w:val="00272981"/>
    <w:rsid w:val="00274166"/>
    <w:rsid w:val="00285150"/>
    <w:rsid w:val="00291F08"/>
    <w:rsid w:val="002A1191"/>
    <w:rsid w:val="002B246D"/>
    <w:rsid w:val="002C5E24"/>
    <w:rsid w:val="002C7636"/>
    <w:rsid w:val="002D021E"/>
    <w:rsid w:val="002E25F4"/>
    <w:rsid w:val="002E2819"/>
    <w:rsid w:val="002F775C"/>
    <w:rsid w:val="00300DF6"/>
    <w:rsid w:val="00300E9D"/>
    <w:rsid w:val="003035AA"/>
    <w:rsid w:val="00303A82"/>
    <w:rsid w:val="00314683"/>
    <w:rsid w:val="003161AB"/>
    <w:rsid w:val="00326901"/>
    <w:rsid w:val="00327D3D"/>
    <w:rsid w:val="0033043C"/>
    <w:rsid w:val="00332EFA"/>
    <w:rsid w:val="00333BE0"/>
    <w:rsid w:val="0033458F"/>
    <w:rsid w:val="003346BE"/>
    <w:rsid w:val="00341959"/>
    <w:rsid w:val="00342469"/>
    <w:rsid w:val="003449E0"/>
    <w:rsid w:val="00345481"/>
    <w:rsid w:val="00357682"/>
    <w:rsid w:val="00364092"/>
    <w:rsid w:val="00371B71"/>
    <w:rsid w:val="00372D3E"/>
    <w:rsid w:val="00382184"/>
    <w:rsid w:val="003B599A"/>
    <w:rsid w:val="003C087F"/>
    <w:rsid w:val="003C5580"/>
    <w:rsid w:val="003C5C47"/>
    <w:rsid w:val="003D109A"/>
    <w:rsid w:val="003D1969"/>
    <w:rsid w:val="003D472C"/>
    <w:rsid w:val="003E1763"/>
    <w:rsid w:val="003E2CE0"/>
    <w:rsid w:val="003E5FF9"/>
    <w:rsid w:val="003F0C6A"/>
    <w:rsid w:val="00404927"/>
    <w:rsid w:val="00405AA9"/>
    <w:rsid w:val="00410430"/>
    <w:rsid w:val="00411245"/>
    <w:rsid w:val="0041780E"/>
    <w:rsid w:val="00417EEE"/>
    <w:rsid w:val="004203AF"/>
    <w:rsid w:val="004246F2"/>
    <w:rsid w:val="00425093"/>
    <w:rsid w:val="00426284"/>
    <w:rsid w:val="00427ADD"/>
    <w:rsid w:val="00435180"/>
    <w:rsid w:val="00440361"/>
    <w:rsid w:val="00440474"/>
    <w:rsid w:val="00441147"/>
    <w:rsid w:val="004433F5"/>
    <w:rsid w:val="00446B9A"/>
    <w:rsid w:val="004511FD"/>
    <w:rsid w:val="0045412D"/>
    <w:rsid w:val="00457469"/>
    <w:rsid w:val="00464039"/>
    <w:rsid w:val="00466CB0"/>
    <w:rsid w:val="00466CBF"/>
    <w:rsid w:val="0047603A"/>
    <w:rsid w:val="00477766"/>
    <w:rsid w:val="004778C0"/>
    <w:rsid w:val="00494DF9"/>
    <w:rsid w:val="004A3146"/>
    <w:rsid w:val="004A408B"/>
    <w:rsid w:val="004A6713"/>
    <w:rsid w:val="004C5E23"/>
    <w:rsid w:val="004D03EE"/>
    <w:rsid w:val="004D628C"/>
    <w:rsid w:val="004E5876"/>
    <w:rsid w:val="004F792C"/>
    <w:rsid w:val="00500001"/>
    <w:rsid w:val="00500D3C"/>
    <w:rsid w:val="005019DF"/>
    <w:rsid w:val="0050590D"/>
    <w:rsid w:val="00507668"/>
    <w:rsid w:val="00513148"/>
    <w:rsid w:val="005263EC"/>
    <w:rsid w:val="005309A3"/>
    <w:rsid w:val="00532B2A"/>
    <w:rsid w:val="005330D9"/>
    <w:rsid w:val="00537907"/>
    <w:rsid w:val="00540004"/>
    <w:rsid w:val="00540C4E"/>
    <w:rsid w:val="00542675"/>
    <w:rsid w:val="005541AF"/>
    <w:rsid w:val="005548EB"/>
    <w:rsid w:val="00575089"/>
    <w:rsid w:val="00582C33"/>
    <w:rsid w:val="00592D63"/>
    <w:rsid w:val="00595FDE"/>
    <w:rsid w:val="005963C6"/>
    <w:rsid w:val="005965A5"/>
    <w:rsid w:val="005A10A7"/>
    <w:rsid w:val="005A1E6B"/>
    <w:rsid w:val="005A6C5F"/>
    <w:rsid w:val="005C2766"/>
    <w:rsid w:val="005D122D"/>
    <w:rsid w:val="005D27CF"/>
    <w:rsid w:val="005D2E51"/>
    <w:rsid w:val="005D47A8"/>
    <w:rsid w:val="005F54EB"/>
    <w:rsid w:val="005F5EA9"/>
    <w:rsid w:val="005F61B1"/>
    <w:rsid w:val="00600E50"/>
    <w:rsid w:val="00603EA8"/>
    <w:rsid w:val="00614220"/>
    <w:rsid w:val="00614634"/>
    <w:rsid w:val="0061585C"/>
    <w:rsid w:val="0062555B"/>
    <w:rsid w:val="00631865"/>
    <w:rsid w:val="00636E85"/>
    <w:rsid w:val="006415C4"/>
    <w:rsid w:val="00643CD3"/>
    <w:rsid w:val="00644B4B"/>
    <w:rsid w:val="00646829"/>
    <w:rsid w:val="0065229B"/>
    <w:rsid w:val="0065422A"/>
    <w:rsid w:val="0065477D"/>
    <w:rsid w:val="00660C4D"/>
    <w:rsid w:val="00661667"/>
    <w:rsid w:val="00662C38"/>
    <w:rsid w:val="006666E8"/>
    <w:rsid w:val="006718F6"/>
    <w:rsid w:val="00676B43"/>
    <w:rsid w:val="00690233"/>
    <w:rsid w:val="0069649A"/>
    <w:rsid w:val="00696E0E"/>
    <w:rsid w:val="00697E84"/>
    <w:rsid w:val="006A1158"/>
    <w:rsid w:val="006A1404"/>
    <w:rsid w:val="006A52BF"/>
    <w:rsid w:val="006B54B1"/>
    <w:rsid w:val="006B5546"/>
    <w:rsid w:val="006B6088"/>
    <w:rsid w:val="006C18C4"/>
    <w:rsid w:val="006C3A7D"/>
    <w:rsid w:val="006C486D"/>
    <w:rsid w:val="006D2A23"/>
    <w:rsid w:val="006D49C4"/>
    <w:rsid w:val="006E3805"/>
    <w:rsid w:val="006E3C67"/>
    <w:rsid w:val="006F3822"/>
    <w:rsid w:val="007037C0"/>
    <w:rsid w:val="00711F9B"/>
    <w:rsid w:val="007156C1"/>
    <w:rsid w:val="00721F56"/>
    <w:rsid w:val="00722070"/>
    <w:rsid w:val="00725E0C"/>
    <w:rsid w:val="00736775"/>
    <w:rsid w:val="00741F89"/>
    <w:rsid w:val="00744057"/>
    <w:rsid w:val="007529EB"/>
    <w:rsid w:val="00761B08"/>
    <w:rsid w:val="00761B83"/>
    <w:rsid w:val="00767473"/>
    <w:rsid w:val="00771AA2"/>
    <w:rsid w:val="00771B83"/>
    <w:rsid w:val="007720D1"/>
    <w:rsid w:val="00776CAB"/>
    <w:rsid w:val="00785ACA"/>
    <w:rsid w:val="00786411"/>
    <w:rsid w:val="0079019E"/>
    <w:rsid w:val="00792CE5"/>
    <w:rsid w:val="00793280"/>
    <w:rsid w:val="007947E7"/>
    <w:rsid w:val="007A57EB"/>
    <w:rsid w:val="007C7848"/>
    <w:rsid w:val="007D12D7"/>
    <w:rsid w:val="007D297A"/>
    <w:rsid w:val="007D31CF"/>
    <w:rsid w:val="007D461C"/>
    <w:rsid w:val="007D4B51"/>
    <w:rsid w:val="007D637B"/>
    <w:rsid w:val="007E0339"/>
    <w:rsid w:val="007E4AE4"/>
    <w:rsid w:val="007F02E2"/>
    <w:rsid w:val="007F5820"/>
    <w:rsid w:val="007F64B0"/>
    <w:rsid w:val="00801A80"/>
    <w:rsid w:val="0080332E"/>
    <w:rsid w:val="00805125"/>
    <w:rsid w:val="0081300B"/>
    <w:rsid w:val="00826CA3"/>
    <w:rsid w:val="0083488C"/>
    <w:rsid w:val="0083504B"/>
    <w:rsid w:val="00835225"/>
    <w:rsid w:val="00835EFD"/>
    <w:rsid w:val="00835FAF"/>
    <w:rsid w:val="00857581"/>
    <w:rsid w:val="0086042D"/>
    <w:rsid w:val="0086558B"/>
    <w:rsid w:val="0087141C"/>
    <w:rsid w:val="00872A92"/>
    <w:rsid w:val="00872C66"/>
    <w:rsid w:val="00880198"/>
    <w:rsid w:val="00885BED"/>
    <w:rsid w:val="008863D8"/>
    <w:rsid w:val="0089168A"/>
    <w:rsid w:val="008A1404"/>
    <w:rsid w:val="008A2BD3"/>
    <w:rsid w:val="008B77A3"/>
    <w:rsid w:val="008C34B7"/>
    <w:rsid w:val="008C3A37"/>
    <w:rsid w:val="008C4D43"/>
    <w:rsid w:val="008C5D7B"/>
    <w:rsid w:val="008D3BA7"/>
    <w:rsid w:val="008D72D2"/>
    <w:rsid w:val="008F43DA"/>
    <w:rsid w:val="008F4A71"/>
    <w:rsid w:val="00902771"/>
    <w:rsid w:val="00904EAC"/>
    <w:rsid w:val="0090522B"/>
    <w:rsid w:val="009102AE"/>
    <w:rsid w:val="00912E96"/>
    <w:rsid w:val="00921456"/>
    <w:rsid w:val="009309D4"/>
    <w:rsid w:val="009379B0"/>
    <w:rsid w:val="00943594"/>
    <w:rsid w:val="009469B9"/>
    <w:rsid w:val="00952F13"/>
    <w:rsid w:val="00960169"/>
    <w:rsid w:val="00966625"/>
    <w:rsid w:val="009727D1"/>
    <w:rsid w:val="00974505"/>
    <w:rsid w:val="009922A0"/>
    <w:rsid w:val="00994484"/>
    <w:rsid w:val="00995E91"/>
    <w:rsid w:val="00996027"/>
    <w:rsid w:val="0099692D"/>
    <w:rsid w:val="009A0917"/>
    <w:rsid w:val="009B2D6C"/>
    <w:rsid w:val="009B35A3"/>
    <w:rsid w:val="009B664F"/>
    <w:rsid w:val="009C23F2"/>
    <w:rsid w:val="009C7BE1"/>
    <w:rsid w:val="009D07C5"/>
    <w:rsid w:val="009D3010"/>
    <w:rsid w:val="009E7B70"/>
    <w:rsid w:val="009F1A4E"/>
    <w:rsid w:val="009F251D"/>
    <w:rsid w:val="009F3BB8"/>
    <w:rsid w:val="009F6EBB"/>
    <w:rsid w:val="00A01744"/>
    <w:rsid w:val="00A049C9"/>
    <w:rsid w:val="00A04D24"/>
    <w:rsid w:val="00A072A4"/>
    <w:rsid w:val="00A24DC2"/>
    <w:rsid w:val="00A310BF"/>
    <w:rsid w:val="00A36C58"/>
    <w:rsid w:val="00A4081D"/>
    <w:rsid w:val="00A46247"/>
    <w:rsid w:val="00A472B1"/>
    <w:rsid w:val="00A5244E"/>
    <w:rsid w:val="00A638C4"/>
    <w:rsid w:val="00A713CC"/>
    <w:rsid w:val="00A732E2"/>
    <w:rsid w:val="00A85332"/>
    <w:rsid w:val="00A877E7"/>
    <w:rsid w:val="00A87EFA"/>
    <w:rsid w:val="00AA0CFC"/>
    <w:rsid w:val="00AA583C"/>
    <w:rsid w:val="00AB263B"/>
    <w:rsid w:val="00AB4DCD"/>
    <w:rsid w:val="00AC60E7"/>
    <w:rsid w:val="00AD4BC5"/>
    <w:rsid w:val="00AD64DE"/>
    <w:rsid w:val="00AD6CFB"/>
    <w:rsid w:val="00AE2463"/>
    <w:rsid w:val="00AE2E31"/>
    <w:rsid w:val="00AE3EF6"/>
    <w:rsid w:val="00AE42BC"/>
    <w:rsid w:val="00AF03CA"/>
    <w:rsid w:val="00AF0FE2"/>
    <w:rsid w:val="00AF1BB4"/>
    <w:rsid w:val="00AF208F"/>
    <w:rsid w:val="00AF649F"/>
    <w:rsid w:val="00B03E1A"/>
    <w:rsid w:val="00B0448E"/>
    <w:rsid w:val="00B06BCD"/>
    <w:rsid w:val="00B21688"/>
    <w:rsid w:val="00B22CA4"/>
    <w:rsid w:val="00B2368C"/>
    <w:rsid w:val="00B23968"/>
    <w:rsid w:val="00B2576E"/>
    <w:rsid w:val="00B260F2"/>
    <w:rsid w:val="00B31CF4"/>
    <w:rsid w:val="00B422A3"/>
    <w:rsid w:val="00B440F7"/>
    <w:rsid w:val="00B45041"/>
    <w:rsid w:val="00B515BB"/>
    <w:rsid w:val="00B52016"/>
    <w:rsid w:val="00B551F0"/>
    <w:rsid w:val="00B57843"/>
    <w:rsid w:val="00B623D0"/>
    <w:rsid w:val="00B62BC9"/>
    <w:rsid w:val="00B63AC4"/>
    <w:rsid w:val="00B652C0"/>
    <w:rsid w:val="00B65B53"/>
    <w:rsid w:val="00B76B62"/>
    <w:rsid w:val="00B778EE"/>
    <w:rsid w:val="00B81749"/>
    <w:rsid w:val="00BB17AB"/>
    <w:rsid w:val="00BB4D09"/>
    <w:rsid w:val="00BB6488"/>
    <w:rsid w:val="00BC56B5"/>
    <w:rsid w:val="00BC5F48"/>
    <w:rsid w:val="00BD2211"/>
    <w:rsid w:val="00BD5AB3"/>
    <w:rsid w:val="00BD744E"/>
    <w:rsid w:val="00BE03BB"/>
    <w:rsid w:val="00BE0884"/>
    <w:rsid w:val="00BE29BE"/>
    <w:rsid w:val="00BE4302"/>
    <w:rsid w:val="00BE4E3B"/>
    <w:rsid w:val="00C019FA"/>
    <w:rsid w:val="00C343EC"/>
    <w:rsid w:val="00C36F94"/>
    <w:rsid w:val="00C41F60"/>
    <w:rsid w:val="00C44502"/>
    <w:rsid w:val="00C44C2E"/>
    <w:rsid w:val="00C52AE5"/>
    <w:rsid w:val="00C53E96"/>
    <w:rsid w:val="00C54E47"/>
    <w:rsid w:val="00C60A82"/>
    <w:rsid w:val="00C61805"/>
    <w:rsid w:val="00C6435C"/>
    <w:rsid w:val="00C7166C"/>
    <w:rsid w:val="00C7732B"/>
    <w:rsid w:val="00C83C0D"/>
    <w:rsid w:val="00C86BA2"/>
    <w:rsid w:val="00C9079B"/>
    <w:rsid w:val="00C94A6D"/>
    <w:rsid w:val="00C96947"/>
    <w:rsid w:val="00CA7F97"/>
    <w:rsid w:val="00CB0206"/>
    <w:rsid w:val="00CB450B"/>
    <w:rsid w:val="00CB5BC3"/>
    <w:rsid w:val="00CB6BB3"/>
    <w:rsid w:val="00CB7E49"/>
    <w:rsid w:val="00CC5C31"/>
    <w:rsid w:val="00CD1317"/>
    <w:rsid w:val="00CD1EC3"/>
    <w:rsid w:val="00CD2E9F"/>
    <w:rsid w:val="00CD34E9"/>
    <w:rsid w:val="00CF373A"/>
    <w:rsid w:val="00CF4A9F"/>
    <w:rsid w:val="00D06C57"/>
    <w:rsid w:val="00D13372"/>
    <w:rsid w:val="00D14E0C"/>
    <w:rsid w:val="00D2192B"/>
    <w:rsid w:val="00D254FF"/>
    <w:rsid w:val="00D35AE2"/>
    <w:rsid w:val="00D448B6"/>
    <w:rsid w:val="00D52D34"/>
    <w:rsid w:val="00D65A62"/>
    <w:rsid w:val="00D81AFC"/>
    <w:rsid w:val="00D84686"/>
    <w:rsid w:val="00D93FFB"/>
    <w:rsid w:val="00D94E0C"/>
    <w:rsid w:val="00D9655C"/>
    <w:rsid w:val="00D96C8A"/>
    <w:rsid w:val="00D9758F"/>
    <w:rsid w:val="00DA0194"/>
    <w:rsid w:val="00DA13D0"/>
    <w:rsid w:val="00DB3874"/>
    <w:rsid w:val="00DE2260"/>
    <w:rsid w:val="00DE2F27"/>
    <w:rsid w:val="00DF26D4"/>
    <w:rsid w:val="00E04620"/>
    <w:rsid w:val="00E05FA3"/>
    <w:rsid w:val="00E20F00"/>
    <w:rsid w:val="00E334C7"/>
    <w:rsid w:val="00E444BB"/>
    <w:rsid w:val="00E55D39"/>
    <w:rsid w:val="00E64B15"/>
    <w:rsid w:val="00E64F35"/>
    <w:rsid w:val="00E65F7D"/>
    <w:rsid w:val="00E67E76"/>
    <w:rsid w:val="00E71AC9"/>
    <w:rsid w:val="00E71CE9"/>
    <w:rsid w:val="00E74A55"/>
    <w:rsid w:val="00E9057A"/>
    <w:rsid w:val="00EB47B2"/>
    <w:rsid w:val="00ED43E1"/>
    <w:rsid w:val="00ED4675"/>
    <w:rsid w:val="00EE29A9"/>
    <w:rsid w:val="00EE4F0A"/>
    <w:rsid w:val="00EE7F74"/>
    <w:rsid w:val="00EF2FDF"/>
    <w:rsid w:val="00F0682A"/>
    <w:rsid w:val="00F14598"/>
    <w:rsid w:val="00F14CD5"/>
    <w:rsid w:val="00F15540"/>
    <w:rsid w:val="00F22464"/>
    <w:rsid w:val="00F243E2"/>
    <w:rsid w:val="00F266A9"/>
    <w:rsid w:val="00F376F7"/>
    <w:rsid w:val="00F415C7"/>
    <w:rsid w:val="00F42549"/>
    <w:rsid w:val="00F505B5"/>
    <w:rsid w:val="00F50FF4"/>
    <w:rsid w:val="00F52302"/>
    <w:rsid w:val="00F52EEC"/>
    <w:rsid w:val="00F55116"/>
    <w:rsid w:val="00F5602A"/>
    <w:rsid w:val="00F57940"/>
    <w:rsid w:val="00F7007D"/>
    <w:rsid w:val="00F8169E"/>
    <w:rsid w:val="00F84661"/>
    <w:rsid w:val="00F91F8C"/>
    <w:rsid w:val="00F92D8C"/>
    <w:rsid w:val="00F9610E"/>
    <w:rsid w:val="00F963C6"/>
    <w:rsid w:val="00F970B5"/>
    <w:rsid w:val="00F975C8"/>
    <w:rsid w:val="00FA287F"/>
    <w:rsid w:val="00FA7238"/>
    <w:rsid w:val="00FC39F0"/>
    <w:rsid w:val="00FD7AF7"/>
    <w:rsid w:val="00FF50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B511E"/>
  <w15:docId w15:val="{74DD1D51-D859-4086-971C-BF9DC2FF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EA9"/>
  </w:style>
  <w:style w:type="paragraph" w:styleId="Naslov1">
    <w:name w:val="heading 1"/>
    <w:basedOn w:val="Normal"/>
    <w:next w:val="Normal"/>
    <w:link w:val="Naslov1Char"/>
    <w:qFormat/>
    <w:rsid w:val="0086558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slov2">
    <w:name w:val="heading 2"/>
    <w:basedOn w:val="Normal"/>
    <w:next w:val="Normal"/>
    <w:link w:val="Naslov2Char"/>
    <w:uiPriority w:val="9"/>
    <w:unhideWhenUsed/>
    <w:qFormat/>
    <w:rsid w:val="0089168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n-US"/>
    </w:rPr>
  </w:style>
  <w:style w:type="paragraph" w:styleId="Naslov4">
    <w:name w:val="heading 4"/>
    <w:basedOn w:val="Normal"/>
    <w:next w:val="Normal"/>
    <w:link w:val="Naslov4Char"/>
    <w:uiPriority w:val="9"/>
    <w:unhideWhenUsed/>
    <w:qFormat/>
    <w:rsid w:val="00A87EF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semiHidden/>
    <w:unhideWhenUsed/>
    <w:qFormat/>
    <w:rsid w:val="000151F8"/>
    <w:pPr>
      <w:keepNext/>
      <w:keepLines/>
      <w:spacing w:before="200" w:after="0"/>
      <w:outlineLvl w:val="4"/>
    </w:pPr>
    <w:rPr>
      <w:rFonts w:asciiTheme="majorHAnsi" w:eastAsiaTheme="majorEastAsia" w:hAnsiTheme="majorHAnsi" w:cstheme="majorBidi"/>
      <w:color w:val="1F4D78" w:themeColor="accent1" w:themeShade="7F"/>
    </w:rPr>
  </w:style>
  <w:style w:type="paragraph" w:styleId="Naslov6">
    <w:name w:val="heading 6"/>
    <w:basedOn w:val="Normal"/>
    <w:next w:val="Normal"/>
    <w:link w:val="Naslov6Char"/>
    <w:qFormat/>
    <w:rsid w:val="00872A92"/>
    <w:pPr>
      <w:keepNext/>
      <w:spacing w:after="0" w:line="240" w:lineRule="auto"/>
      <w:outlineLvl w:val="5"/>
    </w:pPr>
    <w:rPr>
      <w:rFonts w:ascii="Times New Roman" w:eastAsia="Times New Roman" w:hAnsi="Times New Roman" w:cs="Times New Roman"/>
      <w:sz w:val="24"/>
      <w:szCs w:val="20"/>
    </w:rPr>
  </w:style>
  <w:style w:type="paragraph" w:styleId="Naslov7">
    <w:name w:val="heading 7"/>
    <w:basedOn w:val="Normal"/>
    <w:next w:val="Normal"/>
    <w:link w:val="Naslov7Char"/>
    <w:semiHidden/>
    <w:unhideWhenUsed/>
    <w:qFormat/>
    <w:rsid w:val="005019D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nhideWhenUsed/>
    <w:qFormat/>
    <w:rsid w:val="00A87EF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9379B0"/>
    <w:pPr>
      <w:tabs>
        <w:tab w:val="center" w:pos="4536"/>
        <w:tab w:val="right" w:pos="9072"/>
      </w:tabs>
      <w:spacing w:after="0" w:line="240" w:lineRule="auto"/>
    </w:pPr>
  </w:style>
  <w:style w:type="character" w:customStyle="1" w:styleId="ZaglavljeChar">
    <w:name w:val="Zaglavlje Char"/>
    <w:basedOn w:val="Zadanifontodlomka"/>
    <w:link w:val="Zaglavlje"/>
    <w:rsid w:val="009379B0"/>
  </w:style>
  <w:style w:type="paragraph" w:styleId="Podnoje">
    <w:name w:val="footer"/>
    <w:basedOn w:val="Normal"/>
    <w:link w:val="PodnojeChar"/>
    <w:uiPriority w:val="99"/>
    <w:unhideWhenUsed/>
    <w:rsid w:val="009379B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379B0"/>
  </w:style>
  <w:style w:type="paragraph" w:customStyle="1" w:styleId="Default">
    <w:name w:val="Default"/>
    <w:rsid w:val="00872A92"/>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CM9">
    <w:name w:val="CM9"/>
    <w:basedOn w:val="Default"/>
    <w:next w:val="Default"/>
    <w:rsid w:val="00872A92"/>
    <w:rPr>
      <w:color w:val="auto"/>
    </w:rPr>
  </w:style>
  <w:style w:type="paragraph" w:customStyle="1" w:styleId="CM10">
    <w:name w:val="CM10"/>
    <w:basedOn w:val="Default"/>
    <w:next w:val="Default"/>
    <w:rsid w:val="00872A92"/>
    <w:rPr>
      <w:color w:val="auto"/>
    </w:rPr>
  </w:style>
  <w:style w:type="paragraph" w:customStyle="1" w:styleId="CM2">
    <w:name w:val="CM2"/>
    <w:basedOn w:val="Default"/>
    <w:next w:val="Default"/>
    <w:rsid w:val="00872A92"/>
    <w:pPr>
      <w:spacing w:line="256" w:lineRule="atLeast"/>
    </w:pPr>
    <w:rPr>
      <w:color w:val="auto"/>
    </w:rPr>
  </w:style>
  <w:style w:type="paragraph" w:customStyle="1" w:styleId="CM8">
    <w:name w:val="CM8"/>
    <w:basedOn w:val="Default"/>
    <w:next w:val="Default"/>
    <w:rsid w:val="00872A92"/>
    <w:rPr>
      <w:color w:val="auto"/>
    </w:rPr>
  </w:style>
  <w:style w:type="paragraph" w:customStyle="1" w:styleId="CM3">
    <w:name w:val="CM3"/>
    <w:basedOn w:val="Default"/>
    <w:next w:val="Default"/>
    <w:rsid w:val="00872A92"/>
    <w:pPr>
      <w:spacing w:line="260" w:lineRule="atLeast"/>
    </w:pPr>
    <w:rPr>
      <w:color w:val="auto"/>
    </w:rPr>
  </w:style>
  <w:style w:type="character" w:customStyle="1" w:styleId="Naslov6Char">
    <w:name w:val="Naslov 6 Char"/>
    <w:basedOn w:val="Zadanifontodlomka"/>
    <w:link w:val="Naslov6"/>
    <w:rsid w:val="00872A92"/>
    <w:rPr>
      <w:rFonts w:ascii="Times New Roman" w:eastAsia="Times New Roman" w:hAnsi="Times New Roman" w:cs="Times New Roman"/>
      <w:sz w:val="24"/>
      <w:szCs w:val="20"/>
    </w:rPr>
  </w:style>
  <w:style w:type="paragraph" w:styleId="Bezproreda">
    <w:name w:val="No Spacing"/>
    <w:uiPriority w:val="1"/>
    <w:qFormat/>
    <w:rsid w:val="00872A92"/>
    <w:pPr>
      <w:spacing w:after="0" w:line="240" w:lineRule="auto"/>
    </w:pPr>
  </w:style>
  <w:style w:type="paragraph" w:styleId="StandardWeb">
    <w:name w:val="Normal (Web)"/>
    <w:basedOn w:val="Normal"/>
    <w:unhideWhenUsed/>
    <w:rsid w:val="00872A92"/>
    <w:pPr>
      <w:spacing w:before="100" w:beforeAutospacing="1" w:after="100" w:afterAutospacing="1" w:line="240" w:lineRule="auto"/>
    </w:pPr>
    <w:rPr>
      <w:rFonts w:ascii="Arial" w:eastAsia="Times New Roman" w:hAnsi="Arial" w:cs="Arial"/>
      <w:color w:val="000000"/>
      <w:sz w:val="14"/>
      <w:szCs w:val="14"/>
      <w:lang w:eastAsia="hr-HR"/>
    </w:rPr>
  </w:style>
  <w:style w:type="table" w:styleId="Reetkatablice">
    <w:name w:val="Table Grid"/>
    <w:basedOn w:val="Obinatablica"/>
    <w:uiPriority w:val="39"/>
    <w:rsid w:val="00872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Char">
    <w:name w:val="Naslov 4 Char"/>
    <w:basedOn w:val="Zadanifontodlomka"/>
    <w:link w:val="Naslov4"/>
    <w:uiPriority w:val="9"/>
    <w:rsid w:val="00A87EFA"/>
    <w:rPr>
      <w:rFonts w:asciiTheme="majorHAnsi" w:eastAsiaTheme="majorEastAsia" w:hAnsiTheme="majorHAnsi" w:cstheme="majorBidi"/>
      <w:i/>
      <w:iCs/>
      <w:color w:val="2E74B5" w:themeColor="accent1" w:themeShade="BF"/>
    </w:rPr>
  </w:style>
  <w:style w:type="character" w:customStyle="1" w:styleId="Naslov8Char">
    <w:name w:val="Naslov 8 Char"/>
    <w:basedOn w:val="Zadanifontodlomka"/>
    <w:link w:val="Naslov8"/>
    <w:rsid w:val="00A87EFA"/>
    <w:rPr>
      <w:rFonts w:asciiTheme="majorHAnsi" w:eastAsiaTheme="majorEastAsia" w:hAnsiTheme="majorHAnsi" w:cstheme="majorBidi"/>
      <w:color w:val="272727" w:themeColor="text1" w:themeTint="D8"/>
      <w:sz w:val="21"/>
      <w:szCs w:val="21"/>
    </w:rPr>
  </w:style>
  <w:style w:type="character" w:styleId="Hiperveza">
    <w:name w:val="Hyperlink"/>
    <w:uiPriority w:val="99"/>
    <w:unhideWhenUsed/>
    <w:rsid w:val="00644B4B"/>
    <w:rPr>
      <w:color w:val="0000FF"/>
      <w:u w:val="single"/>
    </w:rPr>
  </w:style>
  <w:style w:type="paragraph" w:styleId="Odlomakpopisa">
    <w:name w:val="List Paragraph"/>
    <w:aliases w:val="Heading 12,heading 1,naslov 1,Naslov 12,Graf,opsomming 1,3 *-,Paragraph,List Paragraph Red,lp1,Paragraphe de liste PBLH,Graph &amp; Table tite,Normal bullet 2,Bullet list,Figure_name,Equipment,Numbered Indented Text,List Paragraph11,TG lista"/>
    <w:basedOn w:val="Normal"/>
    <w:link w:val="OdlomakpopisaChar"/>
    <w:uiPriority w:val="1"/>
    <w:qFormat/>
    <w:rsid w:val="00644B4B"/>
    <w:pPr>
      <w:ind w:left="720"/>
      <w:contextualSpacing/>
    </w:pPr>
  </w:style>
  <w:style w:type="character" w:customStyle="1" w:styleId="TijelotekstaChar">
    <w:name w:val="Tijelo teksta Char"/>
    <w:link w:val="Tijeloteksta"/>
    <w:locked/>
    <w:rsid w:val="00B422A3"/>
    <w:rPr>
      <w:sz w:val="24"/>
      <w:szCs w:val="24"/>
      <w:lang w:eastAsia="hr-HR"/>
    </w:rPr>
  </w:style>
  <w:style w:type="paragraph" w:styleId="Tijeloteksta">
    <w:name w:val="Body Text"/>
    <w:basedOn w:val="Normal"/>
    <w:link w:val="TijelotekstaChar"/>
    <w:rsid w:val="00B422A3"/>
    <w:pPr>
      <w:spacing w:after="0" w:line="240" w:lineRule="auto"/>
      <w:jc w:val="both"/>
    </w:pPr>
    <w:rPr>
      <w:sz w:val="24"/>
      <w:szCs w:val="24"/>
      <w:lang w:eastAsia="hr-HR"/>
    </w:rPr>
  </w:style>
  <w:style w:type="character" w:customStyle="1" w:styleId="TijelotekstaChar1">
    <w:name w:val="Tijelo teksta Char1"/>
    <w:basedOn w:val="Zadanifontodlomka"/>
    <w:uiPriority w:val="99"/>
    <w:semiHidden/>
    <w:rsid w:val="00B422A3"/>
  </w:style>
  <w:style w:type="table" w:customStyle="1" w:styleId="Reetkatablice1">
    <w:name w:val="Rešetka tablice1"/>
    <w:basedOn w:val="Obinatablica"/>
    <w:next w:val="Reetkatablice"/>
    <w:uiPriority w:val="39"/>
    <w:rsid w:val="00F15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nhideWhenUsed/>
    <w:rsid w:val="00371B7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rsid w:val="00371B71"/>
    <w:rPr>
      <w:rFonts w:ascii="Segoe UI" w:hAnsi="Segoe UI" w:cs="Segoe UI"/>
      <w:sz w:val="18"/>
      <w:szCs w:val="18"/>
    </w:rPr>
  </w:style>
  <w:style w:type="paragraph" w:customStyle="1" w:styleId="Standard">
    <w:name w:val="Standard"/>
    <w:rsid w:val="005F61B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aslov">
    <w:name w:val="Title"/>
    <w:basedOn w:val="Normal"/>
    <w:link w:val="NaslovChar"/>
    <w:qFormat/>
    <w:rsid w:val="005F61B1"/>
    <w:pPr>
      <w:spacing w:after="0" w:line="240" w:lineRule="auto"/>
      <w:jc w:val="center"/>
    </w:pPr>
    <w:rPr>
      <w:rFonts w:ascii="Times New Roman" w:eastAsia="Times New Roman" w:hAnsi="Times New Roman" w:cs="Times New Roman"/>
      <w:b/>
      <w:sz w:val="24"/>
      <w:szCs w:val="20"/>
      <w:lang w:eastAsia="hr-HR"/>
    </w:rPr>
  </w:style>
  <w:style w:type="character" w:customStyle="1" w:styleId="NaslovChar">
    <w:name w:val="Naslov Char"/>
    <w:basedOn w:val="Zadanifontodlomka"/>
    <w:link w:val="Naslov"/>
    <w:rsid w:val="005F61B1"/>
    <w:rPr>
      <w:rFonts w:ascii="Times New Roman" w:eastAsia="Times New Roman" w:hAnsi="Times New Roman" w:cs="Times New Roman"/>
      <w:b/>
      <w:sz w:val="24"/>
      <w:szCs w:val="20"/>
      <w:lang w:eastAsia="hr-HR"/>
    </w:rPr>
  </w:style>
  <w:style w:type="character" w:customStyle="1" w:styleId="Naslov2Char">
    <w:name w:val="Naslov 2 Char"/>
    <w:basedOn w:val="Zadanifontodlomka"/>
    <w:link w:val="Naslov2"/>
    <w:uiPriority w:val="9"/>
    <w:rsid w:val="0089168A"/>
    <w:rPr>
      <w:rFonts w:asciiTheme="majorHAnsi" w:eastAsiaTheme="majorEastAsia" w:hAnsiTheme="majorHAnsi" w:cstheme="majorBidi"/>
      <w:color w:val="2E74B5" w:themeColor="accent1" w:themeShade="BF"/>
      <w:sz w:val="26"/>
      <w:szCs w:val="26"/>
      <w:lang w:val="en-US"/>
    </w:rPr>
  </w:style>
  <w:style w:type="table" w:customStyle="1" w:styleId="Reetkatablice2">
    <w:name w:val="Rešetka tablice2"/>
    <w:basedOn w:val="Obinatablica"/>
    <w:next w:val="Reetkatablice"/>
    <w:uiPriority w:val="39"/>
    <w:rsid w:val="00891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Bezpopisa"/>
    <w:uiPriority w:val="99"/>
    <w:semiHidden/>
    <w:unhideWhenUsed/>
    <w:rsid w:val="00793280"/>
  </w:style>
  <w:style w:type="table" w:customStyle="1" w:styleId="Reetkatablice3">
    <w:name w:val="Rešetka tablice3"/>
    <w:basedOn w:val="Obinatablica"/>
    <w:next w:val="Reetkatablice"/>
    <w:uiPriority w:val="39"/>
    <w:rsid w:val="00793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2">
    <w:name w:val="Body Text 2"/>
    <w:basedOn w:val="Normal"/>
    <w:link w:val="Tijeloteksta2Char"/>
    <w:unhideWhenUsed/>
    <w:rsid w:val="0006666B"/>
    <w:pPr>
      <w:spacing w:after="120" w:line="480" w:lineRule="auto"/>
    </w:pPr>
  </w:style>
  <w:style w:type="character" w:customStyle="1" w:styleId="Tijeloteksta2Char">
    <w:name w:val="Tijelo teksta 2 Char"/>
    <w:basedOn w:val="Zadanifontodlomka"/>
    <w:link w:val="Tijeloteksta2"/>
    <w:rsid w:val="0006666B"/>
  </w:style>
  <w:style w:type="paragraph" w:styleId="Tijeloteksta-uvlaka2">
    <w:name w:val="Body Text Indent 2"/>
    <w:aliases w:val="  uvlaka 2"/>
    <w:basedOn w:val="Normal"/>
    <w:link w:val="Tijeloteksta-uvlaka2Char"/>
    <w:unhideWhenUsed/>
    <w:rsid w:val="0006666B"/>
    <w:pPr>
      <w:spacing w:after="120" w:line="480" w:lineRule="auto"/>
      <w:ind w:left="283"/>
    </w:pPr>
  </w:style>
  <w:style w:type="character" w:customStyle="1" w:styleId="Tijeloteksta-uvlaka2Char">
    <w:name w:val="Tijelo teksta - uvlaka 2 Char"/>
    <w:aliases w:val="  uvlaka 2 Char"/>
    <w:basedOn w:val="Zadanifontodlomka"/>
    <w:link w:val="Tijeloteksta-uvlaka2"/>
    <w:uiPriority w:val="99"/>
    <w:semiHidden/>
    <w:rsid w:val="0006666B"/>
  </w:style>
  <w:style w:type="paragraph" w:customStyle="1" w:styleId="EmptyLayoutCell">
    <w:name w:val="EmptyLayoutCell"/>
    <w:basedOn w:val="Normal"/>
    <w:rsid w:val="00F970B5"/>
    <w:pPr>
      <w:spacing w:after="0" w:line="240" w:lineRule="auto"/>
    </w:pPr>
    <w:rPr>
      <w:rFonts w:ascii="Times New Roman" w:eastAsia="Times New Roman" w:hAnsi="Times New Roman" w:cs="Times New Roman"/>
      <w:sz w:val="2"/>
      <w:szCs w:val="20"/>
      <w:lang w:val="en-US"/>
    </w:rPr>
  </w:style>
  <w:style w:type="character" w:styleId="SlijeenaHiperveza">
    <w:name w:val="FollowedHyperlink"/>
    <w:basedOn w:val="Zadanifontodlomka"/>
    <w:uiPriority w:val="99"/>
    <w:semiHidden/>
    <w:unhideWhenUsed/>
    <w:rsid w:val="00C86BA2"/>
    <w:rPr>
      <w:color w:val="954F72"/>
      <w:u w:val="single"/>
    </w:rPr>
  </w:style>
  <w:style w:type="paragraph" w:customStyle="1" w:styleId="font5">
    <w:name w:val="font5"/>
    <w:basedOn w:val="Normal"/>
    <w:rsid w:val="00C86BA2"/>
    <w:pPr>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63">
    <w:name w:val="xl63"/>
    <w:basedOn w:val="Normal"/>
    <w:rsid w:val="00C86BA2"/>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color w:val="000000"/>
      <w:sz w:val="18"/>
      <w:szCs w:val="18"/>
      <w:lang w:eastAsia="hr-HR"/>
    </w:rPr>
  </w:style>
  <w:style w:type="paragraph" w:customStyle="1" w:styleId="xl64">
    <w:name w:val="xl64"/>
    <w:basedOn w:val="Normal"/>
    <w:rsid w:val="00C86BA2"/>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color w:val="000000"/>
      <w:sz w:val="18"/>
      <w:szCs w:val="18"/>
      <w:lang w:eastAsia="hr-HR"/>
    </w:rPr>
  </w:style>
  <w:style w:type="paragraph" w:customStyle="1" w:styleId="xl65">
    <w:name w:val="xl65"/>
    <w:basedOn w:val="Normal"/>
    <w:rsid w:val="00C86BA2"/>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16"/>
      <w:szCs w:val="16"/>
      <w:lang w:eastAsia="hr-HR"/>
    </w:rPr>
  </w:style>
  <w:style w:type="paragraph" w:customStyle="1" w:styleId="xl66">
    <w:name w:val="xl66"/>
    <w:basedOn w:val="Normal"/>
    <w:rsid w:val="00C86BA2"/>
    <w:pPr>
      <w:pBdr>
        <w:left w:val="single" w:sz="4" w:space="0" w:color="C0C0C0"/>
        <w:bottom w:val="single" w:sz="4" w:space="0" w:color="C0C0C0"/>
        <w:right w:val="single" w:sz="4" w:space="0" w:color="C0C0C0"/>
      </w:pBdr>
      <w:shd w:val="clear" w:color="000000" w:fill="B0C4DE"/>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67">
    <w:name w:val="xl67"/>
    <w:basedOn w:val="Normal"/>
    <w:rsid w:val="00C86BA2"/>
    <w:pPr>
      <w:pBdr>
        <w:bottom w:val="single" w:sz="4" w:space="0" w:color="C0C0C0"/>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68">
    <w:name w:val="xl68"/>
    <w:basedOn w:val="Normal"/>
    <w:rsid w:val="00C86BA2"/>
    <w:pPr>
      <w:pBdr>
        <w:bottom w:val="single" w:sz="4" w:space="0" w:color="C0C0C0"/>
        <w:right w:val="single" w:sz="4" w:space="0" w:color="C0C0C0"/>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69">
    <w:name w:val="xl69"/>
    <w:basedOn w:val="Normal"/>
    <w:rsid w:val="00C86BA2"/>
    <w:pPr>
      <w:pBdr>
        <w:left w:val="single" w:sz="4" w:space="0" w:color="C0C0C0"/>
        <w:bottom w:val="single" w:sz="4" w:space="0" w:color="C0C0C0"/>
        <w:right w:val="single" w:sz="4" w:space="0" w:color="C0C0C0"/>
      </w:pBdr>
      <w:shd w:val="clear" w:color="000000" w:fill="B0C4DE"/>
      <w:spacing w:before="100" w:beforeAutospacing="1" w:after="100" w:afterAutospacing="1" w:line="240" w:lineRule="auto"/>
      <w:jc w:val="right"/>
      <w:textAlignment w:val="top"/>
    </w:pPr>
    <w:rPr>
      <w:rFonts w:ascii="Arial" w:eastAsia="Times New Roman" w:hAnsi="Arial" w:cs="Arial"/>
      <w:b/>
      <w:bCs/>
      <w:color w:val="000000"/>
      <w:sz w:val="18"/>
      <w:szCs w:val="18"/>
      <w:lang w:eastAsia="hr-HR"/>
    </w:rPr>
  </w:style>
  <w:style w:type="paragraph" w:customStyle="1" w:styleId="xl70">
    <w:name w:val="xl70"/>
    <w:basedOn w:val="Normal"/>
    <w:rsid w:val="00C86BA2"/>
    <w:pPr>
      <w:pBdr>
        <w:left w:val="single" w:sz="4" w:space="0" w:color="C0C0C0"/>
        <w:bottom w:val="single" w:sz="4" w:space="0" w:color="C0C0C0"/>
        <w:right w:val="single" w:sz="4" w:space="0" w:color="C0C0C0"/>
      </w:pBdr>
      <w:shd w:val="clear" w:color="000000" w:fill="B0C4DE"/>
      <w:spacing w:before="100" w:beforeAutospacing="1" w:after="100" w:afterAutospacing="1" w:line="240" w:lineRule="auto"/>
      <w:jc w:val="right"/>
      <w:textAlignment w:val="top"/>
    </w:pPr>
    <w:rPr>
      <w:rFonts w:ascii="Arial" w:eastAsia="Times New Roman" w:hAnsi="Arial" w:cs="Arial"/>
      <w:b/>
      <w:bCs/>
      <w:color w:val="000000"/>
      <w:sz w:val="18"/>
      <w:szCs w:val="18"/>
      <w:lang w:eastAsia="hr-HR"/>
    </w:rPr>
  </w:style>
  <w:style w:type="paragraph" w:customStyle="1" w:styleId="xl71">
    <w:name w:val="xl71"/>
    <w:basedOn w:val="Normal"/>
    <w:rsid w:val="00C86BA2"/>
    <w:pPr>
      <w:pBdr>
        <w:left w:val="single" w:sz="4" w:space="0" w:color="C0C0C0"/>
        <w:bottom w:val="single" w:sz="4" w:space="0" w:color="C0C0C0"/>
        <w:right w:val="single" w:sz="4" w:space="0" w:color="C0C0C0"/>
      </w:pBdr>
      <w:shd w:val="clear" w:color="000000" w:fill="87CEEB"/>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72">
    <w:name w:val="xl72"/>
    <w:basedOn w:val="Normal"/>
    <w:rsid w:val="00C86BA2"/>
    <w:pPr>
      <w:pBdr>
        <w:left w:val="single" w:sz="4" w:space="0" w:color="C0C0C0"/>
        <w:bottom w:val="single" w:sz="4" w:space="0" w:color="C0C0C0"/>
        <w:right w:val="single" w:sz="4" w:space="0" w:color="C0C0C0"/>
      </w:pBdr>
      <w:shd w:val="clear" w:color="000000" w:fill="87CEEB"/>
      <w:spacing w:before="100" w:beforeAutospacing="1" w:after="100" w:afterAutospacing="1" w:line="240" w:lineRule="auto"/>
      <w:jc w:val="right"/>
      <w:textAlignment w:val="top"/>
    </w:pPr>
    <w:rPr>
      <w:rFonts w:ascii="Arial" w:eastAsia="Times New Roman" w:hAnsi="Arial" w:cs="Arial"/>
      <w:b/>
      <w:bCs/>
      <w:color w:val="000000"/>
      <w:sz w:val="18"/>
      <w:szCs w:val="18"/>
      <w:lang w:eastAsia="hr-HR"/>
    </w:rPr>
  </w:style>
  <w:style w:type="paragraph" w:customStyle="1" w:styleId="xl73">
    <w:name w:val="xl73"/>
    <w:basedOn w:val="Normal"/>
    <w:rsid w:val="00C86BA2"/>
    <w:pPr>
      <w:pBdr>
        <w:left w:val="single" w:sz="4" w:space="0" w:color="C0C0C0"/>
        <w:bottom w:val="single" w:sz="4" w:space="0" w:color="C0C0C0"/>
        <w:right w:val="single" w:sz="4" w:space="0" w:color="C0C0C0"/>
      </w:pBdr>
      <w:shd w:val="clear" w:color="000000" w:fill="87CEEB"/>
      <w:spacing w:before="100" w:beforeAutospacing="1" w:after="100" w:afterAutospacing="1" w:line="240" w:lineRule="auto"/>
      <w:jc w:val="right"/>
      <w:textAlignment w:val="top"/>
    </w:pPr>
    <w:rPr>
      <w:rFonts w:ascii="Arial" w:eastAsia="Times New Roman" w:hAnsi="Arial" w:cs="Arial"/>
      <w:b/>
      <w:bCs/>
      <w:color w:val="000000"/>
      <w:sz w:val="18"/>
      <w:szCs w:val="18"/>
      <w:lang w:eastAsia="hr-HR"/>
    </w:rPr>
  </w:style>
  <w:style w:type="paragraph" w:customStyle="1" w:styleId="xl74">
    <w:name w:val="xl74"/>
    <w:basedOn w:val="Normal"/>
    <w:rsid w:val="00C86BA2"/>
    <w:pPr>
      <w:pBdr>
        <w:left w:val="single" w:sz="4" w:space="0" w:color="C0C0C0"/>
        <w:bottom w:val="single" w:sz="4" w:space="0" w:color="C0C0C0"/>
        <w:right w:val="single" w:sz="4" w:space="0" w:color="C0C0C0"/>
      </w:pBdr>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75">
    <w:name w:val="xl75"/>
    <w:basedOn w:val="Normal"/>
    <w:rsid w:val="00C86BA2"/>
    <w:pPr>
      <w:pBdr>
        <w:left w:val="single" w:sz="4" w:space="0" w:color="C0C0C0"/>
        <w:bottom w:val="single" w:sz="4" w:space="0" w:color="C0C0C0"/>
        <w:right w:val="single" w:sz="4" w:space="0" w:color="C0C0C0"/>
      </w:pBdr>
      <w:spacing w:before="100" w:beforeAutospacing="1" w:after="100" w:afterAutospacing="1" w:line="240" w:lineRule="auto"/>
      <w:jc w:val="right"/>
      <w:textAlignment w:val="top"/>
    </w:pPr>
    <w:rPr>
      <w:rFonts w:ascii="Arial" w:eastAsia="Times New Roman" w:hAnsi="Arial" w:cs="Arial"/>
      <w:b/>
      <w:bCs/>
      <w:color w:val="000000"/>
      <w:sz w:val="18"/>
      <w:szCs w:val="18"/>
      <w:lang w:eastAsia="hr-HR"/>
    </w:rPr>
  </w:style>
  <w:style w:type="paragraph" w:customStyle="1" w:styleId="xl76">
    <w:name w:val="xl76"/>
    <w:basedOn w:val="Normal"/>
    <w:rsid w:val="00C86BA2"/>
    <w:pPr>
      <w:pBdr>
        <w:left w:val="single" w:sz="4" w:space="0" w:color="C0C0C0"/>
        <w:bottom w:val="single" w:sz="4" w:space="0" w:color="C0C0C0"/>
        <w:right w:val="single" w:sz="4" w:space="0" w:color="C0C0C0"/>
      </w:pBdr>
      <w:spacing w:before="100" w:beforeAutospacing="1" w:after="100" w:afterAutospacing="1" w:line="240" w:lineRule="auto"/>
      <w:jc w:val="right"/>
      <w:textAlignment w:val="top"/>
    </w:pPr>
    <w:rPr>
      <w:rFonts w:ascii="Arial" w:eastAsia="Times New Roman" w:hAnsi="Arial" w:cs="Arial"/>
      <w:b/>
      <w:bCs/>
      <w:color w:val="000000"/>
      <w:sz w:val="18"/>
      <w:szCs w:val="18"/>
      <w:lang w:eastAsia="hr-HR"/>
    </w:rPr>
  </w:style>
  <w:style w:type="paragraph" w:customStyle="1" w:styleId="xl77">
    <w:name w:val="xl77"/>
    <w:basedOn w:val="Normal"/>
    <w:rsid w:val="00C86BA2"/>
    <w:pPr>
      <w:pBdr>
        <w:left w:val="single" w:sz="4" w:space="0" w:color="C0C0C0"/>
        <w:bottom w:val="single" w:sz="4" w:space="0" w:color="C0C0C0"/>
        <w:right w:val="single" w:sz="4" w:space="0" w:color="C0C0C0"/>
      </w:pBd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78">
    <w:name w:val="xl78"/>
    <w:basedOn w:val="Normal"/>
    <w:rsid w:val="00C86BA2"/>
    <w:pPr>
      <w:pBdr>
        <w:left w:val="single" w:sz="4" w:space="0" w:color="C0C0C0"/>
        <w:bottom w:val="single" w:sz="4" w:space="0" w:color="C0C0C0"/>
        <w:right w:val="single" w:sz="4" w:space="0" w:color="C0C0C0"/>
      </w:pBdr>
      <w:spacing w:before="100" w:beforeAutospacing="1" w:after="100" w:afterAutospacing="1" w:line="240" w:lineRule="auto"/>
      <w:jc w:val="right"/>
      <w:textAlignment w:val="top"/>
    </w:pPr>
    <w:rPr>
      <w:rFonts w:ascii="Arial" w:eastAsia="Times New Roman" w:hAnsi="Arial" w:cs="Arial"/>
      <w:color w:val="000000"/>
      <w:sz w:val="18"/>
      <w:szCs w:val="18"/>
      <w:lang w:eastAsia="hr-HR"/>
    </w:rPr>
  </w:style>
  <w:style w:type="paragraph" w:customStyle="1" w:styleId="xl79">
    <w:name w:val="xl79"/>
    <w:basedOn w:val="Normal"/>
    <w:rsid w:val="00C86BA2"/>
    <w:pPr>
      <w:pBdr>
        <w:left w:val="single" w:sz="4" w:space="0" w:color="C0C0C0"/>
        <w:bottom w:val="single" w:sz="4" w:space="0" w:color="C0C0C0"/>
        <w:right w:val="single" w:sz="4" w:space="0" w:color="C0C0C0"/>
      </w:pBdr>
      <w:spacing w:before="100" w:beforeAutospacing="1" w:after="100" w:afterAutospacing="1" w:line="240" w:lineRule="auto"/>
      <w:jc w:val="right"/>
      <w:textAlignment w:val="top"/>
    </w:pPr>
    <w:rPr>
      <w:rFonts w:ascii="Arial" w:eastAsia="Times New Roman" w:hAnsi="Arial" w:cs="Arial"/>
      <w:color w:val="000000"/>
      <w:sz w:val="18"/>
      <w:szCs w:val="18"/>
      <w:lang w:eastAsia="hr-HR"/>
    </w:rPr>
  </w:style>
  <w:style w:type="paragraph" w:customStyle="1" w:styleId="xl80">
    <w:name w:val="xl80"/>
    <w:basedOn w:val="Normal"/>
    <w:rsid w:val="00C86BA2"/>
    <w:pPr>
      <w:pBdr>
        <w:left w:val="single" w:sz="4" w:space="0" w:color="C0C0C0"/>
        <w:bottom w:val="single" w:sz="4" w:space="0" w:color="C0C0C0"/>
        <w:right w:val="single" w:sz="4" w:space="0" w:color="C0C0C0"/>
      </w:pBd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81">
    <w:name w:val="xl81"/>
    <w:basedOn w:val="Normal"/>
    <w:rsid w:val="00C86BA2"/>
    <w:pPr>
      <w:pBdr>
        <w:left w:val="single" w:sz="4" w:space="0" w:color="C0C0C0"/>
        <w:bottom w:val="single" w:sz="4" w:space="0" w:color="C0C0C0"/>
        <w:right w:val="single" w:sz="4" w:space="0" w:color="C0C0C0"/>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82">
    <w:name w:val="xl82"/>
    <w:basedOn w:val="Normal"/>
    <w:rsid w:val="00C86BA2"/>
    <w:pPr>
      <w:pBdr>
        <w:bottom w:val="single" w:sz="4" w:space="0" w:color="C0C0C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83">
    <w:name w:val="xl83"/>
    <w:basedOn w:val="Normal"/>
    <w:rsid w:val="00C86BA2"/>
    <w:pPr>
      <w:pBdr>
        <w:bottom w:val="single" w:sz="4" w:space="0" w:color="C0C0C0"/>
        <w:right w:val="single" w:sz="4" w:space="0" w:color="C0C0C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84">
    <w:name w:val="xl84"/>
    <w:basedOn w:val="Normal"/>
    <w:rsid w:val="00C86BA2"/>
    <w:pPr>
      <w:pBdr>
        <w:left w:val="single" w:sz="4" w:space="0" w:color="C0C0C0"/>
        <w:bottom w:val="single" w:sz="4" w:space="0" w:color="C0C0C0"/>
        <w:right w:val="single" w:sz="4" w:space="0" w:color="C0C0C0"/>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18"/>
      <w:szCs w:val="18"/>
      <w:lang w:eastAsia="hr-HR"/>
    </w:rPr>
  </w:style>
  <w:style w:type="paragraph" w:customStyle="1" w:styleId="xl85">
    <w:name w:val="xl85"/>
    <w:basedOn w:val="Normal"/>
    <w:rsid w:val="00C86BA2"/>
    <w:pPr>
      <w:pBdr>
        <w:left w:val="single" w:sz="4" w:space="0" w:color="C0C0C0"/>
        <w:bottom w:val="single" w:sz="4" w:space="0" w:color="C0C0C0"/>
        <w:right w:val="single" w:sz="4" w:space="0" w:color="C0C0C0"/>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18"/>
      <w:szCs w:val="18"/>
      <w:lang w:eastAsia="hr-HR"/>
    </w:rPr>
  </w:style>
  <w:style w:type="paragraph" w:customStyle="1" w:styleId="xl86">
    <w:name w:val="xl86"/>
    <w:basedOn w:val="Normal"/>
    <w:rsid w:val="00C86BA2"/>
    <w:pPr>
      <w:pBdr>
        <w:left w:val="single" w:sz="4" w:space="0" w:color="C0C0C0"/>
        <w:bottom w:val="single" w:sz="4" w:space="0" w:color="C0C0C0"/>
        <w:right w:val="single" w:sz="4" w:space="0" w:color="C0C0C0"/>
      </w:pBdr>
      <w:shd w:val="clear" w:color="000000" w:fill="FFFFFF"/>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87">
    <w:name w:val="xl87"/>
    <w:basedOn w:val="Normal"/>
    <w:rsid w:val="00C86BA2"/>
    <w:pPr>
      <w:pBdr>
        <w:left w:val="single" w:sz="4" w:space="0" w:color="C0C0C0"/>
        <w:bottom w:val="single" w:sz="4" w:space="0" w:color="C0C0C0"/>
        <w:right w:val="single" w:sz="4" w:space="0" w:color="C0C0C0"/>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88">
    <w:name w:val="xl88"/>
    <w:basedOn w:val="Normal"/>
    <w:rsid w:val="00C86BA2"/>
    <w:pPr>
      <w:pBdr>
        <w:left w:val="single" w:sz="4" w:space="0" w:color="C0C0C0"/>
        <w:bottom w:val="single" w:sz="4" w:space="0" w:color="C0C0C0"/>
        <w:right w:val="single" w:sz="4" w:space="0" w:color="C0C0C0"/>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89">
    <w:name w:val="xl89"/>
    <w:basedOn w:val="Normal"/>
    <w:rsid w:val="00C86BA2"/>
    <w:pPr>
      <w:pBdr>
        <w:bottom w:val="single" w:sz="4" w:space="0" w:color="C0C0C0"/>
      </w:pBdr>
      <w:shd w:val="clear" w:color="000000" w:fill="FFFFFF"/>
      <w:spacing w:before="100" w:beforeAutospacing="1" w:after="100" w:afterAutospacing="1" w:line="240" w:lineRule="auto"/>
      <w:textAlignment w:val="top"/>
    </w:pPr>
    <w:rPr>
      <w:rFonts w:ascii="Arial" w:eastAsia="Times New Roman" w:hAnsi="Arial" w:cs="Arial"/>
      <w:sz w:val="24"/>
      <w:szCs w:val="24"/>
      <w:lang w:eastAsia="hr-HR"/>
    </w:rPr>
  </w:style>
  <w:style w:type="paragraph" w:customStyle="1" w:styleId="xl90">
    <w:name w:val="xl90"/>
    <w:basedOn w:val="Normal"/>
    <w:rsid w:val="00C86BA2"/>
    <w:pPr>
      <w:pBdr>
        <w:bottom w:val="single" w:sz="4" w:space="0" w:color="C0C0C0"/>
        <w:right w:val="single" w:sz="4" w:space="0" w:color="C0C0C0"/>
      </w:pBdr>
      <w:shd w:val="clear" w:color="000000" w:fill="FFFFFF"/>
      <w:spacing w:before="100" w:beforeAutospacing="1" w:after="100" w:afterAutospacing="1" w:line="240" w:lineRule="auto"/>
      <w:textAlignment w:val="top"/>
    </w:pPr>
    <w:rPr>
      <w:rFonts w:ascii="Arial" w:eastAsia="Times New Roman" w:hAnsi="Arial" w:cs="Arial"/>
      <w:sz w:val="24"/>
      <w:szCs w:val="24"/>
      <w:lang w:eastAsia="hr-HR"/>
    </w:rPr>
  </w:style>
  <w:style w:type="paragraph" w:customStyle="1" w:styleId="xl91">
    <w:name w:val="xl91"/>
    <w:basedOn w:val="Normal"/>
    <w:rsid w:val="00C86BA2"/>
    <w:pPr>
      <w:pBdr>
        <w:left w:val="single" w:sz="4" w:space="0" w:color="C0C0C0"/>
        <w:bottom w:val="single" w:sz="4" w:space="0" w:color="C0C0C0"/>
        <w:right w:val="single" w:sz="4" w:space="0" w:color="C0C0C0"/>
      </w:pBdr>
      <w:shd w:val="clear" w:color="000000" w:fill="FFFFFF"/>
      <w:spacing w:before="100" w:beforeAutospacing="1" w:after="100" w:afterAutospacing="1" w:line="240" w:lineRule="auto"/>
      <w:jc w:val="right"/>
      <w:textAlignment w:val="top"/>
    </w:pPr>
    <w:rPr>
      <w:rFonts w:ascii="Arial" w:eastAsia="Times New Roman" w:hAnsi="Arial" w:cs="Arial"/>
      <w:color w:val="000000"/>
      <w:sz w:val="18"/>
      <w:szCs w:val="18"/>
      <w:lang w:eastAsia="hr-HR"/>
    </w:rPr>
  </w:style>
  <w:style w:type="paragraph" w:customStyle="1" w:styleId="xl92">
    <w:name w:val="xl92"/>
    <w:basedOn w:val="Normal"/>
    <w:rsid w:val="00C86BA2"/>
    <w:pPr>
      <w:pBdr>
        <w:left w:val="single" w:sz="4" w:space="0" w:color="C0C0C0"/>
        <w:bottom w:val="single" w:sz="4" w:space="0" w:color="C0C0C0"/>
        <w:right w:val="single" w:sz="4" w:space="0" w:color="C0C0C0"/>
      </w:pBdr>
      <w:shd w:val="clear" w:color="000000" w:fill="FFFFFF"/>
      <w:spacing w:before="100" w:beforeAutospacing="1" w:after="100" w:afterAutospacing="1" w:line="240" w:lineRule="auto"/>
      <w:jc w:val="right"/>
      <w:textAlignment w:val="top"/>
    </w:pPr>
    <w:rPr>
      <w:rFonts w:ascii="Arial" w:eastAsia="Times New Roman" w:hAnsi="Arial" w:cs="Arial"/>
      <w:color w:val="000000"/>
      <w:sz w:val="18"/>
      <w:szCs w:val="18"/>
      <w:lang w:eastAsia="hr-HR"/>
    </w:rPr>
  </w:style>
  <w:style w:type="paragraph" w:customStyle="1" w:styleId="xl93">
    <w:name w:val="xl93"/>
    <w:basedOn w:val="Normal"/>
    <w:rsid w:val="00C86BA2"/>
    <w:pPr>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94">
    <w:name w:val="xl94"/>
    <w:basedOn w:val="Normal"/>
    <w:rsid w:val="00C86BA2"/>
    <w:pPr>
      <w:spacing w:before="100" w:beforeAutospacing="1" w:after="100" w:afterAutospacing="1" w:line="240" w:lineRule="auto"/>
      <w:jc w:val="center"/>
      <w:textAlignment w:val="top"/>
    </w:pPr>
    <w:rPr>
      <w:rFonts w:ascii="Arial" w:eastAsia="Times New Roman" w:hAnsi="Arial" w:cs="Arial"/>
      <w:b/>
      <w:bCs/>
      <w:color w:val="000000"/>
      <w:sz w:val="24"/>
      <w:szCs w:val="24"/>
      <w:lang w:eastAsia="hr-HR"/>
    </w:rPr>
  </w:style>
  <w:style w:type="paragraph" w:customStyle="1" w:styleId="xl95">
    <w:name w:val="xl95"/>
    <w:basedOn w:val="Normal"/>
    <w:rsid w:val="00C86BA2"/>
    <w:pPr>
      <w:spacing w:before="100" w:beforeAutospacing="1" w:after="100" w:afterAutospacing="1" w:line="240" w:lineRule="auto"/>
      <w:jc w:val="center"/>
      <w:textAlignment w:val="top"/>
    </w:pPr>
    <w:rPr>
      <w:rFonts w:ascii="Arial" w:eastAsia="Times New Roman" w:hAnsi="Arial" w:cs="Arial"/>
      <w:color w:val="000000"/>
      <w:sz w:val="24"/>
      <w:szCs w:val="24"/>
      <w:lang w:eastAsia="hr-HR"/>
    </w:rPr>
  </w:style>
  <w:style w:type="paragraph" w:customStyle="1" w:styleId="xl96">
    <w:name w:val="xl96"/>
    <w:basedOn w:val="Normal"/>
    <w:rsid w:val="00C86BA2"/>
    <w:pPr>
      <w:spacing w:before="100" w:beforeAutospacing="1" w:after="100" w:afterAutospacing="1" w:line="240" w:lineRule="auto"/>
      <w:jc w:val="right"/>
      <w:textAlignment w:val="top"/>
    </w:pPr>
    <w:rPr>
      <w:rFonts w:ascii="Arial" w:eastAsia="Times New Roman" w:hAnsi="Arial" w:cs="Arial"/>
      <w:color w:val="000000"/>
      <w:sz w:val="18"/>
      <w:szCs w:val="18"/>
      <w:lang w:eastAsia="hr-HR"/>
    </w:rPr>
  </w:style>
  <w:style w:type="paragraph" w:customStyle="1" w:styleId="xl97">
    <w:name w:val="xl97"/>
    <w:basedOn w:val="Normal"/>
    <w:rsid w:val="00C86BA2"/>
    <w:pPr>
      <w:pBdr>
        <w:top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98">
    <w:name w:val="xl98"/>
    <w:basedOn w:val="Normal"/>
    <w:rsid w:val="00C86BA2"/>
    <w:pPr>
      <w:pBdr>
        <w:top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99">
    <w:name w:val="xl99"/>
    <w:basedOn w:val="Normal"/>
    <w:rsid w:val="00C86BA2"/>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00">
    <w:name w:val="xl100"/>
    <w:basedOn w:val="Normal"/>
    <w:rsid w:val="00C86BA2"/>
    <w:pPr>
      <w:pBdr>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table" w:customStyle="1" w:styleId="Tablicareetke3-isticanje51">
    <w:name w:val="Tablica rešetke 3 - isticanje 51"/>
    <w:basedOn w:val="Obinatablica"/>
    <w:uiPriority w:val="48"/>
    <w:rsid w:val="002B24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character" w:customStyle="1" w:styleId="fontstyle01">
    <w:name w:val="fontstyle01"/>
    <w:basedOn w:val="Zadanifontodlomka"/>
    <w:rsid w:val="002B246D"/>
    <w:rPr>
      <w:rFonts w:ascii="Tahoma" w:hAnsi="Tahoma" w:cs="Tahoma" w:hint="default"/>
      <w:b w:val="0"/>
      <w:bCs w:val="0"/>
      <w:i w:val="0"/>
      <w:iCs w:val="0"/>
      <w:color w:val="000000"/>
      <w:sz w:val="16"/>
      <w:szCs w:val="16"/>
    </w:rPr>
  </w:style>
  <w:style w:type="character" w:customStyle="1" w:styleId="apple-converted-space">
    <w:name w:val="apple-converted-space"/>
    <w:basedOn w:val="Zadanifontodlomka"/>
    <w:rsid w:val="00A5244E"/>
  </w:style>
  <w:style w:type="character" w:customStyle="1" w:styleId="OdlomakpopisaChar">
    <w:name w:val="Odlomak popisa Char"/>
    <w:aliases w:val="Heading 12 Char,heading 1 Char,naslov 1 Char,Naslov 12 Char,Graf Char,opsomming 1 Char,3 *- Char,Paragraph Char,List Paragraph Red Char,lp1 Char,Paragraphe de liste PBLH Char,Graph &amp; Table tite Char,Normal bullet 2 Char,TG lista Char"/>
    <w:basedOn w:val="Zadanifontodlomka"/>
    <w:link w:val="Odlomakpopisa"/>
    <w:qFormat/>
    <w:locked/>
    <w:rsid w:val="00776CAB"/>
  </w:style>
  <w:style w:type="character" w:styleId="Referencakomentara">
    <w:name w:val="annotation reference"/>
    <w:basedOn w:val="Zadanifontodlomka"/>
    <w:uiPriority w:val="99"/>
    <w:rsid w:val="00785ACA"/>
    <w:rPr>
      <w:sz w:val="16"/>
      <w:szCs w:val="16"/>
    </w:rPr>
  </w:style>
  <w:style w:type="paragraph" w:styleId="Tekstkomentara">
    <w:name w:val="annotation text"/>
    <w:basedOn w:val="Normal"/>
    <w:link w:val="TekstkomentaraChar"/>
    <w:uiPriority w:val="99"/>
    <w:rsid w:val="00785ACA"/>
    <w:pPr>
      <w:suppressAutoHyphens/>
      <w:autoSpaceDN w:val="0"/>
      <w:spacing w:after="200" w:line="240" w:lineRule="auto"/>
      <w:textAlignment w:val="baseline"/>
    </w:pPr>
    <w:rPr>
      <w:rFonts w:ascii="Calibri" w:eastAsia="Calibri" w:hAnsi="Calibri" w:cs="Times New Roman"/>
      <w:sz w:val="20"/>
      <w:szCs w:val="20"/>
    </w:rPr>
  </w:style>
  <w:style w:type="character" w:customStyle="1" w:styleId="TekstkomentaraChar">
    <w:name w:val="Tekst komentara Char"/>
    <w:basedOn w:val="Zadanifontodlomka"/>
    <w:link w:val="Tekstkomentara"/>
    <w:uiPriority w:val="99"/>
    <w:rsid w:val="00785ACA"/>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rsid w:val="00785ACA"/>
    <w:rPr>
      <w:b/>
      <w:bCs/>
    </w:rPr>
  </w:style>
  <w:style w:type="character" w:customStyle="1" w:styleId="PredmetkomentaraChar">
    <w:name w:val="Predmet komentara Char"/>
    <w:basedOn w:val="TekstkomentaraChar"/>
    <w:link w:val="Predmetkomentara"/>
    <w:uiPriority w:val="99"/>
    <w:rsid w:val="00785ACA"/>
    <w:rPr>
      <w:rFonts w:ascii="Calibri" w:eastAsia="Calibri" w:hAnsi="Calibri" w:cs="Times New Roman"/>
      <w:b/>
      <w:bCs/>
      <w:sz w:val="20"/>
      <w:szCs w:val="20"/>
    </w:rPr>
  </w:style>
  <w:style w:type="character" w:customStyle="1" w:styleId="Naslov1Char">
    <w:name w:val="Naslov 1 Char"/>
    <w:basedOn w:val="Zadanifontodlomka"/>
    <w:link w:val="Naslov1"/>
    <w:rsid w:val="0086558B"/>
    <w:rPr>
      <w:rFonts w:asciiTheme="majorHAnsi" w:eastAsiaTheme="majorEastAsia" w:hAnsiTheme="majorHAnsi" w:cstheme="majorBidi"/>
      <w:b/>
      <w:bCs/>
      <w:color w:val="2E74B5" w:themeColor="accent1" w:themeShade="BF"/>
      <w:sz w:val="28"/>
      <w:szCs w:val="28"/>
    </w:rPr>
  </w:style>
  <w:style w:type="numbering" w:customStyle="1" w:styleId="Bezpopisa2">
    <w:name w:val="Bez popisa2"/>
    <w:next w:val="Bezpopisa"/>
    <w:uiPriority w:val="99"/>
    <w:semiHidden/>
    <w:unhideWhenUsed/>
    <w:rsid w:val="00C52AE5"/>
  </w:style>
  <w:style w:type="paragraph" w:customStyle="1" w:styleId="font6">
    <w:name w:val="font6"/>
    <w:basedOn w:val="Normal"/>
    <w:rsid w:val="004203AF"/>
    <w:pPr>
      <w:spacing w:before="100" w:beforeAutospacing="1" w:after="100" w:afterAutospacing="1" w:line="240" w:lineRule="auto"/>
    </w:pPr>
    <w:rPr>
      <w:rFonts w:ascii="Calibri" w:eastAsia="Times New Roman" w:hAnsi="Calibri" w:cs="Times New Roman"/>
      <w:color w:val="000000"/>
      <w:sz w:val="24"/>
      <w:szCs w:val="24"/>
      <w:lang w:eastAsia="hr-HR"/>
    </w:rPr>
  </w:style>
  <w:style w:type="paragraph" w:customStyle="1" w:styleId="xl101">
    <w:name w:val="xl101"/>
    <w:basedOn w:val="Normal"/>
    <w:rsid w:val="004203AF"/>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02">
    <w:name w:val="xl102"/>
    <w:basedOn w:val="Normal"/>
    <w:rsid w:val="004203A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03">
    <w:name w:val="xl103"/>
    <w:basedOn w:val="Normal"/>
    <w:rsid w:val="0042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04">
    <w:name w:val="xl104"/>
    <w:basedOn w:val="Normal"/>
    <w:rsid w:val="004203A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05">
    <w:name w:val="xl105"/>
    <w:basedOn w:val="Normal"/>
    <w:rsid w:val="0042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06">
    <w:name w:val="xl106"/>
    <w:basedOn w:val="Normal"/>
    <w:rsid w:val="0042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07">
    <w:name w:val="xl107"/>
    <w:basedOn w:val="Normal"/>
    <w:rsid w:val="0042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8">
    <w:name w:val="xl108"/>
    <w:basedOn w:val="Normal"/>
    <w:rsid w:val="004203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9">
    <w:name w:val="xl109"/>
    <w:basedOn w:val="Normal"/>
    <w:rsid w:val="004203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0">
    <w:name w:val="xl110"/>
    <w:basedOn w:val="Normal"/>
    <w:rsid w:val="004203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11">
    <w:name w:val="xl111"/>
    <w:basedOn w:val="Normal"/>
    <w:rsid w:val="0042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12">
    <w:name w:val="xl112"/>
    <w:basedOn w:val="Normal"/>
    <w:rsid w:val="0042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13">
    <w:name w:val="xl113"/>
    <w:basedOn w:val="Normal"/>
    <w:rsid w:val="004203A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14">
    <w:name w:val="xl114"/>
    <w:basedOn w:val="Normal"/>
    <w:rsid w:val="004203A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15">
    <w:name w:val="xl115"/>
    <w:basedOn w:val="Normal"/>
    <w:rsid w:val="004203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16">
    <w:name w:val="xl116"/>
    <w:basedOn w:val="Normal"/>
    <w:rsid w:val="004203A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hr-HR"/>
    </w:rPr>
  </w:style>
  <w:style w:type="paragraph" w:customStyle="1" w:styleId="xl117">
    <w:name w:val="xl117"/>
    <w:basedOn w:val="Normal"/>
    <w:rsid w:val="0042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hr-HR"/>
    </w:rPr>
  </w:style>
  <w:style w:type="paragraph" w:customStyle="1" w:styleId="xl118">
    <w:name w:val="xl118"/>
    <w:basedOn w:val="Normal"/>
    <w:rsid w:val="0042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9">
    <w:name w:val="xl119"/>
    <w:basedOn w:val="Normal"/>
    <w:rsid w:val="0042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hr-HR"/>
    </w:rPr>
  </w:style>
  <w:style w:type="paragraph" w:customStyle="1" w:styleId="xl120">
    <w:name w:val="xl120"/>
    <w:basedOn w:val="Normal"/>
    <w:rsid w:val="0042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hr-HR"/>
    </w:rPr>
  </w:style>
  <w:style w:type="paragraph" w:customStyle="1" w:styleId="xl121">
    <w:name w:val="xl121"/>
    <w:basedOn w:val="Normal"/>
    <w:rsid w:val="0042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hr-HR"/>
    </w:rPr>
  </w:style>
  <w:style w:type="paragraph" w:customStyle="1" w:styleId="xl122">
    <w:name w:val="xl122"/>
    <w:basedOn w:val="Normal"/>
    <w:rsid w:val="0042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hr-HR"/>
    </w:rPr>
  </w:style>
  <w:style w:type="paragraph" w:customStyle="1" w:styleId="xl123">
    <w:name w:val="xl123"/>
    <w:basedOn w:val="Normal"/>
    <w:rsid w:val="004203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hr-HR"/>
    </w:rPr>
  </w:style>
  <w:style w:type="paragraph" w:customStyle="1" w:styleId="xl124">
    <w:name w:val="xl124"/>
    <w:basedOn w:val="Normal"/>
    <w:rsid w:val="004203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hr-HR"/>
    </w:rPr>
  </w:style>
  <w:style w:type="paragraph" w:customStyle="1" w:styleId="xl125">
    <w:name w:val="xl125"/>
    <w:basedOn w:val="Normal"/>
    <w:rsid w:val="004203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6">
    <w:name w:val="xl126"/>
    <w:basedOn w:val="Normal"/>
    <w:rsid w:val="004203A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27">
    <w:name w:val="xl127"/>
    <w:basedOn w:val="Normal"/>
    <w:rsid w:val="004203AF"/>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28">
    <w:name w:val="xl128"/>
    <w:basedOn w:val="Normal"/>
    <w:rsid w:val="004203AF"/>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29">
    <w:name w:val="xl129"/>
    <w:basedOn w:val="Normal"/>
    <w:rsid w:val="004203AF"/>
    <w:pPr>
      <w:pBdr>
        <w:top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30">
    <w:name w:val="xl130"/>
    <w:basedOn w:val="Normal"/>
    <w:rsid w:val="004203AF"/>
    <w:pPr>
      <w:pBdr>
        <w:top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31">
    <w:name w:val="xl131"/>
    <w:basedOn w:val="Normal"/>
    <w:rsid w:val="004203AF"/>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2">
    <w:name w:val="xl132"/>
    <w:basedOn w:val="Normal"/>
    <w:rsid w:val="004203AF"/>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4203AF"/>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34">
    <w:name w:val="xl134"/>
    <w:basedOn w:val="Normal"/>
    <w:rsid w:val="004203AF"/>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35">
    <w:name w:val="xl135"/>
    <w:basedOn w:val="Normal"/>
    <w:rsid w:val="004203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6">
    <w:name w:val="xl136"/>
    <w:basedOn w:val="Normal"/>
    <w:rsid w:val="0042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37">
    <w:name w:val="xl137"/>
    <w:basedOn w:val="Normal"/>
    <w:rsid w:val="004203A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38">
    <w:name w:val="xl138"/>
    <w:basedOn w:val="Normal"/>
    <w:rsid w:val="0042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9">
    <w:name w:val="xl139"/>
    <w:basedOn w:val="Normal"/>
    <w:rsid w:val="004203A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40">
    <w:name w:val="xl140"/>
    <w:basedOn w:val="Normal"/>
    <w:rsid w:val="004203AF"/>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41">
    <w:name w:val="xl141"/>
    <w:basedOn w:val="Normal"/>
    <w:rsid w:val="004203A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42">
    <w:name w:val="xl142"/>
    <w:basedOn w:val="Normal"/>
    <w:rsid w:val="0042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43">
    <w:name w:val="xl143"/>
    <w:basedOn w:val="Normal"/>
    <w:rsid w:val="004203A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44">
    <w:name w:val="xl144"/>
    <w:basedOn w:val="Normal"/>
    <w:rsid w:val="004203A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45">
    <w:name w:val="xl145"/>
    <w:basedOn w:val="Normal"/>
    <w:rsid w:val="004203A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46">
    <w:name w:val="xl146"/>
    <w:basedOn w:val="Normal"/>
    <w:rsid w:val="004203A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47">
    <w:name w:val="xl147"/>
    <w:basedOn w:val="Normal"/>
    <w:rsid w:val="004203AF"/>
    <w:pPr>
      <w:pBdr>
        <w:top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48">
    <w:name w:val="xl148"/>
    <w:basedOn w:val="Normal"/>
    <w:rsid w:val="004203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9">
    <w:name w:val="xl149"/>
    <w:basedOn w:val="Normal"/>
    <w:rsid w:val="004203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0">
    <w:name w:val="xl150"/>
    <w:basedOn w:val="Normal"/>
    <w:rsid w:val="004203A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51">
    <w:name w:val="xl151"/>
    <w:basedOn w:val="Normal"/>
    <w:rsid w:val="004203A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2">
    <w:name w:val="xl152"/>
    <w:basedOn w:val="Normal"/>
    <w:rsid w:val="004203A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hr-HR"/>
    </w:rPr>
  </w:style>
  <w:style w:type="paragraph" w:customStyle="1" w:styleId="xl153">
    <w:name w:val="xl153"/>
    <w:basedOn w:val="Normal"/>
    <w:rsid w:val="004203AF"/>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54">
    <w:name w:val="xl154"/>
    <w:basedOn w:val="Normal"/>
    <w:rsid w:val="004203AF"/>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4203A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hr-HR"/>
    </w:rPr>
  </w:style>
  <w:style w:type="paragraph" w:customStyle="1" w:styleId="xl156">
    <w:name w:val="xl156"/>
    <w:basedOn w:val="Normal"/>
    <w:rsid w:val="004203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hr-HR"/>
    </w:rPr>
  </w:style>
  <w:style w:type="paragraph" w:customStyle="1" w:styleId="xl157">
    <w:name w:val="xl157"/>
    <w:basedOn w:val="Normal"/>
    <w:rsid w:val="004203A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hr-HR"/>
    </w:rPr>
  </w:style>
  <w:style w:type="paragraph" w:customStyle="1" w:styleId="xl158">
    <w:name w:val="xl158"/>
    <w:basedOn w:val="Normal"/>
    <w:rsid w:val="004203AF"/>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59">
    <w:name w:val="xl159"/>
    <w:basedOn w:val="Normal"/>
    <w:rsid w:val="004203AF"/>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60">
    <w:name w:val="xl160"/>
    <w:basedOn w:val="Normal"/>
    <w:rsid w:val="004203A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61">
    <w:name w:val="xl161"/>
    <w:basedOn w:val="Normal"/>
    <w:rsid w:val="0042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62">
    <w:name w:val="xl162"/>
    <w:basedOn w:val="Normal"/>
    <w:rsid w:val="004203A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63">
    <w:name w:val="xl163"/>
    <w:basedOn w:val="Normal"/>
    <w:rsid w:val="004203A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64">
    <w:name w:val="xl164"/>
    <w:basedOn w:val="Normal"/>
    <w:rsid w:val="004203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65">
    <w:name w:val="xl165"/>
    <w:basedOn w:val="Normal"/>
    <w:rsid w:val="0042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66">
    <w:name w:val="xl166"/>
    <w:basedOn w:val="Normal"/>
    <w:rsid w:val="004203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67">
    <w:name w:val="xl167"/>
    <w:basedOn w:val="Normal"/>
    <w:rsid w:val="004203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68">
    <w:name w:val="xl168"/>
    <w:basedOn w:val="Normal"/>
    <w:rsid w:val="0042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69">
    <w:name w:val="xl169"/>
    <w:basedOn w:val="Normal"/>
    <w:rsid w:val="004203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70">
    <w:name w:val="xl170"/>
    <w:basedOn w:val="Normal"/>
    <w:rsid w:val="004203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71">
    <w:name w:val="xl171"/>
    <w:basedOn w:val="Normal"/>
    <w:rsid w:val="004203A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72">
    <w:name w:val="xl172"/>
    <w:basedOn w:val="Normal"/>
    <w:rsid w:val="004203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73">
    <w:name w:val="xl173"/>
    <w:basedOn w:val="Normal"/>
    <w:rsid w:val="004203AF"/>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74">
    <w:name w:val="xl174"/>
    <w:basedOn w:val="Normal"/>
    <w:rsid w:val="004203A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hr-HR"/>
    </w:rPr>
  </w:style>
  <w:style w:type="paragraph" w:customStyle="1" w:styleId="xl175">
    <w:name w:val="xl175"/>
    <w:basedOn w:val="Normal"/>
    <w:rsid w:val="004203AF"/>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76">
    <w:name w:val="xl176"/>
    <w:basedOn w:val="Normal"/>
    <w:rsid w:val="004203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177">
    <w:name w:val="xl177"/>
    <w:basedOn w:val="Normal"/>
    <w:rsid w:val="0042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78">
    <w:name w:val="xl178"/>
    <w:basedOn w:val="Normal"/>
    <w:rsid w:val="004203A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79">
    <w:name w:val="xl179"/>
    <w:basedOn w:val="Normal"/>
    <w:rsid w:val="004203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80">
    <w:name w:val="xl180"/>
    <w:basedOn w:val="Normal"/>
    <w:rsid w:val="004203A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81">
    <w:name w:val="xl181"/>
    <w:basedOn w:val="Normal"/>
    <w:rsid w:val="004203AF"/>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82">
    <w:name w:val="xl182"/>
    <w:basedOn w:val="Normal"/>
    <w:rsid w:val="004203AF"/>
    <w:pPr>
      <w:pBdr>
        <w:top w:val="single" w:sz="8" w:space="0" w:color="auto"/>
        <w:bottom w:val="single" w:sz="8" w:space="0" w:color="auto"/>
        <w:right w:val="single" w:sz="4" w:space="0" w:color="auto"/>
      </w:pBdr>
      <w:shd w:val="clear" w:color="000000" w:fill="41994B"/>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183">
    <w:name w:val="xl183"/>
    <w:basedOn w:val="Normal"/>
    <w:rsid w:val="004203AF"/>
    <w:pPr>
      <w:pBdr>
        <w:top w:val="single" w:sz="8" w:space="0" w:color="auto"/>
        <w:bottom w:val="single" w:sz="8" w:space="0" w:color="auto"/>
        <w:right w:val="single" w:sz="4" w:space="0" w:color="auto"/>
      </w:pBdr>
      <w:shd w:val="clear" w:color="000000" w:fill="41994B"/>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hr-HR"/>
    </w:rPr>
  </w:style>
  <w:style w:type="paragraph" w:customStyle="1" w:styleId="xl184">
    <w:name w:val="xl184"/>
    <w:basedOn w:val="Normal"/>
    <w:rsid w:val="004203AF"/>
    <w:pPr>
      <w:pBdr>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44"/>
      <w:szCs w:val="44"/>
      <w:lang w:eastAsia="hr-HR"/>
    </w:rPr>
  </w:style>
  <w:style w:type="paragraph" w:customStyle="1" w:styleId="xl185">
    <w:name w:val="xl185"/>
    <w:basedOn w:val="Normal"/>
    <w:rsid w:val="004203AF"/>
    <w:pPr>
      <w:pBdr>
        <w:right w:val="single" w:sz="4" w:space="0" w:color="auto"/>
      </w:pBdr>
      <w:shd w:val="clear" w:color="000000" w:fill="7030A0"/>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hr-HR"/>
    </w:rPr>
  </w:style>
  <w:style w:type="paragraph" w:customStyle="1" w:styleId="xl186">
    <w:name w:val="xl186"/>
    <w:basedOn w:val="Normal"/>
    <w:rsid w:val="004203AF"/>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87">
    <w:name w:val="xl187"/>
    <w:basedOn w:val="Normal"/>
    <w:rsid w:val="004203AF"/>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88">
    <w:name w:val="xl188"/>
    <w:basedOn w:val="Normal"/>
    <w:rsid w:val="004203AF"/>
    <w:pPr>
      <w:pBdr>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89">
    <w:name w:val="xl189"/>
    <w:basedOn w:val="Normal"/>
    <w:rsid w:val="004203AF"/>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90">
    <w:name w:val="xl190"/>
    <w:basedOn w:val="Normal"/>
    <w:rsid w:val="004203AF"/>
    <w:pPr>
      <w:pBdr>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91">
    <w:name w:val="xl191"/>
    <w:basedOn w:val="Normal"/>
    <w:rsid w:val="004203AF"/>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92">
    <w:name w:val="xl192"/>
    <w:basedOn w:val="Normal"/>
    <w:rsid w:val="004203A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93">
    <w:name w:val="xl193"/>
    <w:basedOn w:val="Normal"/>
    <w:rsid w:val="004203AF"/>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94">
    <w:name w:val="xl194"/>
    <w:basedOn w:val="Normal"/>
    <w:rsid w:val="004203AF"/>
    <w:pPr>
      <w:pBdr>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95">
    <w:name w:val="xl195"/>
    <w:basedOn w:val="Normal"/>
    <w:rsid w:val="004203AF"/>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96">
    <w:name w:val="xl196"/>
    <w:basedOn w:val="Normal"/>
    <w:rsid w:val="004203AF"/>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97">
    <w:name w:val="xl197"/>
    <w:basedOn w:val="Normal"/>
    <w:rsid w:val="004203A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98">
    <w:name w:val="xl198"/>
    <w:basedOn w:val="Normal"/>
    <w:rsid w:val="004203A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99">
    <w:name w:val="xl199"/>
    <w:basedOn w:val="Normal"/>
    <w:rsid w:val="004203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200">
    <w:name w:val="xl200"/>
    <w:basedOn w:val="Normal"/>
    <w:rsid w:val="004203A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201">
    <w:name w:val="xl201"/>
    <w:basedOn w:val="Normal"/>
    <w:rsid w:val="004203A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202">
    <w:name w:val="xl202"/>
    <w:basedOn w:val="Normal"/>
    <w:rsid w:val="004203AF"/>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hr-HR"/>
    </w:rPr>
  </w:style>
  <w:style w:type="paragraph" w:customStyle="1" w:styleId="xl203">
    <w:name w:val="xl203"/>
    <w:basedOn w:val="Normal"/>
    <w:rsid w:val="004203AF"/>
    <w:pPr>
      <w:pBdr>
        <w:top w:val="double" w:sz="6" w:space="0" w:color="auto"/>
        <w:left w:val="single" w:sz="4" w:space="0" w:color="auto"/>
        <w:right w:val="single" w:sz="4" w:space="0" w:color="auto"/>
      </w:pBdr>
      <w:shd w:val="clear" w:color="000000" w:fill="EEFC64"/>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204">
    <w:name w:val="xl204"/>
    <w:basedOn w:val="Normal"/>
    <w:rsid w:val="004203AF"/>
    <w:pPr>
      <w:pBdr>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40"/>
      <w:szCs w:val="40"/>
      <w:lang w:eastAsia="hr-HR"/>
    </w:rPr>
  </w:style>
  <w:style w:type="paragraph" w:customStyle="1" w:styleId="xl205">
    <w:name w:val="xl205"/>
    <w:basedOn w:val="Normal"/>
    <w:rsid w:val="004203AF"/>
    <w:pPr>
      <w:pBdr>
        <w:right w:val="single" w:sz="4" w:space="0" w:color="auto"/>
      </w:pBdr>
      <w:shd w:val="clear" w:color="000000" w:fill="7030A0"/>
      <w:spacing w:before="100" w:beforeAutospacing="1" w:after="100" w:afterAutospacing="1" w:line="240" w:lineRule="auto"/>
      <w:textAlignment w:val="center"/>
    </w:pPr>
    <w:rPr>
      <w:rFonts w:ascii="Times New Roman" w:eastAsia="Times New Roman" w:hAnsi="Times New Roman" w:cs="Times New Roman"/>
      <w:b/>
      <w:bCs/>
      <w:sz w:val="40"/>
      <w:szCs w:val="40"/>
      <w:lang w:eastAsia="hr-HR"/>
    </w:rPr>
  </w:style>
  <w:style w:type="paragraph" w:customStyle="1" w:styleId="xl206">
    <w:name w:val="xl206"/>
    <w:basedOn w:val="Normal"/>
    <w:rsid w:val="004203AF"/>
    <w:pPr>
      <w:pBdr>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40"/>
      <w:szCs w:val="40"/>
      <w:lang w:eastAsia="hr-HR"/>
    </w:rPr>
  </w:style>
  <w:style w:type="paragraph" w:customStyle="1" w:styleId="xl207">
    <w:name w:val="xl207"/>
    <w:basedOn w:val="Normal"/>
    <w:rsid w:val="004203AF"/>
    <w:pPr>
      <w:shd w:val="clear" w:color="000000" w:fill="7030A0"/>
      <w:spacing w:before="100" w:beforeAutospacing="1" w:after="100" w:afterAutospacing="1" w:line="240" w:lineRule="auto"/>
      <w:textAlignment w:val="center"/>
    </w:pPr>
    <w:rPr>
      <w:rFonts w:ascii="Times New Roman" w:eastAsia="Times New Roman" w:hAnsi="Times New Roman" w:cs="Times New Roman"/>
      <w:b/>
      <w:bCs/>
      <w:sz w:val="40"/>
      <w:szCs w:val="40"/>
      <w:lang w:eastAsia="hr-HR"/>
    </w:rPr>
  </w:style>
  <w:style w:type="paragraph" w:customStyle="1" w:styleId="xl208">
    <w:name w:val="xl208"/>
    <w:basedOn w:val="Normal"/>
    <w:rsid w:val="004203A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209">
    <w:name w:val="xl209"/>
    <w:basedOn w:val="Normal"/>
    <w:rsid w:val="004203AF"/>
    <w:pPr>
      <w:pBdr>
        <w:top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40"/>
      <w:szCs w:val="40"/>
      <w:lang w:eastAsia="hr-HR"/>
    </w:rPr>
  </w:style>
  <w:style w:type="paragraph" w:customStyle="1" w:styleId="xl210">
    <w:name w:val="xl210"/>
    <w:basedOn w:val="Normal"/>
    <w:rsid w:val="004203AF"/>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40"/>
      <w:szCs w:val="40"/>
      <w:lang w:eastAsia="hr-HR"/>
    </w:rPr>
  </w:style>
  <w:style w:type="paragraph" w:customStyle="1" w:styleId="xl211">
    <w:name w:val="xl211"/>
    <w:basedOn w:val="Normal"/>
    <w:rsid w:val="004203AF"/>
    <w:pPr>
      <w:pBdr>
        <w:right w:val="single" w:sz="4" w:space="0" w:color="auto"/>
      </w:pBdr>
      <w:shd w:val="clear" w:color="000000" w:fill="7030A0"/>
      <w:spacing w:before="100" w:beforeAutospacing="1" w:after="100" w:afterAutospacing="1" w:line="240" w:lineRule="auto"/>
      <w:jc w:val="center"/>
      <w:textAlignment w:val="center"/>
    </w:pPr>
    <w:rPr>
      <w:rFonts w:ascii="Times New Roman" w:eastAsia="Times New Roman" w:hAnsi="Times New Roman" w:cs="Times New Roman"/>
      <w:b/>
      <w:bCs/>
      <w:sz w:val="40"/>
      <w:szCs w:val="40"/>
      <w:lang w:eastAsia="hr-HR"/>
    </w:rPr>
  </w:style>
  <w:style w:type="paragraph" w:customStyle="1" w:styleId="xl212">
    <w:name w:val="xl212"/>
    <w:basedOn w:val="Normal"/>
    <w:rsid w:val="004203AF"/>
    <w:pPr>
      <w:pBdr>
        <w:top w:val="single" w:sz="8"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213">
    <w:name w:val="xl213"/>
    <w:basedOn w:val="Normal"/>
    <w:rsid w:val="004203AF"/>
    <w:pPr>
      <w:pBdr>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214">
    <w:name w:val="xl214"/>
    <w:basedOn w:val="Normal"/>
    <w:rsid w:val="004203AF"/>
    <w:pPr>
      <w:pBdr>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215">
    <w:name w:val="xl215"/>
    <w:basedOn w:val="Normal"/>
    <w:rsid w:val="004203AF"/>
    <w:pPr>
      <w:pBdr>
        <w:left w:val="single" w:sz="4" w:space="0" w:color="auto"/>
        <w:right w:val="single" w:sz="4" w:space="0" w:color="auto"/>
      </w:pBdr>
      <w:shd w:val="clear" w:color="000000" w:fill="EEFC6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216">
    <w:name w:val="xl216"/>
    <w:basedOn w:val="Normal"/>
    <w:rsid w:val="004203AF"/>
    <w:pPr>
      <w:pBdr>
        <w:left w:val="single" w:sz="4" w:space="0" w:color="auto"/>
        <w:bottom w:val="single" w:sz="8" w:space="0" w:color="auto"/>
        <w:right w:val="single" w:sz="4" w:space="0" w:color="auto"/>
      </w:pBdr>
      <w:shd w:val="clear" w:color="000000" w:fill="EEFC6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217">
    <w:name w:val="xl217"/>
    <w:basedOn w:val="Normal"/>
    <w:rsid w:val="004203AF"/>
    <w:pPr>
      <w:pBdr>
        <w:top w:val="double" w:sz="6" w:space="0" w:color="auto"/>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218">
    <w:name w:val="xl218"/>
    <w:basedOn w:val="Normal"/>
    <w:rsid w:val="004203AF"/>
    <w:pPr>
      <w:pBdr>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219">
    <w:name w:val="xl219"/>
    <w:basedOn w:val="Normal"/>
    <w:rsid w:val="004203AF"/>
    <w:pPr>
      <w:pBdr>
        <w:top w:val="double" w:sz="6" w:space="0" w:color="auto"/>
        <w:left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220">
    <w:name w:val="xl220"/>
    <w:basedOn w:val="Normal"/>
    <w:rsid w:val="004203AF"/>
    <w:pPr>
      <w:pBdr>
        <w:left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221">
    <w:name w:val="xl221"/>
    <w:basedOn w:val="Normal"/>
    <w:rsid w:val="004203AF"/>
    <w:pP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22">
    <w:name w:val="xl222"/>
    <w:basedOn w:val="Normal"/>
    <w:rsid w:val="004203AF"/>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223">
    <w:name w:val="xl223"/>
    <w:basedOn w:val="Normal"/>
    <w:rsid w:val="004203AF"/>
    <w:pPr>
      <w:pBdr>
        <w:top w:val="single" w:sz="8" w:space="0" w:color="auto"/>
        <w:left w:val="single" w:sz="4" w:space="0" w:color="auto"/>
        <w:bottom w:val="single" w:sz="4" w:space="0" w:color="auto"/>
      </w:pBdr>
      <w:shd w:val="clear" w:color="000000" w:fill="41994B"/>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24">
    <w:name w:val="xl224"/>
    <w:basedOn w:val="Normal"/>
    <w:rsid w:val="004203AF"/>
    <w:pPr>
      <w:pBdr>
        <w:top w:val="single" w:sz="8" w:space="0" w:color="auto"/>
        <w:bottom w:val="single" w:sz="4" w:space="0" w:color="auto"/>
        <w:right w:val="single" w:sz="8" w:space="0" w:color="auto"/>
      </w:pBdr>
      <w:shd w:val="clear" w:color="000000" w:fill="41994B"/>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25">
    <w:name w:val="xl225"/>
    <w:basedOn w:val="Normal"/>
    <w:rsid w:val="004203AF"/>
    <w:pPr>
      <w:pBdr>
        <w:top w:val="single" w:sz="8"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226">
    <w:name w:val="xl226"/>
    <w:basedOn w:val="Normal"/>
    <w:rsid w:val="004203A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227">
    <w:name w:val="xl227"/>
    <w:basedOn w:val="Normal"/>
    <w:rsid w:val="004203A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228">
    <w:name w:val="xl228"/>
    <w:basedOn w:val="Normal"/>
    <w:rsid w:val="004203AF"/>
    <w:pPr>
      <w:pBdr>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40"/>
      <w:szCs w:val="40"/>
      <w:lang w:eastAsia="hr-HR"/>
    </w:rPr>
  </w:style>
  <w:style w:type="paragraph" w:customStyle="1" w:styleId="xl229">
    <w:name w:val="xl229"/>
    <w:basedOn w:val="Normal"/>
    <w:rsid w:val="004203AF"/>
    <w:pPr>
      <w:pBdr>
        <w:bottom w:val="single" w:sz="8"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40"/>
      <w:szCs w:val="40"/>
      <w:lang w:eastAsia="hr-HR"/>
    </w:rPr>
  </w:style>
  <w:style w:type="paragraph" w:customStyle="1" w:styleId="xl230">
    <w:name w:val="xl230"/>
    <w:basedOn w:val="Normal"/>
    <w:rsid w:val="004203A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231">
    <w:name w:val="xl231"/>
    <w:basedOn w:val="Normal"/>
    <w:rsid w:val="004E58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T-98-2">
    <w:name w:val="T-9/8-2"/>
    <w:rsid w:val="00872C66"/>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eastAsia="hr-HR"/>
    </w:rPr>
  </w:style>
  <w:style w:type="paragraph" w:customStyle="1" w:styleId="Clanak">
    <w:name w:val="Clanak"/>
    <w:next w:val="T-98-2"/>
    <w:rsid w:val="00872C66"/>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eastAsia="hr-HR"/>
    </w:rPr>
  </w:style>
  <w:style w:type="paragraph" w:customStyle="1" w:styleId="box456185">
    <w:name w:val="box_456185"/>
    <w:basedOn w:val="Normal"/>
    <w:rsid w:val="00872C6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tandardno">
    <w:name w:val="Standardno"/>
    <w:rsid w:val="00872C66"/>
    <w:pPr>
      <w:spacing w:after="0" w:line="240" w:lineRule="auto"/>
    </w:pPr>
    <w:rPr>
      <w:rFonts w:ascii="Helvetica Neue" w:eastAsia="Arial Unicode MS" w:hAnsi="Helvetica Neue" w:cs="Arial Unicode MS"/>
      <w:color w:val="000000"/>
      <w:lang w:eastAsia="hr-HR"/>
    </w:rPr>
  </w:style>
  <w:style w:type="character" w:styleId="Brojstranice">
    <w:name w:val="page number"/>
    <w:basedOn w:val="Zadanifontodlomka"/>
    <w:rsid w:val="00D81AFC"/>
  </w:style>
  <w:style w:type="paragraph" w:styleId="Tekstfusnote">
    <w:name w:val="footnote text"/>
    <w:basedOn w:val="Normal"/>
    <w:link w:val="TekstfusnoteChar"/>
    <w:semiHidden/>
    <w:rsid w:val="00D81AFC"/>
    <w:pPr>
      <w:spacing w:after="0" w:line="240" w:lineRule="auto"/>
      <w:jc w:val="both"/>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semiHidden/>
    <w:rsid w:val="00D81AFC"/>
    <w:rPr>
      <w:rFonts w:ascii="Times New Roman" w:eastAsia="Times New Roman" w:hAnsi="Times New Roman" w:cs="Times New Roman"/>
      <w:sz w:val="20"/>
      <w:szCs w:val="20"/>
      <w:lang w:eastAsia="hr-HR"/>
    </w:rPr>
  </w:style>
  <w:style w:type="character" w:styleId="Referencafusnote">
    <w:name w:val="footnote reference"/>
    <w:semiHidden/>
    <w:rsid w:val="00D81AFC"/>
    <w:rPr>
      <w:vertAlign w:val="superscript"/>
    </w:rPr>
  </w:style>
  <w:style w:type="paragraph" w:customStyle="1" w:styleId="t-9-8">
    <w:name w:val="t-9-8"/>
    <w:basedOn w:val="Normal"/>
    <w:rsid w:val="00D81AF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5Char">
    <w:name w:val="Naslov 5 Char"/>
    <w:basedOn w:val="Zadanifontodlomka"/>
    <w:link w:val="Naslov5"/>
    <w:semiHidden/>
    <w:rsid w:val="000151F8"/>
    <w:rPr>
      <w:rFonts w:asciiTheme="majorHAnsi" w:eastAsiaTheme="majorEastAsia" w:hAnsiTheme="majorHAnsi" w:cstheme="majorBidi"/>
      <w:color w:val="1F4D78" w:themeColor="accent1" w:themeShade="7F"/>
    </w:rPr>
  </w:style>
  <w:style w:type="paragraph" w:customStyle="1" w:styleId="Style1">
    <w:name w:val="Style1"/>
    <w:basedOn w:val="Normal"/>
    <w:rsid w:val="00410430"/>
    <w:pPr>
      <w:widowControl w:val="0"/>
      <w:autoSpaceDE w:val="0"/>
      <w:autoSpaceDN w:val="0"/>
      <w:adjustRightInd w:val="0"/>
      <w:spacing w:after="0" w:line="277" w:lineRule="exact"/>
      <w:jc w:val="center"/>
    </w:pPr>
    <w:rPr>
      <w:rFonts w:ascii="Times New Roman" w:eastAsia="Times New Roman" w:hAnsi="Times New Roman" w:cs="Times New Roman"/>
      <w:sz w:val="24"/>
      <w:szCs w:val="24"/>
      <w:lang w:eastAsia="hr-HR"/>
    </w:rPr>
  </w:style>
  <w:style w:type="character" w:customStyle="1" w:styleId="FontStyle11">
    <w:name w:val="Font Style11"/>
    <w:rsid w:val="00410430"/>
    <w:rPr>
      <w:rFonts w:ascii="Times New Roman" w:hAnsi="Times New Roman" w:cs="Times New Roman" w:hint="default"/>
      <w:b/>
      <w:bCs/>
      <w:sz w:val="22"/>
      <w:szCs w:val="22"/>
    </w:rPr>
  </w:style>
  <w:style w:type="paragraph" w:customStyle="1" w:styleId="Sadrajitablice">
    <w:name w:val="Sadržaji tablice"/>
    <w:basedOn w:val="Normal"/>
    <w:rsid w:val="006E3805"/>
    <w:pPr>
      <w:widowControl w:val="0"/>
      <w:suppressLineNumbers/>
      <w:suppressAutoHyphens/>
      <w:autoSpaceDN w:val="0"/>
      <w:spacing w:after="0" w:line="240" w:lineRule="auto"/>
      <w:textAlignment w:val="baseline"/>
    </w:pPr>
    <w:rPr>
      <w:rFonts w:ascii="Times New Roman" w:eastAsia="Arial Unicode MS" w:hAnsi="Times New Roman" w:cs="Times New Roman"/>
      <w:sz w:val="24"/>
      <w:szCs w:val="24"/>
      <w:lang w:eastAsia="zh-CN"/>
    </w:rPr>
  </w:style>
  <w:style w:type="paragraph" w:styleId="Opisslike">
    <w:name w:val="caption"/>
    <w:basedOn w:val="Normal"/>
    <w:next w:val="Normal"/>
    <w:rsid w:val="006E3805"/>
    <w:pPr>
      <w:suppressAutoHyphens/>
      <w:autoSpaceDN w:val="0"/>
      <w:spacing w:after="0" w:line="240" w:lineRule="auto"/>
      <w:ind w:right="426"/>
      <w:textAlignment w:val="baseline"/>
    </w:pPr>
    <w:rPr>
      <w:rFonts w:ascii="Times New Roman" w:eastAsia="Times New Roman" w:hAnsi="Times New Roman" w:cs="Times New Roman"/>
      <w:b/>
      <w:i/>
      <w:sz w:val="24"/>
      <w:szCs w:val="20"/>
      <w:lang w:val="en-GB" w:eastAsia="ar-SA"/>
    </w:rPr>
  </w:style>
  <w:style w:type="character" w:customStyle="1" w:styleId="Naslov7Char">
    <w:name w:val="Naslov 7 Char"/>
    <w:basedOn w:val="Zadanifontodlomka"/>
    <w:link w:val="Naslov7"/>
    <w:semiHidden/>
    <w:rsid w:val="005019DF"/>
    <w:rPr>
      <w:rFonts w:asciiTheme="majorHAnsi" w:eastAsiaTheme="majorEastAsia" w:hAnsiTheme="majorHAnsi" w:cstheme="majorBidi"/>
      <w:i/>
      <w:iCs/>
      <w:color w:val="404040" w:themeColor="text1" w:themeTint="BF"/>
    </w:rPr>
  </w:style>
  <w:style w:type="paragraph" w:customStyle="1" w:styleId="msonormal0">
    <w:name w:val="msonormal"/>
    <w:basedOn w:val="Normal"/>
    <w:semiHidden/>
    <w:rsid w:val="005019D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eupadljivoisticanje">
    <w:name w:val="Subtle Emphasis"/>
    <w:basedOn w:val="Zadanifontodlomka"/>
    <w:uiPriority w:val="19"/>
    <w:qFormat/>
    <w:rsid w:val="005019DF"/>
    <w:rPr>
      <w:i/>
      <w:iCs/>
      <w:color w:val="404040" w:themeColor="text1" w:themeTint="BF"/>
    </w:rPr>
  </w:style>
  <w:style w:type="numbering" w:customStyle="1" w:styleId="Bezpopisa3">
    <w:name w:val="Bez popisa3"/>
    <w:next w:val="Bezpopisa"/>
    <w:uiPriority w:val="99"/>
    <w:semiHidden/>
    <w:unhideWhenUsed/>
    <w:rsid w:val="00614634"/>
  </w:style>
  <w:style w:type="numbering" w:customStyle="1" w:styleId="Bezpopisa4">
    <w:name w:val="Bez popisa4"/>
    <w:next w:val="Bezpopisa"/>
    <w:uiPriority w:val="99"/>
    <w:semiHidden/>
    <w:unhideWhenUsed/>
    <w:rsid w:val="00614634"/>
  </w:style>
  <w:style w:type="paragraph" w:customStyle="1" w:styleId="Tijelo">
    <w:name w:val="Tijelo"/>
    <w:rsid w:val="00F5511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hr-HR"/>
    </w:rPr>
  </w:style>
  <w:style w:type="paragraph" w:customStyle="1" w:styleId="Tijeloteksta21">
    <w:name w:val="Tijelo teksta 21"/>
    <w:basedOn w:val="Normal"/>
    <w:rsid w:val="00BE29BE"/>
    <w:pPr>
      <w:widowControl w:val="0"/>
      <w:suppressAutoHyphens/>
      <w:spacing w:after="120" w:line="480" w:lineRule="auto"/>
    </w:pPr>
    <w:rPr>
      <w:rFonts w:ascii="Times New Roman" w:eastAsia="Lucida Sans Unicode" w:hAnsi="Times New Roman" w:cs="Times New Roman"/>
      <w:kern w:val="1"/>
      <w:sz w:val="24"/>
      <w:szCs w:val="24"/>
      <w:lang w:eastAsia="ar-SA"/>
    </w:rPr>
  </w:style>
  <w:style w:type="paragraph" w:customStyle="1" w:styleId="ePar-N2">
    <w:name w:val="ePar-N2"/>
    <w:basedOn w:val="Normal"/>
    <w:rsid w:val="00B623D0"/>
    <w:pPr>
      <w:tabs>
        <w:tab w:val="left" w:pos="993"/>
      </w:tabs>
      <w:autoSpaceDN w:val="0"/>
      <w:spacing w:before="60" w:after="60" w:line="240" w:lineRule="auto"/>
      <w:ind w:left="993" w:right="765" w:hanging="284"/>
    </w:pPr>
    <w:rPr>
      <w:rFonts w:ascii="Arial Narrow" w:eastAsia="Calibri" w:hAnsi="Arial Narrow" w:cs="Arial"/>
      <w:spacing w:val="6"/>
    </w:rPr>
  </w:style>
  <w:style w:type="table" w:customStyle="1" w:styleId="Reetkatablice4">
    <w:name w:val="Rešetka tablice4"/>
    <w:basedOn w:val="Obinatablica"/>
    <w:next w:val="Reetkatablice"/>
    <w:uiPriority w:val="39"/>
    <w:rsid w:val="00DB3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jeloA">
    <w:name w:val="Tijelo A"/>
    <w:rsid w:val="00DB3874"/>
    <w:pPr>
      <w:pBdr>
        <w:top w:val="nil"/>
        <w:left w:val="nil"/>
        <w:bottom w:val="nil"/>
        <w:right w:val="nil"/>
        <w:between w:val="nil"/>
        <w:bar w:val="nil"/>
      </w:pBdr>
      <w:spacing w:after="0" w:line="249" w:lineRule="auto"/>
      <w:ind w:left="10" w:hanging="10"/>
      <w:jc w:val="both"/>
    </w:pPr>
    <w:rPr>
      <w:rFonts w:ascii="Times New Roman" w:eastAsia="Arial Unicode MS" w:hAnsi="Times New Roman" w:cs="Arial Unicode MS"/>
      <w:color w:val="000000"/>
      <w:sz w:val="24"/>
      <w:szCs w:val="24"/>
      <w:u w:color="000000"/>
      <w:bdr w:val="nil"/>
      <w:lang w:eastAsia="hr-HR"/>
    </w:rPr>
  </w:style>
  <w:style w:type="numbering" w:customStyle="1" w:styleId="Bezpopisa5">
    <w:name w:val="Bez popisa5"/>
    <w:next w:val="Bezpopisa"/>
    <w:uiPriority w:val="99"/>
    <w:semiHidden/>
    <w:unhideWhenUsed/>
    <w:rsid w:val="000D6A5D"/>
  </w:style>
  <w:style w:type="table" w:customStyle="1" w:styleId="Reetkatablice5">
    <w:name w:val="Rešetka tablice5"/>
    <w:basedOn w:val="Obinatablica"/>
    <w:next w:val="Reetkatablice"/>
    <w:rsid w:val="000D6A5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6">
    <w:name w:val="Bez popisa6"/>
    <w:next w:val="Bezpopisa"/>
    <w:uiPriority w:val="99"/>
    <w:semiHidden/>
    <w:unhideWhenUsed/>
    <w:rsid w:val="00D2192B"/>
  </w:style>
  <w:style w:type="table" w:customStyle="1" w:styleId="Reetkatablice6">
    <w:name w:val="Rešetka tablice6"/>
    <w:basedOn w:val="Obinatablica"/>
    <w:next w:val="Reetkatablice"/>
    <w:rsid w:val="00D2192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6234">
      <w:bodyDiv w:val="1"/>
      <w:marLeft w:val="0"/>
      <w:marRight w:val="0"/>
      <w:marTop w:val="0"/>
      <w:marBottom w:val="0"/>
      <w:divBdr>
        <w:top w:val="none" w:sz="0" w:space="0" w:color="auto"/>
        <w:left w:val="none" w:sz="0" w:space="0" w:color="auto"/>
        <w:bottom w:val="none" w:sz="0" w:space="0" w:color="auto"/>
        <w:right w:val="none" w:sz="0" w:space="0" w:color="auto"/>
      </w:divBdr>
    </w:div>
    <w:div w:id="61804567">
      <w:bodyDiv w:val="1"/>
      <w:marLeft w:val="0"/>
      <w:marRight w:val="0"/>
      <w:marTop w:val="0"/>
      <w:marBottom w:val="0"/>
      <w:divBdr>
        <w:top w:val="none" w:sz="0" w:space="0" w:color="auto"/>
        <w:left w:val="none" w:sz="0" w:space="0" w:color="auto"/>
        <w:bottom w:val="none" w:sz="0" w:space="0" w:color="auto"/>
        <w:right w:val="none" w:sz="0" w:space="0" w:color="auto"/>
      </w:divBdr>
    </w:div>
    <w:div w:id="86461748">
      <w:bodyDiv w:val="1"/>
      <w:marLeft w:val="0"/>
      <w:marRight w:val="0"/>
      <w:marTop w:val="0"/>
      <w:marBottom w:val="0"/>
      <w:divBdr>
        <w:top w:val="none" w:sz="0" w:space="0" w:color="auto"/>
        <w:left w:val="none" w:sz="0" w:space="0" w:color="auto"/>
        <w:bottom w:val="none" w:sz="0" w:space="0" w:color="auto"/>
        <w:right w:val="none" w:sz="0" w:space="0" w:color="auto"/>
      </w:divBdr>
    </w:div>
    <w:div w:id="211041020">
      <w:bodyDiv w:val="1"/>
      <w:marLeft w:val="0"/>
      <w:marRight w:val="0"/>
      <w:marTop w:val="0"/>
      <w:marBottom w:val="0"/>
      <w:divBdr>
        <w:top w:val="none" w:sz="0" w:space="0" w:color="auto"/>
        <w:left w:val="none" w:sz="0" w:space="0" w:color="auto"/>
        <w:bottom w:val="none" w:sz="0" w:space="0" w:color="auto"/>
        <w:right w:val="none" w:sz="0" w:space="0" w:color="auto"/>
      </w:divBdr>
    </w:div>
    <w:div w:id="677660149">
      <w:bodyDiv w:val="1"/>
      <w:marLeft w:val="0"/>
      <w:marRight w:val="0"/>
      <w:marTop w:val="0"/>
      <w:marBottom w:val="0"/>
      <w:divBdr>
        <w:top w:val="none" w:sz="0" w:space="0" w:color="auto"/>
        <w:left w:val="none" w:sz="0" w:space="0" w:color="auto"/>
        <w:bottom w:val="none" w:sz="0" w:space="0" w:color="auto"/>
        <w:right w:val="none" w:sz="0" w:space="0" w:color="auto"/>
      </w:divBdr>
    </w:div>
    <w:div w:id="1163356740">
      <w:bodyDiv w:val="1"/>
      <w:marLeft w:val="0"/>
      <w:marRight w:val="0"/>
      <w:marTop w:val="0"/>
      <w:marBottom w:val="0"/>
      <w:divBdr>
        <w:top w:val="none" w:sz="0" w:space="0" w:color="auto"/>
        <w:left w:val="none" w:sz="0" w:space="0" w:color="auto"/>
        <w:bottom w:val="none" w:sz="0" w:space="0" w:color="auto"/>
        <w:right w:val="none" w:sz="0" w:space="0" w:color="auto"/>
      </w:divBdr>
    </w:div>
    <w:div w:id="1593665356">
      <w:bodyDiv w:val="1"/>
      <w:marLeft w:val="0"/>
      <w:marRight w:val="0"/>
      <w:marTop w:val="0"/>
      <w:marBottom w:val="0"/>
      <w:divBdr>
        <w:top w:val="none" w:sz="0" w:space="0" w:color="auto"/>
        <w:left w:val="none" w:sz="0" w:space="0" w:color="auto"/>
        <w:bottom w:val="none" w:sz="0" w:space="0" w:color="auto"/>
        <w:right w:val="none" w:sz="0" w:space="0" w:color="auto"/>
      </w:divBdr>
    </w:div>
    <w:div w:id="188050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rek.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6175D-3E6C-482B-8F68-24D0667EE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31</Pages>
  <Words>9433</Words>
  <Characters>53770</Characters>
  <Application>Microsoft Office Word</Application>
  <DocSecurity>0</DocSecurity>
  <Lines>448</Lines>
  <Paragraphs>126</Paragraphs>
  <ScaleCrop>false</ScaleCrop>
  <HeadingPairs>
    <vt:vector size="2" baseType="variant">
      <vt:variant>
        <vt:lpstr>Naslov</vt:lpstr>
      </vt:variant>
      <vt:variant>
        <vt:i4>1</vt:i4>
      </vt:variant>
    </vt:vector>
  </HeadingPairs>
  <TitlesOfParts>
    <vt:vector size="1" baseType="lpstr">
      <vt:lpstr/>
    </vt:vector>
  </TitlesOfParts>
  <Company>rg-adguard</Company>
  <LinksUpToDate>false</LinksUpToDate>
  <CharactersWithSpaces>63077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dc:creator>
  <cp:lastModifiedBy>Ured Berek</cp:lastModifiedBy>
  <cp:revision>13</cp:revision>
  <cp:lastPrinted>2025-02-18T15:21:00Z</cp:lastPrinted>
  <dcterms:created xsi:type="dcterms:W3CDTF">2025-01-22T08:54:00Z</dcterms:created>
  <dcterms:modified xsi:type="dcterms:W3CDTF">2026-05-14T06:50:00Z</dcterms:modified>
</cp:coreProperties>
</file>