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45933" w14:textId="1AC0FD80" w:rsidR="002B5309" w:rsidRPr="00176088" w:rsidRDefault="002B5309" w:rsidP="00176088">
      <w:pPr>
        <w:pStyle w:val="Naslov2"/>
        <w:jc w:val="both"/>
        <w:rPr>
          <w:rFonts w:asciiTheme="minorHAnsi" w:hAnsiTheme="minorHAnsi" w:cstheme="minorHAnsi"/>
          <w:color w:val="auto"/>
          <w:sz w:val="24"/>
          <w:szCs w:val="24"/>
          <w:lang w:val="hr-HR"/>
        </w:rPr>
      </w:pPr>
      <w:r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 </w:t>
      </w:r>
      <w:r w:rsidR="006069DB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Na temelju članka </w:t>
      </w:r>
      <w:r w:rsidR="000147E3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69. st.4 </w:t>
      </w:r>
      <w:r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 Zakona o šumama (Narodne novine, broj </w:t>
      </w:r>
      <w:r w:rsidR="000147E3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>68/18</w:t>
      </w:r>
      <w:r w:rsidR="00F7796F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, 115/18, 98/19 </w:t>
      </w:r>
      <w:r w:rsidR="00A5714D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>,</w:t>
      </w:r>
      <w:r w:rsidR="00F7796F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 32/20</w:t>
      </w:r>
      <w:r w:rsidR="00A5714D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 i 145/20</w:t>
      </w:r>
      <w:r w:rsidR="00F7796F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 </w:t>
      </w:r>
      <w:r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>) i članka 3</w:t>
      </w:r>
      <w:r w:rsidR="000147E3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>0</w:t>
      </w:r>
      <w:r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. Statuta Općine </w:t>
      </w:r>
      <w:r w:rsidR="000147E3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Berek  </w:t>
      </w:r>
      <w:r w:rsidR="006C4D8A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>(</w:t>
      </w:r>
      <w:r w:rsidR="0023778E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Službeni </w:t>
      </w:r>
      <w:r w:rsidR="000147E3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>glasnik, br. 01</w:t>
      </w:r>
      <w:r w:rsidR="00143FA6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>/21</w:t>
      </w:r>
      <w:r w:rsidR="006C4D8A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>)</w:t>
      </w:r>
      <w:r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, Općinsko vijeće Općine  </w:t>
      </w:r>
      <w:r w:rsidR="000147E3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Berek na </w:t>
      </w:r>
      <w:r w:rsid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9. </w:t>
      </w:r>
      <w:r w:rsidR="000147E3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>s</w:t>
      </w:r>
      <w:r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jednici održanoj </w:t>
      </w:r>
      <w:r w:rsid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12. prosinca </w:t>
      </w:r>
      <w:r w:rsidR="00143FA6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>202</w:t>
      </w:r>
      <w:r w:rsidR="00A5714D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>2</w:t>
      </w:r>
      <w:r w:rsidR="00143FA6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>.</w:t>
      </w:r>
      <w:r w:rsidR="00A87A08"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 </w:t>
      </w:r>
      <w:r w:rsidRPr="0017608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godine donijelo je </w:t>
      </w:r>
    </w:p>
    <w:p w14:paraId="476ECF65" w14:textId="77777777" w:rsidR="002B5309" w:rsidRPr="00176088" w:rsidRDefault="002B5309" w:rsidP="002B5309">
      <w:pPr>
        <w:ind w:left="567" w:right="-48"/>
        <w:jc w:val="center"/>
        <w:rPr>
          <w:rFonts w:asciiTheme="minorHAnsi" w:hAnsiTheme="minorHAnsi" w:cstheme="minorHAnsi"/>
          <w:b/>
          <w:lang w:val="hr-HR"/>
        </w:rPr>
      </w:pPr>
    </w:p>
    <w:p w14:paraId="011735AE" w14:textId="71060FA0" w:rsidR="002B5309" w:rsidRPr="00176088" w:rsidRDefault="002B5309" w:rsidP="00E71ADF">
      <w:pPr>
        <w:ind w:right="-48"/>
        <w:jc w:val="center"/>
        <w:rPr>
          <w:rFonts w:asciiTheme="minorHAnsi" w:hAnsiTheme="minorHAnsi" w:cstheme="minorHAnsi"/>
          <w:b/>
          <w:lang w:val="hr-HR"/>
        </w:rPr>
      </w:pPr>
      <w:r w:rsidRPr="00176088">
        <w:rPr>
          <w:rFonts w:asciiTheme="minorHAnsi" w:hAnsiTheme="minorHAnsi" w:cstheme="minorHAnsi"/>
          <w:b/>
          <w:lang w:val="hr-HR"/>
        </w:rPr>
        <w:t xml:space="preserve">P R O G R A M </w:t>
      </w:r>
    </w:p>
    <w:p w14:paraId="402631B1" w14:textId="78C9E5F2" w:rsidR="002B5309" w:rsidRPr="00176088" w:rsidRDefault="00143FA6" w:rsidP="00176088">
      <w:pPr>
        <w:ind w:right="-48"/>
        <w:jc w:val="center"/>
        <w:rPr>
          <w:rFonts w:asciiTheme="minorHAnsi" w:hAnsiTheme="minorHAnsi" w:cstheme="minorHAnsi"/>
          <w:b/>
          <w:lang w:val="hr-HR"/>
        </w:rPr>
      </w:pPr>
      <w:r w:rsidRPr="00176088">
        <w:rPr>
          <w:rFonts w:asciiTheme="minorHAnsi" w:hAnsiTheme="minorHAnsi" w:cstheme="minorHAnsi"/>
          <w:b/>
          <w:lang w:val="hr-HR"/>
        </w:rPr>
        <w:t xml:space="preserve">utroška sredstava šumskog doprinosa </w:t>
      </w:r>
      <w:r w:rsidR="002B5309" w:rsidRPr="00176088">
        <w:rPr>
          <w:rFonts w:asciiTheme="minorHAnsi" w:hAnsiTheme="minorHAnsi" w:cstheme="minorHAnsi"/>
          <w:b/>
          <w:lang w:val="hr-HR"/>
        </w:rPr>
        <w:t xml:space="preserve">za </w:t>
      </w:r>
      <w:r w:rsidR="00A5714D" w:rsidRPr="00176088">
        <w:rPr>
          <w:rFonts w:asciiTheme="minorHAnsi" w:hAnsiTheme="minorHAnsi" w:cstheme="minorHAnsi"/>
          <w:b/>
          <w:lang w:val="hr-HR"/>
        </w:rPr>
        <w:t>2023.</w:t>
      </w:r>
      <w:r w:rsidR="00A87A08" w:rsidRPr="00176088">
        <w:rPr>
          <w:rFonts w:asciiTheme="minorHAnsi" w:hAnsiTheme="minorHAnsi" w:cstheme="minorHAnsi"/>
          <w:b/>
          <w:lang w:val="hr-HR"/>
        </w:rPr>
        <w:t xml:space="preserve"> </w:t>
      </w:r>
      <w:r w:rsidR="002B5309" w:rsidRPr="00176088">
        <w:rPr>
          <w:rFonts w:asciiTheme="minorHAnsi" w:hAnsiTheme="minorHAnsi" w:cstheme="minorHAnsi"/>
          <w:b/>
          <w:lang w:val="hr-HR"/>
        </w:rPr>
        <w:t xml:space="preserve"> godinu</w:t>
      </w:r>
    </w:p>
    <w:p w14:paraId="144D2580" w14:textId="77777777" w:rsidR="00617A44" w:rsidRPr="00176088" w:rsidRDefault="00617A44" w:rsidP="002B5309">
      <w:pPr>
        <w:ind w:left="567" w:right="424"/>
        <w:jc w:val="center"/>
        <w:rPr>
          <w:rFonts w:asciiTheme="minorHAnsi" w:hAnsiTheme="minorHAnsi" w:cstheme="minorHAnsi"/>
          <w:b/>
          <w:lang w:val="hr-HR"/>
        </w:rPr>
      </w:pPr>
    </w:p>
    <w:p w14:paraId="6EA45CF0" w14:textId="77777777" w:rsidR="002B5309" w:rsidRPr="00176088" w:rsidRDefault="002B5309" w:rsidP="002B5309">
      <w:pPr>
        <w:ind w:left="567" w:right="424"/>
        <w:jc w:val="center"/>
        <w:rPr>
          <w:rFonts w:asciiTheme="minorHAnsi" w:hAnsiTheme="minorHAnsi" w:cstheme="minorHAnsi"/>
          <w:b/>
          <w:lang w:val="hr-HR"/>
        </w:rPr>
      </w:pPr>
      <w:r w:rsidRPr="00176088">
        <w:rPr>
          <w:rFonts w:asciiTheme="minorHAnsi" w:hAnsiTheme="minorHAnsi" w:cstheme="minorHAnsi"/>
          <w:b/>
          <w:lang w:val="hr-HR"/>
        </w:rPr>
        <w:t>Članak 1.</w:t>
      </w:r>
    </w:p>
    <w:p w14:paraId="328E614B" w14:textId="62B5E718" w:rsidR="002B5309" w:rsidRPr="00176088" w:rsidRDefault="002B5309" w:rsidP="00176088">
      <w:pPr>
        <w:ind w:right="424" w:firstLine="567"/>
        <w:jc w:val="both"/>
        <w:rPr>
          <w:rFonts w:asciiTheme="minorHAnsi" w:hAnsiTheme="minorHAnsi" w:cstheme="minorHAnsi"/>
          <w:lang w:val="hr-HR"/>
        </w:rPr>
      </w:pPr>
      <w:r w:rsidRPr="00176088">
        <w:rPr>
          <w:rFonts w:asciiTheme="minorHAnsi" w:hAnsiTheme="minorHAnsi" w:cstheme="minorHAnsi"/>
          <w:lang w:val="hr-HR"/>
        </w:rPr>
        <w:t xml:space="preserve">Ovim Programom utroška sredstava šumskog doprinosa za </w:t>
      </w:r>
      <w:r w:rsidR="00A5714D" w:rsidRPr="00176088">
        <w:rPr>
          <w:rFonts w:asciiTheme="minorHAnsi" w:hAnsiTheme="minorHAnsi" w:cstheme="minorHAnsi"/>
          <w:lang w:val="hr-HR"/>
        </w:rPr>
        <w:t>2023.</w:t>
      </w:r>
      <w:r w:rsidRPr="00176088">
        <w:rPr>
          <w:rFonts w:asciiTheme="minorHAnsi" w:hAnsiTheme="minorHAnsi" w:cstheme="minorHAnsi"/>
          <w:lang w:val="hr-HR"/>
        </w:rPr>
        <w:t xml:space="preserve"> godinu utvrđuje se namjena korištenja sredstava šumskog doprinosa kojeg plaćaju pravne osobe </w:t>
      </w:r>
      <w:r w:rsidR="008A555A" w:rsidRPr="00176088">
        <w:rPr>
          <w:rFonts w:asciiTheme="minorHAnsi" w:hAnsiTheme="minorHAnsi" w:cstheme="minorHAnsi"/>
          <w:lang w:val="hr-HR"/>
        </w:rPr>
        <w:t xml:space="preserve">za </w:t>
      </w:r>
      <w:r w:rsidRPr="00176088">
        <w:rPr>
          <w:rFonts w:asciiTheme="minorHAnsi" w:hAnsiTheme="minorHAnsi" w:cstheme="minorHAnsi"/>
          <w:lang w:val="hr-HR"/>
        </w:rPr>
        <w:t xml:space="preserve"> obavlja</w:t>
      </w:r>
      <w:r w:rsidR="008A555A" w:rsidRPr="00176088">
        <w:rPr>
          <w:rFonts w:asciiTheme="minorHAnsi" w:hAnsiTheme="minorHAnsi" w:cstheme="minorHAnsi"/>
          <w:lang w:val="hr-HR"/>
        </w:rPr>
        <w:t>n</w:t>
      </w:r>
      <w:r w:rsidRPr="00176088">
        <w:rPr>
          <w:rFonts w:asciiTheme="minorHAnsi" w:hAnsiTheme="minorHAnsi" w:cstheme="minorHAnsi"/>
          <w:lang w:val="hr-HR"/>
        </w:rPr>
        <w:t>j</w:t>
      </w:r>
      <w:r w:rsidR="008A555A" w:rsidRPr="00176088">
        <w:rPr>
          <w:rFonts w:asciiTheme="minorHAnsi" w:hAnsiTheme="minorHAnsi" w:cstheme="minorHAnsi"/>
          <w:lang w:val="hr-HR"/>
        </w:rPr>
        <w:t>e</w:t>
      </w:r>
      <w:r w:rsidRPr="00176088">
        <w:rPr>
          <w:rFonts w:asciiTheme="minorHAnsi" w:hAnsiTheme="minorHAnsi" w:cstheme="minorHAnsi"/>
          <w:lang w:val="hr-HR"/>
        </w:rPr>
        <w:t xml:space="preserve"> proda</w:t>
      </w:r>
      <w:r w:rsidR="008A555A" w:rsidRPr="00176088">
        <w:rPr>
          <w:rFonts w:asciiTheme="minorHAnsi" w:hAnsiTheme="minorHAnsi" w:cstheme="minorHAnsi"/>
          <w:lang w:val="hr-HR"/>
        </w:rPr>
        <w:t xml:space="preserve">je </w:t>
      </w:r>
      <w:r w:rsidRPr="00176088">
        <w:rPr>
          <w:rFonts w:asciiTheme="minorHAnsi" w:hAnsiTheme="minorHAnsi" w:cstheme="minorHAnsi"/>
          <w:lang w:val="hr-HR"/>
        </w:rPr>
        <w:t xml:space="preserve">proizvoda iskorištavanja šuma (drvni sortimenti) na području Općine  </w:t>
      </w:r>
      <w:r w:rsidR="000147E3" w:rsidRPr="00176088">
        <w:rPr>
          <w:rFonts w:asciiTheme="minorHAnsi" w:hAnsiTheme="minorHAnsi" w:cstheme="minorHAnsi"/>
          <w:lang w:val="hr-HR"/>
        </w:rPr>
        <w:t xml:space="preserve">Berek </w:t>
      </w:r>
      <w:r w:rsidRPr="00176088">
        <w:rPr>
          <w:rFonts w:asciiTheme="minorHAnsi" w:hAnsiTheme="minorHAnsi" w:cstheme="minorHAnsi"/>
          <w:lang w:val="hr-HR"/>
        </w:rPr>
        <w:t xml:space="preserve">  u visini </w:t>
      </w:r>
      <w:r w:rsidR="000147E3" w:rsidRPr="00176088">
        <w:rPr>
          <w:rFonts w:asciiTheme="minorHAnsi" w:hAnsiTheme="minorHAnsi" w:cstheme="minorHAnsi"/>
          <w:lang w:val="hr-HR"/>
        </w:rPr>
        <w:t>10</w:t>
      </w:r>
      <w:r w:rsidRPr="00176088">
        <w:rPr>
          <w:rFonts w:asciiTheme="minorHAnsi" w:hAnsiTheme="minorHAnsi" w:cstheme="minorHAnsi"/>
          <w:lang w:val="hr-HR"/>
        </w:rPr>
        <w:t>% od prodajne cijene proizvoda na panju.</w:t>
      </w:r>
    </w:p>
    <w:p w14:paraId="1B3748B3" w14:textId="77777777" w:rsidR="002B5309" w:rsidRPr="00176088" w:rsidRDefault="002B5309" w:rsidP="00E71ADF">
      <w:pPr>
        <w:ind w:left="567" w:right="424"/>
        <w:rPr>
          <w:rFonts w:asciiTheme="minorHAnsi" w:hAnsiTheme="minorHAnsi" w:cstheme="minorHAnsi"/>
          <w:lang w:val="hr-HR"/>
        </w:rPr>
      </w:pPr>
    </w:p>
    <w:p w14:paraId="32ECB553" w14:textId="77777777" w:rsidR="002B5309" w:rsidRPr="00176088" w:rsidRDefault="002B5309" w:rsidP="00E71ADF">
      <w:pPr>
        <w:ind w:left="567" w:right="424"/>
        <w:jc w:val="center"/>
        <w:rPr>
          <w:rFonts w:asciiTheme="minorHAnsi" w:hAnsiTheme="minorHAnsi" w:cstheme="minorHAnsi"/>
          <w:b/>
          <w:lang w:val="hr-HR"/>
        </w:rPr>
      </w:pPr>
      <w:r w:rsidRPr="00176088">
        <w:rPr>
          <w:rFonts w:asciiTheme="minorHAnsi" w:hAnsiTheme="minorHAnsi" w:cstheme="minorHAnsi"/>
          <w:b/>
          <w:lang w:val="hr-HR"/>
        </w:rPr>
        <w:t>Članak 2.</w:t>
      </w:r>
    </w:p>
    <w:p w14:paraId="3DF4F0C4" w14:textId="77777777" w:rsidR="002B5309" w:rsidRPr="00176088" w:rsidRDefault="002B5309" w:rsidP="00176088">
      <w:pPr>
        <w:ind w:right="424" w:firstLine="567"/>
        <w:jc w:val="both"/>
        <w:rPr>
          <w:rFonts w:asciiTheme="minorHAnsi" w:hAnsiTheme="minorHAnsi" w:cstheme="minorHAnsi"/>
          <w:lang w:val="hr-HR"/>
        </w:rPr>
      </w:pPr>
      <w:r w:rsidRPr="00176088">
        <w:rPr>
          <w:rFonts w:asciiTheme="minorHAnsi" w:hAnsiTheme="minorHAnsi" w:cstheme="minorHAnsi"/>
          <w:lang w:val="hr-HR"/>
        </w:rPr>
        <w:t xml:space="preserve">Sredstva šumskog doprinosa uplaćuju </w:t>
      </w:r>
      <w:r w:rsidR="00A05BC6" w:rsidRPr="00176088">
        <w:rPr>
          <w:rFonts w:asciiTheme="minorHAnsi" w:hAnsiTheme="minorHAnsi" w:cstheme="minorHAnsi"/>
          <w:lang w:val="hr-HR"/>
        </w:rPr>
        <w:t>se kvartalno na žiro račun p</w:t>
      </w:r>
      <w:r w:rsidRPr="00176088">
        <w:rPr>
          <w:rFonts w:asciiTheme="minorHAnsi" w:hAnsiTheme="minorHAnsi" w:cstheme="minorHAnsi"/>
          <w:lang w:val="hr-HR"/>
        </w:rPr>
        <w:t>roračun</w:t>
      </w:r>
      <w:r w:rsidR="00A05BC6" w:rsidRPr="00176088">
        <w:rPr>
          <w:rFonts w:asciiTheme="minorHAnsi" w:hAnsiTheme="minorHAnsi" w:cstheme="minorHAnsi"/>
          <w:lang w:val="hr-HR"/>
        </w:rPr>
        <w:t>a</w:t>
      </w:r>
      <w:r w:rsidRPr="00176088">
        <w:rPr>
          <w:rFonts w:asciiTheme="minorHAnsi" w:hAnsiTheme="minorHAnsi" w:cstheme="minorHAnsi"/>
          <w:lang w:val="hr-HR"/>
        </w:rPr>
        <w:t xml:space="preserve"> Općine </w:t>
      </w:r>
      <w:r w:rsidR="000147E3" w:rsidRPr="00176088">
        <w:rPr>
          <w:rFonts w:asciiTheme="minorHAnsi" w:hAnsiTheme="minorHAnsi" w:cstheme="minorHAnsi"/>
          <w:lang w:val="hr-HR"/>
        </w:rPr>
        <w:t>Berek</w:t>
      </w:r>
      <w:r w:rsidR="00A05BC6" w:rsidRPr="00176088">
        <w:rPr>
          <w:rFonts w:asciiTheme="minorHAnsi" w:hAnsiTheme="minorHAnsi" w:cstheme="minorHAnsi"/>
          <w:lang w:val="hr-HR"/>
        </w:rPr>
        <w:t xml:space="preserve">, a na temelju obračuna </w:t>
      </w:r>
      <w:r w:rsidR="005329CC" w:rsidRPr="00176088">
        <w:rPr>
          <w:rFonts w:asciiTheme="minorHAnsi" w:hAnsiTheme="minorHAnsi" w:cstheme="minorHAnsi"/>
          <w:lang w:val="hr-HR"/>
        </w:rPr>
        <w:t xml:space="preserve">Hrvatskih šuma o količini prodanog drva na području općine </w:t>
      </w:r>
      <w:r w:rsidR="000147E3" w:rsidRPr="00176088">
        <w:rPr>
          <w:rFonts w:asciiTheme="minorHAnsi" w:hAnsiTheme="minorHAnsi" w:cstheme="minorHAnsi"/>
          <w:lang w:val="hr-HR"/>
        </w:rPr>
        <w:t>Berek</w:t>
      </w:r>
      <w:r w:rsidRPr="00176088">
        <w:rPr>
          <w:rFonts w:asciiTheme="minorHAnsi" w:hAnsiTheme="minorHAnsi" w:cstheme="minorHAnsi"/>
          <w:lang w:val="hr-HR"/>
        </w:rPr>
        <w:t>.</w:t>
      </w:r>
    </w:p>
    <w:p w14:paraId="78C57135" w14:textId="77777777" w:rsidR="002B5309" w:rsidRPr="00176088" w:rsidRDefault="002B5309" w:rsidP="00E71ADF">
      <w:pPr>
        <w:ind w:left="567" w:right="424"/>
        <w:jc w:val="center"/>
        <w:rPr>
          <w:rFonts w:asciiTheme="minorHAnsi" w:hAnsiTheme="minorHAnsi" w:cstheme="minorHAnsi"/>
          <w:b/>
          <w:lang w:val="hr-HR"/>
        </w:rPr>
      </w:pPr>
      <w:r w:rsidRPr="00176088">
        <w:rPr>
          <w:rFonts w:asciiTheme="minorHAnsi" w:hAnsiTheme="minorHAnsi" w:cstheme="minorHAnsi"/>
          <w:b/>
          <w:lang w:val="hr-HR"/>
        </w:rPr>
        <w:t>Članak 3.</w:t>
      </w:r>
    </w:p>
    <w:p w14:paraId="4994EE92" w14:textId="0B430ED8" w:rsidR="002B5309" w:rsidRPr="00176088" w:rsidRDefault="002B5309" w:rsidP="00176088">
      <w:pPr>
        <w:ind w:right="424" w:firstLine="567"/>
        <w:jc w:val="both"/>
        <w:rPr>
          <w:rFonts w:asciiTheme="minorHAnsi" w:hAnsiTheme="minorHAnsi" w:cstheme="minorHAnsi"/>
          <w:color w:val="FF0000"/>
          <w:lang w:val="hr-HR"/>
        </w:rPr>
      </w:pPr>
      <w:r w:rsidRPr="00176088">
        <w:rPr>
          <w:rFonts w:asciiTheme="minorHAnsi" w:hAnsiTheme="minorHAnsi" w:cstheme="minorHAnsi"/>
          <w:lang w:val="hr-HR"/>
        </w:rPr>
        <w:t xml:space="preserve">U Proračunu Općine </w:t>
      </w:r>
      <w:r w:rsidR="000147E3" w:rsidRPr="00176088">
        <w:rPr>
          <w:rFonts w:asciiTheme="minorHAnsi" w:hAnsiTheme="minorHAnsi" w:cstheme="minorHAnsi"/>
          <w:lang w:val="hr-HR"/>
        </w:rPr>
        <w:t xml:space="preserve">Berek </w:t>
      </w:r>
      <w:r w:rsidRPr="00176088">
        <w:rPr>
          <w:rFonts w:asciiTheme="minorHAnsi" w:hAnsiTheme="minorHAnsi" w:cstheme="minorHAnsi"/>
          <w:lang w:val="hr-HR"/>
        </w:rPr>
        <w:t xml:space="preserve">  za </w:t>
      </w:r>
      <w:r w:rsidR="00A5714D" w:rsidRPr="00176088">
        <w:rPr>
          <w:rFonts w:asciiTheme="minorHAnsi" w:hAnsiTheme="minorHAnsi" w:cstheme="minorHAnsi"/>
          <w:lang w:val="hr-HR"/>
        </w:rPr>
        <w:t>2023.</w:t>
      </w:r>
      <w:r w:rsidRPr="00176088">
        <w:rPr>
          <w:rFonts w:asciiTheme="minorHAnsi" w:hAnsiTheme="minorHAnsi" w:cstheme="minorHAnsi"/>
          <w:lang w:val="hr-HR"/>
        </w:rPr>
        <w:t xml:space="preserve"> godinu planirani prihod šumskog doprinosa iz članka 1. ovog Programa iznosi </w:t>
      </w:r>
      <w:r w:rsidR="00143FA6" w:rsidRPr="00176088">
        <w:rPr>
          <w:rFonts w:asciiTheme="minorHAnsi" w:hAnsiTheme="minorHAnsi" w:cstheme="minorHAnsi"/>
          <w:lang w:val="hr-HR"/>
        </w:rPr>
        <w:t xml:space="preserve"> </w:t>
      </w:r>
      <w:r w:rsidR="00A5714D" w:rsidRPr="00176088">
        <w:rPr>
          <w:rFonts w:asciiTheme="minorHAnsi" w:hAnsiTheme="minorHAnsi" w:cstheme="minorHAnsi"/>
          <w:b/>
          <w:bCs/>
          <w:lang w:val="hr-HR"/>
        </w:rPr>
        <w:t xml:space="preserve">141.640 </w:t>
      </w:r>
      <w:proofErr w:type="spellStart"/>
      <w:r w:rsidR="00A5714D" w:rsidRPr="00176088">
        <w:rPr>
          <w:rFonts w:asciiTheme="minorHAnsi" w:hAnsiTheme="minorHAnsi" w:cstheme="minorHAnsi"/>
          <w:b/>
          <w:bCs/>
          <w:lang w:val="hr-HR"/>
        </w:rPr>
        <w:t>EUR</w:t>
      </w:r>
      <w:r w:rsidRPr="00176088">
        <w:rPr>
          <w:rFonts w:asciiTheme="minorHAnsi" w:hAnsiTheme="minorHAnsi" w:cstheme="minorHAnsi"/>
          <w:b/>
          <w:lang w:val="hr-HR"/>
        </w:rPr>
        <w:t>a</w:t>
      </w:r>
      <w:proofErr w:type="spellEnd"/>
      <w:r w:rsidRPr="00176088">
        <w:rPr>
          <w:rFonts w:asciiTheme="minorHAnsi" w:hAnsiTheme="minorHAnsi" w:cstheme="minorHAnsi"/>
          <w:b/>
          <w:lang w:val="hr-HR"/>
        </w:rPr>
        <w:t>.</w:t>
      </w:r>
    </w:p>
    <w:p w14:paraId="43FC3CD6" w14:textId="7534204D" w:rsidR="006B0019" w:rsidRPr="00176088" w:rsidRDefault="002B5309" w:rsidP="00176088">
      <w:pPr>
        <w:ind w:right="424" w:firstLine="567"/>
        <w:jc w:val="both"/>
        <w:rPr>
          <w:rFonts w:asciiTheme="minorHAnsi" w:hAnsiTheme="minorHAnsi" w:cstheme="minorHAnsi"/>
          <w:lang w:val="hr-HR"/>
        </w:rPr>
      </w:pPr>
      <w:r w:rsidRPr="00176088">
        <w:rPr>
          <w:rFonts w:asciiTheme="minorHAnsi" w:hAnsiTheme="minorHAnsi" w:cstheme="minorHAnsi"/>
          <w:lang w:val="hr-HR"/>
        </w:rPr>
        <w:t>Sredstva</w:t>
      </w:r>
      <w:r w:rsidR="00B41EA0" w:rsidRPr="00176088">
        <w:rPr>
          <w:rFonts w:asciiTheme="minorHAnsi" w:hAnsiTheme="minorHAnsi" w:cstheme="minorHAnsi"/>
          <w:lang w:val="hr-HR"/>
        </w:rPr>
        <w:t xml:space="preserve"> šumskog doprinosa,</w:t>
      </w:r>
      <w:r w:rsidRPr="00176088">
        <w:rPr>
          <w:rFonts w:asciiTheme="minorHAnsi" w:hAnsiTheme="minorHAnsi" w:cstheme="minorHAnsi"/>
          <w:lang w:val="hr-HR"/>
        </w:rPr>
        <w:t xml:space="preserve"> koja </w:t>
      </w:r>
      <w:r w:rsidR="00E71ADF" w:rsidRPr="00176088">
        <w:rPr>
          <w:rFonts w:asciiTheme="minorHAnsi" w:hAnsiTheme="minorHAnsi" w:cstheme="minorHAnsi"/>
          <w:lang w:val="hr-HR"/>
        </w:rPr>
        <w:t xml:space="preserve">će biti uplaćena </w:t>
      </w:r>
      <w:r w:rsidRPr="00176088">
        <w:rPr>
          <w:rFonts w:asciiTheme="minorHAnsi" w:hAnsiTheme="minorHAnsi" w:cstheme="minorHAnsi"/>
          <w:lang w:val="hr-HR"/>
        </w:rPr>
        <w:t xml:space="preserve">u proračun </w:t>
      </w:r>
      <w:r w:rsidR="000147E3" w:rsidRPr="00176088">
        <w:rPr>
          <w:rFonts w:asciiTheme="minorHAnsi" w:hAnsiTheme="minorHAnsi" w:cstheme="minorHAnsi"/>
          <w:lang w:val="hr-HR"/>
        </w:rPr>
        <w:t xml:space="preserve">Općine Berek </w:t>
      </w:r>
      <w:r w:rsidR="00E71ADF" w:rsidRPr="00176088">
        <w:rPr>
          <w:rFonts w:asciiTheme="minorHAnsi" w:hAnsiTheme="minorHAnsi" w:cstheme="minorHAnsi"/>
          <w:lang w:val="hr-HR"/>
        </w:rPr>
        <w:t xml:space="preserve"> </w:t>
      </w:r>
      <w:r w:rsidRPr="00176088">
        <w:rPr>
          <w:rFonts w:asciiTheme="minorHAnsi" w:hAnsiTheme="minorHAnsi" w:cstheme="minorHAnsi"/>
          <w:lang w:val="hr-HR"/>
        </w:rPr>
        <w:t xml:space="preserve">u tijeku </w:t>
      </w:r>
      <w:r w:rsidR="00A5714D" w:rsidRPr="00176088">
        <w:rPr>
          <w:rFonts w:asciiTheme="minorHAnsi" w:hAnsiTheme="minorHAnsi" w:cstheme="minorHAnsi"/>
          <w:lang w:val="hr-HR"/>
        </w:rPr>
        <w:t>2023.</w:t>
      </w:r>
      <w:r w:rsidRPr="00176088">
        <w:rPr>
          <w:rFonts w:asciiTheme="minorHAnsi" w:hAnsiTheme="minorHAnsi" w:cstheme="minorHAnsi"/>
          <w:lang w:val="hr-HR"/>
        </w:rPr>
        <w:t xml:space="preserve"> godine</w:t>
      </w:r>
      <w:r w:rsidR="00B41EA0" w:rsidRPr="00176088">
        <w:rPr>
          <w:rFonts w:asciiTheme="minorHAnsi" w:hAnsiTheme="minorHAnsi" w:cstheme="minorHAnsi"/>
          <w:lang w:val="hr-HR"/>
        </w:rPr>
        <w:t>,</w:t>
      </w:r>
      <w:r w:rsidRPr="00176088">
        <w:rPr>
          <w:rFonts w:asciiTheme="minorHAnsi" w:hAnsiTheme="minorHAnsi" w:cstheme="minorHAnsi"/>
          <w:lang w:val="hr-HR"/>
        </w:rPr>
        <w:t xml:space="preserve"> koristit će se za financiranje</w:t>
      </w:r>
      <w:r w:rsidR="006B0019" w:rsidRPr="00176088">
        <w:rPr>
          <w:rFonts w:asciiTheme="minorHAnsi" w:hAnsiTheme="minorHAnsi" w:cstheme="minorHAnsi"/>
          <w:lang w:val="hr-HR"/>
        </w:rPr>
        <w:t>:</w:t>
      </w:r>
    </w:p>
    <w:p w14:paraId="6BC8114C" w14:textId="77777777" w:rsidR="00A87127" w:rsidRPr="00176088" w:rsidRDefault="00A87127" w:rsidP="005329CC">
      <w:pPr>
        <w:ind w:right="424" w:firstLine="567"/>
        <w:jc w:val="both"/>
        <w:rPr>
          <w:rFonts w:asciiTheme="minorHAnsi" w:hAnsiTheme="minorHAnsi" w:cstheme="minorHAnsi"/>
          <w:lang w:val="hr-HR"/>
        </w:rPr>
      </w:pPr>
    </w:p>
    <w:p w14:paraId="12656F74" w14:textId="0E3B48D7" w:rsidR="00A87127" w:rsidRPr="00176088" w:rsidRDefault="00A87127" w:rsidP="00176088">
      <w:pPr>
        <w:pStyle w:val="Odlomakpopisa"/>
        <w:numPr>
          <w:ilvl w:val="0"/>
          <w:numId w:val="11"/>
        </w:numPr>
        <w:ind w:right="424"/>
        <w:jc w:val="both"/>
        <w:rPr>
          <w:rFonts w:asciiTheme="minorHAnsi" w:hAnsiTheme="minorHAnsi" w:cstheme="minorHAnsi"/>
          <w:lang w:val="hr-HR"/>
        </w:rPr>
      </w:pPr>
      <w:r w:rsidRPr="00176088">
        <w:rPr>
          <w:rFonts w:asciiTheme="minorHAnsi" w:hAnsiTheme="minorHAnsi" w:cstheme="minorHAnsi"/>
          <w:lang w:val="hr-HR"/>
        </w:rPr>
        <w:t>O</w:t>
      </w:r>
      <w:r w:rsidR="002B5309" w:rsidRPr="00176088">
        <w:rPr>
          <w:rFonts w:asciiTheme="minorHAnsi" w:hAnsiTheme="minorHAnsi" w:cstheme="minorHAnsi"/>
          <w:lang w:val="hr-HR"/>
        </w:rPr>
        <w:t>državanj</w:t>
      </w:r>
      <w:r w:rsidRPr="00176088">
        <w:rPr>
          <w:rFonts w:asciiTheme="minorHAnsi" w:hAnsiTheme="minorHAnsi" w:cstheme="minorHAnsi"/>
          <w:lang w:val="hr-HR"/>
        </w:rPr>
        <w:t>e</w:t>
      </w:r>
      <w:r w:rsidR="002B5309" w:rsidRPr="00176088">
        <w:rPr>
          <w:rFonts w:asciiTheme="minorHAnsi" w:hAnsiTheme="minorHAnsi" w:cstheme="minorHAnsi"/>
          <w:lang w:val="hr-HR"/>
        </w:rPr>
        <w:t xml:space="preserve"> </w:t>
      </w:r>
      <w:r w:rsidR="008A555A" w:rsidRPr="00176088">
        <w:rPr>
          <w:rFonts w:asciiTheme="minorHAnsi" w:hAnsiTheme="minorHAnsi" w:cstheme="minorHAnsi"/>
          <w:lang w:val="hr-HR"/>
        </w:rPr>
        <w:t>komunalne infrastrukture</w:t>
      </w:r>
      <w:r w:rsidR="002B5309" w:rsidRPr="00176088">
        <w:rPr>
          <w:rFonts w:asciiTheme="minorHAnsi" w:hAnsiTheme="minorHAnsi" w:cstheme="minorHAnsi"/>
          <w:lang w:val="hr-HR"/>
        </w:rPr>
        <w:t xml:space="preserve"> i to za:</w:t>
      </w:r>
      <w:r w:rsidRPr="00176088">
        <w:rPr>
          <w:rFonts w:asciiTheme="minorHAnsi" w:hAnsiTheme="minorHAnsi" w:cstheme="minorHAnsi"/>
          <w:lang w:val="hr-HR"/>
        </w:rPr>
        <w:t xml:space="preserve"> održavanje nerazvrstanih cesta održavanje i uređivanje javnih  površina , za održavanje javne rasvjete , održavanje groblja te za uređenje imovinsko pravnih odnosa za nerazvrstane ceste                                                                                        </w:t>
      </w:r>
      <w:r w:rsidR="00A5714D" w:rsidRPr="00176088">
        <w:rPr>
          <w:rFonts w:asciiTheme="minorHAnsi" w:hAnsiTheme="minorHAnsi" w:cstheme="minorHAnsi"/>
          <w:lang w:val="hr-HR"/>
        </w:rPr>
        <w:t xml:space="preserve">   </w:t>
      </w:r>
      <w:r w:rsidR="00176088">
        <w:rPr>
          <w:rFonts w:asciiTheme="minorHAnsi" w:hAnsiTheme="minorHAnsi" w:cstheme="minorHAnsi"/>
          <w:lang w:val="hr-HR"/>
        </w:rPr>
        <w:tab/>
      </w:r>
      <w:r w:rsidR="00A5714D" w:rsidRPr="00176088">
        <w:rPr>
          <w:rFonts w:asciiTheme="minorHAnsi" w:hAnsiTheme="minorHAnsi" w:cstheme="minorHAnsi"/>
          <w:lang w:val="hr-HR"/>
        </w:rPr>
        <w:t xml:space="preserve"> 101.640 EUR</w:t>
      </w:r>
    </w:p>
    <w:p w14:paraId="5DFDCA83" w14:textId="6E4F59C7" w:rsidR="00A87127" w:rsidRPr="00176088" w:rsidRDefault="00A87127" w:rsidP="00A87127">
      <w:pPr>
        <w:pStyle w:val="Odlomakpopisa"/>
        <w:numPr>
          <w:ilvl w:val="0"/>
          <w:numId w:val="11"/>
        </w:numPr>
        <w:ind w:right="424"/>
        <w:jc w:val="both"/>
        <w:rPr>
          <w:rFonts w:asciiTheme="minorHAnsi" w:hAnsiTheme="minorHAnsi" w:cstheme="minorHAnsi"/>
          <w:lang w:val="hr-HR"/>
        </w:rPr>
      </w:pPr>
      <w:r w:rsidRPr="00176088">
        <w:rPr>
          <w:rFonts w:asciiTheme="minorHAnsi" w:hAnsiTheme="minorHAnsi" w:cstheme="minorHAnsi"/>
          <w:lang w:val="hr-HR"/>
        </w:rPr>
        <w:t>Izgradnju objekata objekta  i uređaja komunalne infrastrukture  - izgradnja/modernizacija lokalnih cesta                                        40.000 EUR</w:t>
      </w:r>
    </w:p>
    <w:p w14:paraId="67F3DD03" w14:textId="1172B34E" w:rsidR="00A87127" w:rsidRPr="00176088" w:rsidRDefault="00A87127" w:rsidP="00A87127">
      <w:pPr>
        <w:ind w:left="567" w:right="424"/>
        <w:jc w:val="both"/>
        <w:rPr>
          <w:rFonts w:asciiTheme="minorHAnsi" w:hAnsiTheme="minorHAnsi" w:cstheme="minorHAnsi"/>
          <w:lang w:val="hr-HR"/>
        </w:rPr>
      </w:pPr>
      <w:r w:rsidRPr="00176088">
        <w:rPr>
          <w:rFonts w:asciiTheme="minorHAnsi" w:hAnsiTheme="minorHAnsi" w:cstheme="minorHAnsi"/>
          <w:lang w:val="hr-HR"/>
        </w:rPr>
        <w:t xml:space="preserve"> </w:t>
      </w:r>
    </w:p>
    <w:p w14:paraId="4D57E024" w14:textId="77777777" w:rsidR="002B5309" w:rsidRPr="00176088" w:rsidRDefault="00E71ADF" w:rsidP="002B5309">
      <w:pPr>
        <w:ind w:right="424"/>
        <w:jc w:val="center"/>
        <w:rPr>
          <w:rFonts w:asciiTheme="minorHAnsi" w:hAnsiTheme="minorHAnsi" w:cstheme="minorHAnsi"/>
          <w:b/>
          <w:lang w:val="hr-HR"/>
        </w:rPr>
      </w:pPr>
      <w:r w:rsidRPr="00176088">
        <w:rPr>
          <w:rFonts w:asciiTheme="minorHAnsi" w:hAnsiTheme="minorHAnsi" w:cstheme="minorHAnsi"/>
          <w:b/>
          <w:lang w:val="hr-HR"/>
        </w:rPr>
        <w:t xml:space="preserve">      Članak 4</w:t>
      </w:r>
      <w:r w:rsidR="002B5309" w:rsidRPr="00176088">
        <w:rPr>
          <w:rFonts w:asciiTheme="minorHAnsi" w:hAnsiTheme="minorHAnsi" w:cstheme="minorHAnsi"/>
          <w:b/>
          <w:lang w:val="hr-HR"/>
        </w:rPr>
        <w:t>.</w:t>
      </w:r>
    </w:p>
    <w:p w14:paraId="3F3E99F9" w14:textId="77777777" w:rsidR="00B41EA0" w:rsidRPr="00176088" w:rsidRDefault="002B5309" w:rsidP="00176088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176088">
        <w:rPr>
          <w:rFonts w:asciiTheme="minorHAnsi" w:hAnsiTheme="minorHAnsi" w:cstheme="minorHAnsi"/>
        </w:rPr>
        <w:t xml:space="preserve">Za </w:t>
      </w:r>
      <w:r w:rsidR="00B41EA0" w:rsidRPr="00176088">
        <w:rPr>
          <w:rFonts w:asciiTheme="minorHAnsi" w:hAnsiTheme="minorHAnsi" w:cstheme="minorHAnsi"/>
        </w:rPr>
        <w:t>utrošak sredstava prema</w:t>
      </w:r>
      <w:r w:rsidRPr="00176088">
        <w:rPr>
          <w:rFonts w:asciiTheme="minorHAnsi" w:hAnsiTheme="minorHAnsi" w:cstheme="minorHAnsi"/>
        </w:rPr>
        <w:t xml:space="preserve"> </w:t>
      </w:r>
      <w:r w:rsidR="00B41EA0" w:rsidRPr="00176088">
        <w:rPr>
          <w:rFonts w:asciiTheme="minorHAnsi" w:hAnsiTheme="minorHAnsi" w:cstheme="minorHAnsi"/>
        </w:rPr>
        <w:t>ovom</w:t>
      </w:r>
      <w:r w:rsidRPr="00176088">
        <w:rPr>
          <w:rFonts w:asciiTheme="minorHAnsi" w:hAnsiTheme="minorHAnsi" w:cstheme="minorHAnsi"/>
        </w:rPr>
        <w:t xml:space="preserve"> Program</w:t>
      </w:r>
      <w:r w:rsidR="00B41EA0" w:rsidRPr="00176088">
        <w:rPr>
          <w:rFonts w:asciiTheme="minorHAnsi" w:hAnsiTheme="minorHAnsi" w:cstheme="minorHAnsi"/>
        </w:rPr>
        <w:t>u</w:t>
      </w:r>
      <w:r w:rsidRPr="00176088">
        <w:rPr>
          <w:rFonts w:asciiTheme="minorHAnsi" w:hAnsiTheme="minorHAnsi" w:cstheme="minorHAnsi"/>
        </w:rPr>
        <w:t xml:space="preserve"> </w:t>
      </w:r>
      <w:r w:rsidR="00B41EA0" w:rsidRPr="00176088">
        <w:rPr>
          <w:rFonts w:asciiTheme="minorHAnsi" w:hAnsiTheme="minorHAnsi" w:cstheme="minorHAnsi"/>
        </w:rPr>
        <w:t xml:space="preserve">odgovoran je </w:t>
      </w:r>
      <w:r w:rsidRPr="00176088">
        <w:rPr>
          <w:rFonts w:asciiTheme="minorHAnsi" w:hAnsiTheme="minorHAnsi" w:cstheme="minorHAnsi"/>
        </w:rPr>
        <w:t>načelnika</w:t>
      </w:r>
      <w:r w:rsidR="00B41EA0" w:rsidRPr="00176088">
        <w:rPr>
          <w:rFonts w:asciiTheme="minorHAnsi" w:hAnsiTheme="minorHAnsi" w:cstheme="minorHAnsi"/>
        </w:rPr>
        <w:t xml:space="preserve"> općine</w:t>
      </w:r>
      <w:r w:rsidRPr="00176088">
        <w:rPr>
          <w:rFonts w:asciiTheme="minorHAnsi" w:hAnsiTheme="minorHAnsi" w:cstheme="minorHAnsi"/>
        </w:rPr>
        <w:t>.</w:t>
      </w:r>
    </w:p>
    <w:p w14:paraId="5FA5B794" w14:textId="7EC2BA1E" w:rsidR="002B5309" w:rsidRPr="00176088" w:rsidRDefault="00B41EA0" w:rsidP="00176088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176088">
        <w:rPr>
          <w:rFonts w:asciiTheme="minorHAnsi" w:hAnsiTheme="minorHAnsi" w:cstheme="minorHAnsi"/>
        </w:rPr>
        <w:t xml:space="preserve">Načelnik općine dužan je do 31. ožujka </w:t>
      </w:r>
      <w:r w:rsidR="00A5714D" w:rsidRPr="00176088">
        <w:rPr>
          <w:rFonts w:asciiTheme="minorHAnsi" w:hAnsiTheme="minorHAnsi" w:cstheme="minorHAnsi"/>
        </w:rPr>
        <w:t>2024.</w:t>
      </w:r>
      <w:r w:rsidRPr="00176088">
        <w:rPr>
          <w:rFonts w:asciiTheme="minorHAnsi" w:hAnsiTheme="minorHAnsi" w:cstheme="minorHAnsi"/>
        </w:rPr>
        <w:t xml:space="preserve"> godine podnijeti općinskom vijeću izvješće o namjenskom utrošku sredstava sukladno Zakonu. </w:t>
      </w:r>
      <w:r w:rsidR="002B5309" w:rsidRPr="00176088">
        <w:rPr>
          <w:rFonts w:asciiTheme="minorHAnsi" w:hAnsiTheme="minorHAnsi" w:cstheme="minorHAnsi"/>
        </w:rPr>
        <w:t xml:space="preserve"> </w:t>
      </w:r>
    </w:p>
    <w:p w14:paraId="73808599" w14:textId="77777777" w:rsidR="002B5309" w:rsidRPr="00176088" w:rsidRDefault="002B5309" w:rsidP="002B5309">
      <w:pPr>
        <w:pStyle w:val="Default"/>
        <w:rPr>
          <w:rFonts w:asciiTheme="minorHAnsi" w:hAnsiTheme="minorHAnsi" w:cstheme="minorHAnsi"/>
        </w:rPr>
      </w:pPr>
    </w:p>
    <w:p w14:paraId="249240CF" w14:textId="77777777" w:rsidR="002B5309" w:rsidRPr="00176088" w:rsidRDefault="00E71ADF" w:rsidP="002B5309">
      <w:pPr>
        <w:pStyle w:val="Default"/>
        <w:jc w:val="center"/>
        <w:rPr>
          <w:rFonts w:asciiTheme="minorHAnsi" w:hAnsiTheme="minorHAnsi" w:cstheme="minorHAnsi"/>
          <w:b/>
        </w:rPr>
      </w:pPr>
      <w:r w:rsidRPr="00176088">
        <w:rPr>
          <w:rFonts w:asciiTheme="minorHAnsi" w:hAnsiTheme="minorHAnsi" w:cstheme="minorHAnsi"/>
          <w:b/>
        </w:rPr>
        <w:t>Članak 5.</w:t>
      </w:r>
    </w:p>
    <w:p w14:paraId="19CD135A" w14:textId="2B83B009" w:rsidR="002B5309" w:rsidRPr="00176088" w:rsidRDefault="002B5309" w:rsidP="00176088">
      <w:pPr>
        <w:pStyle w:val="Default"/>
        <w:ind w:firstLine="720"/>
        <w:jc w:val="both"/>
        <w:rPr>
          <w:rFonts w:asciiTheme="minorHAnsi" w:hAnsiTheme="minorHAnsi" w:cstheme="minorHAnsi"/>
        </w:rPr>
      </w:pPr>
      <w:r w:rsidRPr="00176088">
        <w:rPr>
          <w:rFonts w:asciiTheme="minorHAnsi" w:hAnsiTheme="minorHAnsi" w:cstheme="minorHAnsi"/>
        </w:rPr>
        <w:t xml:space="preserve">Program utroška </w:t>
      </w:r>
      <w:r w:rsidR="008A555A" w:rsidRPr="00176088">
        <w:rPr>
          <w:rFonts w:asciiTheme="minorHAnsi" w:hAnsiTheme="minorHAnsi" w:cstheme="minorHAnsi"/>
        </w:rPr>
        <w:t xml:space="preserve">sredstava </w:t>
      </w:r>
      <w:r w:rsidRPr="00176088">
        <w:rPr>
          <w:rFonts w:asciiTheme="minorHAnsi" w:hAnsiTheme="minorHAnsi" w:cstheme="minorHAnsi"/>
        </w:rPr>
        <w:t xml:space="preserve">šumskog doprinosa za </w:t>
      </w:r>
      <w:r w:rsidR="00A5714D" w:rsidRPr="00176088">
        <w:rPr>
          <w:rFonts w:asciiTheme="minorHAnsi" w:hAnsiTheme="minorHAnsi" w:cstheme="minorHAnsi"/>
        </w:rPr>
        <w:t>2023.</w:t>
      </w:r>
      <w:r w:rsidRPr="00176088">
        <w:rPr>
          <w:rFonts w:asciiTheme="minorHAnsi" w:hAnsiTheme="minorHAnsi" w:cstheme="minorHAnsi"/>
        </w:rPr>
        <w:t xml:space="preserve"> godinu stupa na snagu osmog dana od </w:t>
      </w:r>
      <w:r w:rsidR="008A555A" w:rsidRPr="00176088">
        <w:rPr>
          <w:rFonts w:asciiTheme="minorHAnsi" w:hAnsiTheme="minorHAnsi" w:cstheme="minorHAnsi"/>
        </w:rPr>
        <w:t xml:space="preserve">dana </w:t>
      </w:r>
      <w:r w:rsidRPr="00176088">
        <w:rPr>
          <w:rFonts w:asciiTheme="minorHAnsi" w:hAnsiTheme="minorHAnsi" w:cstheme="minorHAnsi"/>
        </w:rPr>
        <w:t xml:space="preserve">objave u Službenom </w:t>
      </w:r>
      <w:r w:rsidR="000147E3" w:rsidRPr="00176088">
        <w:rPr>
          <w:rFonts w:asciiTheme="minorHAnsi" w:hAnsiTheme="minorHAnsi" w:cstheme="minorHAnsi"/>
        </w:rPr>
        <w:t xml:space="preserve">glasniku </w:t>
      </w:r>
      <w:r w:rsidRPr="00176088">
        <w:rPr>
          <w:rFonts w:asciiTheme="minorHAnsi" w:hAnsiTheme="minorHAnsi" w:cstheme="minorHAnsi"/>
        </w:rPr>
        <w:t>Općin</w:t>
      </w:r>
      <w:r w:rsidR="000147E3" w:rsidRPr="00176088">
        <w:rPr>
          <w:rFonts w:asciiTheme="minorHAnsi" w:hAnsiTheme="minorHAnsi" w:cstheme="minorHAnsi"/>
        </w:rPr>
        <w:t>e Berek</w:t>
      </w:r>
      <w:r w:rsidR="00E71ADF" w:rsidRPr="00176088">
        <w:rPr>
          <w:rFonts w:asciiTheme="minorHAnsi" w:hAnsiTheme="minorHAnsi" w:cstheme="minorHAnsi"/>
        </w:rPr>
        <w:t xml:space="preserve"> </w:t>
      </w:r>
      <w:r w:rsidR="00960A4B" w:rsidRPr="00176088">
        <w:rPr>
          <w:rFonts w:asciiTheme="minorHAnsi" w:hAnsiTheme="minorHAnsi" w:cstheme="minorHAnsi"/>
        </w:rPr>
        <w:t>, a primjenjuje se od 01.01.</w:t>
      </w:r>
      <w:r w:rsidR="00A5714D" w:rsidRPr="00176088">
        <w:rPr>
          <w:rFonts w:asciiTheme="minorHAnsi" w:hAnsiTheme="minorHAnsi" w:cstheme="minorHAnsi"/>
        </w:rPr>
        <w:t>2023.</w:t>
      </w:r>
      <w:r w:rsidR="00960A4B" w:rsidRPr="00176088">
        <w:rPr>
          <w:rFonts w:asciiTheme="minorHAnsi" w:hAnsiTheme="minorHAnsi" w:cstheme="minorHAnsi"/>
        </w:rPr>
        <w:t>godine .</w:t>
      </w:r>
    </w:p>
    <w:p w14:paraId="6B6C287A" w14:textId="77777777" w:rsidR="00E71ADF" w:rsidRPr="00176088" w:rsidRDefault="00E71ADF" w:rsidP="002B5309">
      <w:pPr>
        <w:pStyle w:val="Default"/>
        <w:ind w:firstLine="720"/>
        <w:rPr>
          <w:rFonts w:asciiTheme="minorHAnsi" w:hAnsiTheme="minorHAnsi" w:cstheme="minorHAnsi"/>
        </w:rPr>
      </w:pPr>
    </w:p>
    <w:p w14:paraId="2F59C6C9" w14:textId="2BD0EFAE" w:rsidR="00E71ADF" w:rsidRPr="00176088" w:rsidRDefault="00E71ADF" w:rsidP="00E71ADF">
      <w:pPr>
        <w:pStyle w:val="Default"/>
        <w:ind w:firstLine="720"/>
        <w:jc w:val="center"/>
        <w:rPr>
          <w:rFonts w:asciiTheme="minorHAnsi" w:hAnsiTheme="minorHAnsi" w:cstheme="minorHAnsi"/>
          <w:b/>
        </w:rPr>
      </w:pPr>
      <w:r w:rsidRPr="00176088">
        <w:rPr>
          <w:rFonts w:asciiTheme="minorHAnsi" w:hAnsiTheme="minorHAnsi" w:cstheme="minorHAnsi"/>
          <w:b/>
        </w:rPr>
        <w:t>BJELOVARSKO –</w:t>
      </w:r>
      <w:r w:rsidR="00957BD2">
        <w:rPr>
          <w:rFonts w:asciiTheme="minorHAnsi" w:hAnsiTheme="minorHAnsi" w:cstheme="minorHAnsi"/>
          <w:b/>
        </w:rPr>
        <w:t xml:space="preserve"> </w:t>
      </w:r>
      <w:r w:rsidRPr="00176088">
        <w:rPr>
          <w:rFonts w:asciiTheme="minorHAnsi" w:hAnsiTheme="minorHAnsi" w:cstheme="minorHAnsi"/>
          <w:b/>
        </w:rPr>
        <w:t>BILOGORSKA ŽUPANIJA</w:t>
      </w:r>
    </w:p>
    <w:p w14:paraId="222BC73E" w14:textId="77777777" w:rsidR="00E71ADF" w:rsidRPr="00176088" w:rsidRDefault="00E71ADF" w:rsidP="00E71ADF">
      <w:pPr>
        <w:pStyle w:val="Default"/>
        <w:ind w:firstLine="720"/>
        <w:jc w:val="center"/>
        <w:rPr>
          <w:rFonts w:asciiTheme="minorHAnsi" w:hAnsiTheme="minorHAnsi" w:cstheme="minorHAnsi"/>
          <w:b/>
        </w:rPr>
      </w:pPr>
      <w:r w:rsidRPr="00176088">
        <w:rPr>
          <w:rFonts w:asciiTheme="minorHAnsi" w:hAnsiTheme="minorHAnsi" w:cstheme="minorHAnsi"/>
          <w:b/>
        </w:rPr>
        <w:t xml:space="preserve">OPĆINA </w:t>
      </w:r>
      <w:r w:rsidR="000147E3" w:rsidRPr="00176088">
        <w:rPr>
          <w:rFonts w:asciiTheme="minorHAnsi" w:hAnsiTheme="minorHAnsi" w:cstheme="minorHAnsi"/>
          <w:b/>
        </w:rPr>
        <w:t>BEREK</w:t>
      </w:r>
    </w:p>
    <w:p w14:paraId="04874E2C" w14:textId="77777777" w:rsidR="00E71ADF" w:rsidRPr="00176088" w:rsidRDefault="00E71ADF" w:rsidP="00E71ADF">
      <w:pPr>
        <w:pStyle w:val="Default"/>
        <w:ind w:firstLine="720"/>
        <w:jc w:val="center"/>
        <w:rPr>
          <w:rFonts w:asciiTheme="minorHAnsi" w:hAnsiTheme="minorHAnsi" w:cstheme="minorHAnsi"/>
          <w:b/>
        </w:rPr>
      </w:pPr>
      <w:r w:rsidRPr="00176088">
        <w:rPr>
          <w:rFonts w:asciiTheme="minorHAnsi" w:hAnsiTheme="minorHAnsi" w:cstheme="minorHAnsi"/>
          <w:b/>
        </w:rPr>
        <w:t>OPĆINSKO VIJEĆE</w:t>
      </w:r>
    </w:p>
    <w:p w14:paraId="55CEADBF" w14:textId="77777777" w:rsidR="00E71ADF" w:rsidRPr="00176088" w:rsidRDefault="00E71ADF" w:rsidP="00E71ADF">
      <w:pPr>
        <w:pStyle w:val="Default"/>
        <w:ind w:firstLine="720"/>
        <w:jc w:val="center"/>
        <w:rPr>
          <w:rFonts w:asciiTheme="minorHAnsi" w:hAnsiTheme="minorHAnsi" w:cstheme="minorHAnsi"/>
        </w:rPr>
      </w:pPr>
    </w:p>
    <w:p w14:paraId="7749A442" w14:textId="2CC80912" w:rsidR="006646C9" w:rsidRDefault="006646C9" w:rsidP="006646C9">
      <w:pPr>
        <w:pStyle w:val="Standard"/>
        <w:ind w:left="-426" w:right="-426"/>
        <w:rPr>
          <w:rFonts w:ascii="Calibri" w:hAnsi="Calibri" w:cs="Calibri"/>
          <w:b/>
          <w:lang w:val="hr-BA"/>
        </w:rPr>
      </w:pPr>
      <w:r>
        <w:rPr>
          <w:rFonts w:ascii="Calibri" w:hAnsi="Calibri" w:cs="Calibri"/>
          <w:b/>
          <w:lang w:val="hr-BA"/>
        </w:rPr>
        <w:t>KLASA: 400-08/22-01/13</w:t>
      </w:r>
      <w:bookmarkStart w:id="0" w:name="_GoBack"/>
      <w:bookmarkEnd w:id="0"/>
    </w:p>
    <w:p w14:paraId="5F2F62F9" w14:textId="77777777" w:rsidR="006646C9" w:rsidRDefault="006646C9" w:rsidP="006646C9">
      <w:pPr>
        <w:pStyle w:val="Standard"/>
        <w:ind w:left="-426" w:right="-426"/>
        <w:rPr>
          <w:rFonts w:ascii="Calibri" w:hAnsi="Calibri" w:cs="Calibri"/>
          <w:b/>
          <w:lang w:val="hr-BA"/>
        </w:rPr>
      </w:pPr>
      <w:r>
        <w:rPr>
          <w:rFonts w:ascii="Calibri" w:hAnsi="Calibri" w:cs="Calibri"/>
          <w:b/>
          <w:lang w:val="hr-BA"/>
        </w:rPr>
        <w:t>URBROJ: 2103-06-01-22-1</w:t>
      </w:r>
    </w:p>
    <w:p w14:paraId="37F4D2FC" w14:textId="77777777" w:rsidR="006646C9" w:rsidRDefault="006646C9" w:rsidP="006646C9">
      <w:pPr>
        <w:pStyle w:val="Standard"/>
        <w:ind w:left="-426" w:right="-426"/>
        <w:rPr>
          <w:rFonts w:ascii="Calibri" w:hAnsi="Calibri" w:cs="Calibri"/>
          <w:b/>
          <w:lang w:val="hr-BA"/>
        </w:rPr>
      </w:pPr>
      <w:r>
        <w:rPr>
          <w:rFonts w:ascii="Calibri" w:hAnsi="Calibri" w:cs="Calibri"/>
          <w:b/>
          <w:lang w:val="hr-BA"/>
        </w:rPr>
        <w:t>BEREK, 12.12.2022.</w:t>
      </w:r>
    </w:p>
    <w:p w14:paraId="09C9726C" w14:textId="464ECFEF" w:rsidR="00C72158" w:rsidRPr="00176088" w:rsidRDefault="006646C9" w:rsidP="006646C9">
      <w:pPr>
        <w:pStyle w:val="Standard"/>
        <w:jc w:val="right"/>
        <w:rPr>
          <w:rFonts w:asciiTheme="minorHAnsi" w:hAnsiTheme="minorHAnsi" w:cstheme="minorHAnsi"/>
          <w:b/>
          <w:lang w:val="hr-BA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  <w:r w:rsidR="00C72158" w:rsidRPr="00176088">
        <w:rPr>
          <w:rFonts w:asciiTheme="minorHAnsi" w:hAnsiTheme="minorHAnsi" w:cstheme="minorHAnsi"/>
          <w:b/>
          <w:lang w:val="hr-BA"/>
        </w:rPr>
        <w:t xml:space="preserve"> PREDSJEDNIK</w:t>
      </w:r>
      <w:r w:rsidR="00176088" w:rsidRPr="00176088">
        <w:rPr>
          <w:rFonts w:asciiTheme="minorHAnsi" w:hAnsiTheme="minorHAnsi" w:cstheme="minorHAnsi"/>
          <w:b/>
          <w:lang w:val="hr-BA"/>
        </w:rPr>
        <w:t xml:space="preserve"> OPĆINSKOG VIJEĆA</w:t>
      </w:r>
      <w:r w:rsidR="00C72158" w:rsidRPr="00176088">
        <w:rPr>
          <w:rFonts w:asciiTheme="minorHAnsi" w:hAnsiTheme="minorHAnsi" w:cstheme="minorHAnsi"/>
          <w:b/>
          <w:lang w:val="hr-BA"/>
        </w:rPr>
        <w:t>:</w:t>
      </w:r>
    </w:p>
    <w:p w14:paraId="318E3CCB" w14:textId="00B00D76" w:rsidR="00617A44" w:rsidRPr="00957BD2" w:rsidRDefault="00C72158" w:rsidP="00957BD2">
      <w:pPr>
        <w:jc w:val="center"/>
        <w:rPr>
          <w:rFonts w:asciiTheme="minorHAnsi" w:hAnsiTheme="minorHAnsi" w:cstheme="minorHAnsi"/>
          <w:b/>
          <w:lang w:val="hr-HR"/>
        </w:rPr>
      </w:pPr>
      <w:r w:rsidRPr="00176088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Tomislav Šunjić, </w:t>
      </w:r>
      <w:r w:rsidR="003B2509" w:rsidRPr="00176088">
        <w:rPr>
          <w:rFonts w:asciiTheme="minorHAnsi" w:hAnsiTheme="minorHAnsi" w:cstheme="minorHAnsi"/>
          <w:b/>
        </w:rPr>
        <w:t xml:space="preserve">dipl.ing. </w:t>
      </w:r>
      <w:proofErr w:type="spellStart"/>
      <w:r w:rsidR="003B2509" w:rsidRPr="00176088">
        <w:rPr>
          <w:rFonts w:asciiTheme="minorHAnsi" w:hAnsiTheme="minorHAnsi" w:cstheme="minorHAnsi"/>
          <w:b/>
        </w:rPr>
        <w:t>gra</w:t>
      </w:r>
      <w:r w:rsidR="00176088" w:rsidRPr="00176088">
        <w:rPr>
          <w:rFonts w:asciiTheme="minorHAnsi" w:hAnsiTheme="minorHAnsi" w:cstheme="minorHAnsi"/>
          <w:b/>
        </w:rPr>
        <w:t>đ</w:t>
      </w:r>
      <w:proofErr w:type="spellEnd"/>
      <w:r w:rsidR="00176088" w:rsidRPr="00176088">
        <w:rPr>
          <w:rFonts w:asciiTheme="minorHAnsi" w:hAnsiTheme="minorHAnsi" w:cstheme="minorHAnsi"/>
          <w:b/>
        </w:rPr>
        <w:t>.</w:t>
      </w:r>
    </w:p>
    <w:sectPr w:rsidR="00617A44" w:rsidRPr="00957BD2" w:rsidSect="00014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60FFB" w14:textId="77777777" w:rsidR="006142F0" w:rsidRDefault="006142F0" w:rsidP="00617A44">
      <w:r>
        <w:separator/>
      </w:r>
    </w:p>
  </w:endnote>
  <w:endnote w:type="continuationSeparator" w:id="0">
    <w:p w14:paraId="14EE27B1" w14:textId="77777777" w:rsidR="006142F0" w:rsidRDefault="006142F0" w:rsidP="0061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41059" w14:textId="77777777" w:rsidR="00617A44" w:rsidRDefault="00617A4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654269"/>
      <w:docPartObj>
        <w:docPartGallery w:val="Page Numbers (Bottom of Page)"/>
        <w:docPartUnique/>
      </w:docPartObj>
    </w:sdtPr>
    <w:sdtEndPr/>
    <w:sdtContent>
      <w:p w14:paraId="701D7A44" w14:textId="77777777" w:rsidR="00617A44" w:rsidRDefault="004A505F">
        <w:pPr>
          <w:pStyle w:val="Podnoje"/>
          <w:jc w:val="right"/>
        </w:pPr>
        <w:r>
          <w:fldChar w:fldCharType="begin"/>
        </w:r>
        <w:r w:rsidR="00617A44">
          <w:instrText>PAGE   \* MERGEFORMAT</w:instrText>
        </w:r>
        <w:r>
          <w:fldChar w:fldCharType="separate"/>
        </w:r>
        <w:r w:rsidR="006646C9" w:rsidRPr="006646C9">
          <w:rPr>
            <w:noProof/>
            <w:lang w:val="hr-HR"/>
          </w:rPr>
          <w:t>1</w:t>
        </w:r>
        <w:r>
          <w:fldChar w:fldCharType="end"/>
        </w:r>
      </w:p>
    </w:sdtContent>
  </w:sdt>
  <w:p w14:paraId="35E8647C" w14:textId="77777777" w:rsidR="00617A44" w:rsidRDefault="00617A4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9467F" w14:textId="77777777" w:rsidR="00617A44" w:rsidRDefault="00617A4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D4827" w14:textId="77777777" w:rsidR="006142F0" w:rsidRDefault="006142F0" w:rsidP="00617A44">
      <w:r>
        <w:separator/>
      </w:r>
    </w:p>
  </w:footnote>
  <w:footnote w:type="continuationSeparator" w:id="0">
    <w:p w14:paraId="1FEC61EF" w14:textId="77777777" w:rsidR="006142F0" w:rsidRDefault="006142F0" w:rsidP="00617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58EFA" w14:textId="77777777" w:rsidR="00617A44" w:rsidRDefault="00617A4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018BD" w14:textId="77777777" w:rsidR="00617A44" w:rsidRDefault="00617A4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78D4B" w14:textId="77777777" w:rsidR="00617A44" w:rsidRDefault="00617A4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4491F"/>
    <w:multiLevelType w:val="hybridMultilevel"/>
    <w:tmpl w:val="BF9A18FE"/>
    <w:lvl w:ilvl="0" w:tplc="D0168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981BE8"/>
    <w:multiLevelType w:val="hybridMultilevel"/>
    <w:tmpl w:val="6EBA4526"/>
    <w:lvl w:ilvl="0" w:tplc="D0168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A0D06"/>
    <w:multiLevelType w:val="hybridMultilevel"/>
    <w:tmpl w:val="894A80E0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BB0FFB"/>
    <w:multiLevelType w:val="hybridMultilevel"/>
    <w:tmpl w:val="AB22A1DA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99003F"/>
    <w:multiLevelType w:val="hybridMultilevel"/>
    <w:tmpl w:val="959E5494"/>
    <w:lvl w:ilvl="0" w:tplc="3CEC8F2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7369EC"/>
    <w:multiLevelType w:val="hybridMultilevel"/>
    <w:tmpl w:val="C978752E"/>
    <w:lvl w:ilvl="0" w:tplc="B8ECC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70D73"/>
    <w:multiLevelType w:val="hybridMultilevel"/>
    <w:tmpl w:val="6E682E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36DA"/>
    <w:multiLevelType w:val="hybridMultilevel"/>
    <w:tmpl w:val="06F0A598"/>
    <w:lvl w:ilvl="0" w:tplc="534C020C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71857"/>
    <w:multiLevelType w:val="hybridMultilevel"/>
    <w:tmpl w:val="BD2CDF22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EF4B5A"/>
    <w:multiLevelType w:val="hybridMultilevel"/>
    <w:tmpl w:val="EF067ED6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DA214D"/>
    <w:multiLevelType w:val="hybridMultilevel"/>
    <w:tmpl w:val="049080EC"/>
    <w:lvl w:ilvl="0" w:tplc="534C020C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09"/>
    <w:rsid w:val="000147E3"/>
    <w:rsid w:val="000317B2"/>
    <w:rsid w:val="000946F7"/>
    <w:rsid w:val="000A4A40"/>
    <w:rsid w:val="00101E4D"/>
    <w:rsid w:val="00143FA6"/>
    <w:rsid w:val="00176088"/>
    <w:rsid w:val="002247F4"/>
    <w:rsid w:val="0023778E"/>
    <w:rsid w:val="002B5309"/>
    <w:rsid w:val="002C5B3E"/>
    <w:rsid w:val="00327800"/>
    <w:rsid w:val="003B2509"/>
    <w:rsid w:val="00413EB8"/>
    <w:rsid w:val="00455939"/>
    <w:rsid w:val="004A505F"/>
    <w:rsid w:val="004A7FFE"/>
    <w:rsid w:val="004C6631"/>
    <w:rsid w:val="004E2BEE"/>
    <w:rsid w:val="005329CC"/>
    <w:rsid w:val="006069DB"/>
    <w:rsid w:val="006142F0"/>
    <w:rsid w:val="00617A44"/>
    <w:rsid w:val="00636E1C"/>
    <w:rsid w:val="006646C9"/>
    <w:rsid w:val="00692BA1"/>
    <w:rsid w:val="006B0019"/>
    <w:rsid w:val="006C4D8A"/>
    <w:rsid w:val="00707EAF"/>
    <w:rsid w:val="00715069"/>
    <w:rsid w:val="00816789"/>
    <w:rsid w:val="008216F2"/>
    <w:rsid w:val="008677E1"/>
    <w:rsid w:val="008A555A"/>
    <w:rsid w:val="008F3586"/>
    <w:rsid w:val="00957BD2"/>
    <w:rsid w:val="00960A4B"/>
    <w:rsid w:val="009A7544"/>
    <w:rsid w:val="009B02EC"/>
    <w:rsid w:val="009E53F0"/>
    <w:rsid w:val="00A05BC6"/>
    <w:rsid w:val="00A33D10"/>
    <w:rsid w:val="00A5714D"/>
    <w:rsid w:val="00A7341C"/>
    <w:rsid w:val="00A87127"/>
    <w:rsid w:val="00A87A08"/>
    <w:rsid w:val="00AC5869"/>
    <w:rsid w:val="00AF6C57"/>
    <w:rsid w:val="00B21F73"/>
    <w:rsid w:val="00B41EA0"/>
    <w:rsid w:val="00B602ED"/>
    <w:rsid w:val="00B92C1A"/>
    <w:rsid w:val="00B940BF"/>
    <w:rsid w:val="00BC7B5A"/>
    <w:rsid w:val="00BD79AC"/>
    <w:rsid w:val="00C1430A"/>
    <w:rsid w:val="00C72158"/>
    <w:rsid w:val="00CF22A3"/>
    <w:rsid w:val="00D076BA"/>
    <w:rsid w:val="00D2051C"/>
    <w:rsid w:val="00DC2915"/>
    <w:rsid w:val="00DE60AE"/>
    <w:rsid w:val="00E71ADF"/>
    <w:rsid w:val="00EF1392"/>
    <w:rsid w:val="00F0320A"/>
    <w:rsid w:val="00F22C1F"/>
    <w:rsid w:val="00F7796F"/>
    <w:rsid w:val="00FD6ABB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0FC6"/>
  <w15:docId w15:val="{0305ECBA-5B59-4DB9-8D8B-9C5A111B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317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B5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5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51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0317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Odlomakpopisa">
    <w:name w:val="List Paragraph"/>
    <w:basedOn w:val="Normal"/>
    <w:uiPriority w:val="34"/>
    <w:qFormat/>
    <w:rsid w:val="00617A4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17A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A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617A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A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semiHidden/>
    <w:unhideWhenUsed/>
    <w:rsid w:val="009A7544"/>
    <w:pPr>
      <w:spacing w:before="100" w:beforeAutospacing="1" w:after="100" w:afterAutospacing="1"/>
    </w:pPr>
    <w:rPr>
      <w:lang w:val="hr-HR" w:eastAsia="hr-HR"/>
    </w:rPr>
  </w:style>
  <w:style w:type="table" w:styleId="Reetkatablice">
    <w:name w:val="Table Grid"/>
    <w:basedOn w:val="Obinatablica"/>
    <w:uiPriority w:val="39"/>
    <w:rsid w:val="006C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72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B21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Ivanska</dc:creator>
  <cp:keywords/>
  <dc:description/>
  <cp:lastModifiedBy>FIN</cp:lastModifiedBy>
  <cp:revision>5</cp:revision>
  <cp:lastPrinted>2018-03-26T09:01:00Z</cp:lastPrinted>
  <dcterms:created xsi:type="dcterms:W3CDTF">2022-12-07T10:28:00Z</dcterms:created>
  <dcterms:modified xsi:type="dcterms:W3CDTF">2022-12-21T13:40:00Z</dcterms:modified>
</cp:coreProperties>
</file>