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CB08F" w14:textId="5B402B46" w:rsidR="00763CB7" w:rsidRDefault="00407400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temelju članka 7.,12. i 13. Zakona o ustanovama („Narodne novine“ broj 76/93, 29/97, 47/99, 35/08, 127/19, 151/22), članka 7. i 8. Zakona o predškolskom odgoju i obrazovanju („Narodne novine“ broj 10/97, 107/07, 94/13, 98/19, 57/22, 101/23) i članka 30. Statuta Općine </w:t>
      </w:r>
      <w:r w:rsidR="00EE1A93">
        <w:rPr>
          <w:rFonts w:ascii="Arial" w:hAnsi="Arial" w:cs="Arial"/>
          <w:sz w:val="24"/>
          <w:szCs w:val="24"/>
        </w:rPr>
        <w:t>Berek</w:t>
      </w:r>
      <w:r>
        <w:rPr>
          <w:rFonts w:ascii="Arial" w:hAnsi="Arial" w:cs="Arial"/>
          <w:sz w:val="24"/>
          <w:szCs w:val="24"/>
        </w:rPr>
        <w:t xml:space="preserve"> (“Službeni </w:t>
      </w:r>
      <w:r w:rsidR="003B571A">
        <w:rPr>
          <w:rFonts w:ascii="Arial" w:hAnsi="Arial" w:cs="Arial"/>
          <w:sz w:val="24"/>
          <w:szCs w:val="24"/>
        </w:rPr>
        <w:t>glasnik</w:t>
      </w:r>
      <w:r>
        <w:rPr>
          <w:rFonts w:ascii="Arial" w:hAnsi="Arial" w:cs="Arial"/>
          <w:sz w:val="24"/>
          <w:szCs w:val="24"/>
        </w:rPr>
        <w:t xml:space="preserve"> Općine </w:t>
      </w:r>
      <w:r w:rsidR="00EE1A93">
        <w:rPr>
          <w:rFonts w:ascii="Arial" w:hAnsi="Arial" w:cs="Arial"/>
          <w:sz w:val="24"/>
          <w:szCs w:val="24"/>
        </w:rPr>
        <w:t>Berek</w:t>
      </w:r>
      <w:r>
        <w:rPr>
          <w:rFonts w:ascii="Arial" w:hAnsi="Arial" w:cs="Arial"/>
          <w:sz w:val="24"/>
          <w:szCs w:val="24"/>
        </w:rPr>
        <w:t xml:space="preserve">“ broj 01/21), Općinsko vijeće Općine </w:t>
      </w:r>
      <w:r w:rsidR="00EE1A93">
        <w:rPr>
          <w:rFonts w:ascii="Arial" w:hAnsi="Arial" w:cs="Arial"/>
          <w:sz w:val="24"/>
          <w:szCs w:val="24"/>
        </w:rPr>
        <w:t>Berek</w:t>
      </w:r>
      <w:r>
        <w:rPr>
          <w:rFonts w:ascii="Arial" w:hAnsi="Arial" w:cs="Arial"/>
          <w:sz w:val="24"/>
          <w:szCs w:val="24"/>
        </w:rPr>
        <w:t xml:space="preserve"> na svojoj</w:t>
      </w:r>
      <w:r w:rsidR="00EE1A93">
        <w:rPr>
          <w:rFonts w:ascii="Arial" w:hAnsi="Arial" w:cs="Arial"/>
          <w:sz w:val="24"/>
          <w:szCs w:val="24"/>
        </w:rPr>
        <w:t xml:space="preserve"> 2.</w:t>
      </w:r>
      <w:r w:rsidR="00CE41EB">
        <w:rPr>
          <w:rFonts w:ascii="Arial" w:hAnsi="Arial" w:cs="Arial"/>
          <w:sz w:val="24"/>
          <w:szCs w:val="24"/>
        </w:rPr>
        <w:t xml:space="preserve"> sjednici održanoj 15</w:t>
      </w:r>
      <w:r>
        <w:rPr>
          <w:rFonts w:ascii="Arial" w:hAnsi="Arial" w:cs="Arial"/>
          <w:sz w:val="24"/>
          <w:szCs w:val="24"/>
        </w:rPr>
        <w:t xml:space="preserve">. </w:t>
      </w:r>
      <w:r w:rsidR="00EE1A93">
        <w:rPr>
          <w:rFonts w:ascii="Arial" w:hAnsi="Arial" w:cs="Arial"/>
          <w:sz w:val="24"/>
          <w:szCs w:val="24"/>
        </w:rPr>
        <w:t>srpnja</w:t>
      </w:r>
      <w:r>
        <w:rPr>
          <w:rFonts w:ascii="Arial" w:hAnsi="Arial" w:cs="Arial"/>
          <w:sz w:val="24"/>
          <w:szCs w:val="24"/>
        </w:rPr>
        <w:t xml:space="preserve"> 2025. godine donosi</w:t>
      </w:r>
    </w:p>
    <w:p w14:paraId="190E11E1" w14:textId="77777777" w:rsidR="00763CB7" w:rsidRDefault="00763CB7">
      <w:pPr>
        <w:jc w:val="both"/>
        <w:rPr>
          <w:rFonts w:ascii="Arial" w:hAnsi="Arial" w:cs="Arial"/>
        </w:rPr>
      </w:pPr>
    </w:p>
    <w:p w14:paraId="4BD0937E" w14:textId="77777777" w:rsidR="00763CB7" w:rsidRDefault="0040740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ODLUKU</w:t>
      </w:r>
    </w:p>
    <w:p w14:paraId="1BB72FCD" w14:textId="1F114C1F" w:rsidR="00763CB7" w:rsidRDefault="0040740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osnivanju Dječjeg vrtića „</w:t>
      </w:r>
      <w:r w:rsidR="00EE1A93">
        <w:rPr>
          <w:rFonts w:ascii="Arial" w:hAnsi="Arial" w:cs="Arial"/>
          <w:b/>
          <w:sz w:val="24"/>
          <w:szCs w:val="24"/>
        </w:rPr>
        <w:t>Radost</w:t>
      </w:r>
      <w:r>
        <w:rPr>
          <w:rFonts w:ascii="Arial" w:hAnsi="Arial" w:cs="Arial"/>
          <w:b/>
          <w:sz w:val="24"/>
          <w:szCs w:val="24"/>
        </w:rPr>
        <w:t xml:space="preserve">“ </w:t>
      </w:r>
      <w:r w:rsidR="00EE1A93">
        <w:rPr>
          <w:rFonts w:ascii="Arial" w:hAnsi="Arial" w:cs="Arial"/>
          <w:b/>
          <w:sz w:val="24"/>
          <w:szCs w:val="24"/>
        </w:rPr>
        <w:t>Berek</w:t>
      </w:r>
    </w:p>
    <w:p w14:paraId="5DB19BF2" w14:textId="77777777" w:rsidR="00763CB7" w:rsidRDefault="00763CB7">
      <w:pPr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14:paraId="01B86FE7" w14:textId="77777777" w:rsidR="00763CB7" w:rsidRDefault="00407400">
      <w:pPr>
        <w:numPr>
          <w:ilvl w:val="0"/>
          <w:numId w:val="1"/>
        </w:numPr>
        <w:spacing w:after="0"/>
        <w:ind w:left="142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TEMELJNE ODREDBE</w:t>
      </w:r>
    </w:p>
    <w:p w14:paraId="1BA9B45B" w14:textId="77777777" w:rsidR="00763CB7" w:rsidRDefault="00763CB7">
      <w:pPr>
        <w:spacing w:after="0"/>
        <w:ind w:left="1428"/>
        <w:rPr>
          <w:rFonts w:ascii="Arial" w:hAnsi="Arial" w:cs="Arial"/>
          <w:b/>
          <w:color w:val="000000"/>
          <w:sz w:val="24"/>
          <w:szCs w:val="24"/>
        </w:rPr>
      </w:pPr>
    </w:p>
    <w:p w14:paraId="5878CCD1" w14:textId="77777777" w:rsidR="00763CB7" w:rsidRDefault="00407400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Članak 1.</w:t>
      </w:r>
    </w:p>
    <w:p w14:paraId="2D5662E4" w14:textId="77777777" w:rsidR="00763CB7" w:rsidRDefault="00763CB7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661C8D0F" w14:textId="157B0F9A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Ovom Odlukom osniva se javna ustanova za predškolski odgoj i obrazovanje te skrb o djeci rane i predškolske dobi pod nazivom: Dječji vrtić „</w:t>
      </w:r>
      <w:r w:rsidR="00EE1A93">
        <w:rPr>
          <w:rFonts w:ascii="Arial" w:hAnsi="Arial" w:cs="Arial"/>
          <w:color w:val="000000"/>
          <w:sz w:val="24"/>
          <w:szCs w:val="24"/>
        </w:rPr>
        <w:t>Radost</w:t>
      </w:r>
      <w:r>
        <w:rPr>
          <w:rFonts w:ascii="Arial" w:hAnsi="Arial" w:cs="Arial"/>
          <w:color w:val="000000"/>
          <w:sz w:val="24"/>
          <w:szCs w:val="24"/>
        </w:rPr>
        <w:t xml:space="preserve">“ </w:t>
      </w:r>
      <w:r w:rsidR="00EE1A93">
        <w:rPr>
          <w:rFonts w:ascii="Arial" w:hAnsi="Arial" w:cs="Arial"/>
          <w:color w:val="000000"/>
          <w:sz w:val="24"/>
          <w:szCs w:val="24"/>
        </w:rPr>
        <w:t>Berek</w:t>
      </w:r>
      <w:r>
        <w:rPr>
          <w:rFonts w:ascii="Arial" w:hAnsi="Arial" w:cs="Arial"/>
          <w:color w:val="000000"/>
          <w:sz w:val="24"/>
          <w:szCs w:val="24"/>
        </w:rPr>
        <w:t xml:space="preserve"> (u daljnjem tekstu: Dječji vrtić).</w:t>
      </w:r>
    </w:p>
    <w:p w14:paraId="705C562F" w14:textId="5516E49E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Sjedište Dječjeg vrtića je na adresi </w:t>
      </w:r>
      <w:r w:rsidR="00EE1A93">
        <w:rPr>
          <w:rFonts w:ascii="Arial" w:hAnsi="Arial" w:cs="Arial"/>
          <w:color w:val="000000"/>
          <w:sz w:val="24"/>
          <w:szCs w:val="24"/>
        </w:rPr>
        <w:t>Berek  2c</w:t>
      </w:r>
      <w:r>
        <w:rPr>
          <w:rFonts w:ascii="Arial" w:hAnsi="Arial" w:cs="Arial"/>
          <w:color w:val="000000"/>
          <w:sz w:val="24"/>
          <w:szCs w:val="24"/>
        </w:rPr>
        <w:t xml:space="preserve">, </w:t>
      </w:r>
      <w:r w:rsidR="00EE1A93">
        <w:rPr>
          <w:rFonts w:ascii="Arial" w:hAnsi="Arial" w:cs="Arial"/>
          <w:color w:val="000000"/>
          <w:sz w:val="24"/>
          <w:szCs w:val="24"/>
        </w:rPr>
        <w:t>Berek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1632BD5" w14:textId="77777777" w:rsidR="00763CB7" w:rsidRDefault="00763CB7">
      <w:pPr>
        <w:spacing w:after="0"/>
        <w:ind w:left="1428"/>
        <w:jc w:val="both"/>
        <w:rPr>
          <w:rFonts w:ascii="Arial" w:hAnsi="Arial" w:cs="Arial"/>
          <w:color w:val="000000"/>
          <w:sz w:val="24"/>
          <w:szCs w:val="24"/>
        </w:rPr>
      </w:pPr>
    </w:p>
    <w:p w14:paraId="74954D70" w14:textId="77777777" w:rsidR="00763CB7" w:rsidRDefault="00407400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Članak 2.</w:t>
      </w:r>
    </w:p>
    <w:p w14:paraId="1EC8B155" w14:textId="77777777" w:rsidR="00763CB7" w:rsidRDefault="00763CB7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447D63C" w14:textId="13000D24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Osnivač Dječjeg vrtića je Općina </w:t>
      </w:r>
      <w:r w:rsidR="00EE1A93">
        <w:rPr>
          <w:rFonts w:ascii="Arial" w:hAnsi="Arial" w:cs="Arial"/>
          <w:color w:val="000000"/>
          <w:sz w:val="24"/>
          <w:szCs w:val="24"/>
        </w:rPr>
        <w:t>Berek</w:t>
      </w:r>
      <w:r>
        <w:rPr>
          <w:rFonts w:ascii="Arial" w:hAnsi="Arial" w:cs="Arial"/>
          <w:color w:val="000000"/>
          <w:sz w:val="24"/>
          <w:szCs w:val="24"/>
        </w:rPr>
        <w:t xml:space="preserve">, OIB: </w:t>
      </w:r>
      <w:r w:rsidR="00EE1A93">
        <w:rPr>
          <w:rFonts w:ascii="Arial" w:hAnsi="Arial" w:cs="Arial"/>
          <w:color w:val="000000"/>
          <w:sz w:val="24"/>
          <w:szCs w:val="24"/>
        </w:rPr>
        <w:t>43345188266</w:t>
      </w:r>
      <w:r>
        <w:rPr>
          <w:rFonts w:ascii="Arial" w:hAnsi="Arial" w:cs="Arial"/>
          <w:color w:val="000000"/>
          <w:sz w:val="24"/>
          <w:szCs w:val="24"/>
        </w:rPr>
        <w:t xml:space="preserve">, sa sjedištem </w:t>
      </w:r>
      <w:r w:rsidR="00EE1A93">
        <w:rPr>
          <w:rFonts w:ascii="Arial" w:hAnsi="Arial" w:cs="Arial"/>
          <w:color w:val="000000"/>
          <w:sz w:val="24"/>
          <w:szCs w:val="24"/>
        </w:rPr>
        <w:t>Berek 77</w:t>
      </w:r>
      <w:r>
        <w:rPr>
          <w:rFonts w:ascii="Arial" w:hAnsi="Arial" w:cs="Arial"/>
          <w:color w:val="000000"/>
          <w:sz w:val="24"/>
          <w:szCs w:val="24"/>
        </w:rPr>
        <w:t>, 432</w:t>
      </w:r>
      <w:r w:rsidR="00EE1A93">
        <w:rPr>
          <w:rFonts w:ascii="Arial" w:hAnsi="Arial" w:cs="Arial"/>
          <w:color w:val="000000"/>
          <w:sz w:val="24"/>
          <w:szCs w:val="24"/>
        </w:rPr>
        <w:t>32 Berek</w:t>
      </w:r>
      <w:r>
        <w:rPr>
          <w:rFonts w:ascii="Arial" w:hAnsi="Arial" w:cs="Arial"/>
          <w:color w:val="000000"/>
          <w:sz w:val="24"/>
          <w:szCs w:val="24"/>
        </w:rPr>
        <w:t xml:space="preserve"> (u daljnjem tekstu: Osnivač).</w:t>
      </w:r>
    </w:p>
    <w:p w14:paraId="22F272CC" w14:textId="77777777" w:rsidR="00763CB7" w:rsidRDefault="00763CB7">
      <w:pPr>
        <w:spacing w:after="0"/>
        <w:ind w:left="1428"/>
        <w:rPr>
          <w:rFonts w:ascii="Arial" w:hAnsi="Arial" w:cs="Arial"/>
          <w:color w:val="000000"/>
          <w:sz w:val="24"/>
          <w:szCs w:val="24"/>
        </w:rPr>
      </w:pPr>
    </w:p>
    <w:p w14:paraId="4A2ABC06" w14:textId="77777777" w:rsidR="00763CB7" w:rsidRDefault="00407400">
      <w:pPr>
        <w:numPr>
          <w:ilvl w:val="0"/>
          <w:numId w:val="1"/>
        </w:numPr>
        <w:spacing w:after="0"/>
        <w:ind w:left="0" w:firstLine="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DJELATNOST USTANOVE</w:t>
      </w:r>
    </w:p>
    <w:p w14:paraId="647C09B2" w14:textId="77777777" w:rsidR="00763CB7" w:rsidRDefault="00763CB7">
      <w:pPr>
        <w:spacing w:after="0"/>
        <w:ind w:left="1428"/>
        <w:rPr>
          <w:rFonts w:ascii="Arial" w:hAnsi="Arial" w:cs="Arial"/>
          <w:color w:val="000000"/>
          <w:sz w:val="24"/>
          <w:szCs w:val="24"/>
        </w:rPr>
      </w:pPr>
    </w:p>
    <w:p w14:paraId="058CD180" w14:textId="77777777" w:rsidR="00763CB7" w:rsidRDefault="00407400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Članak 3.</w:t>
      </w:r>
    </w:p>
    <w:p w14:paraId="064DDB31" w14:textId="77777777" w:rsidR="00763CB7" w:rsidRDefault="00763CB7">
      <w:pPr>
        <w:spacing w:after="0"/>
        <w:ind w:left="1428"/>
        <w:jc w:val="center"/>
        <w:rPr>
          <w:rFonts w:ascii="Arial" w:hAnsi="Arial" w:cs="Arial"/>
          <w:color w:val="000000"/>
          <w:sz w:val="24"/>
          <w:szCs w:val="24"/>
        </w:rPr>
      </w:pPr>
    </w:p>
    <w:p w14:paraId="73DEA969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Djelatnost Dječjeg vrtića je predškolski odgoj i obrazovanje te skrb o djeci rane i predškolske dobi od navršenih šest mjeseci života do polaska u osnovnu školu.</w:t>
      </w:r>
    </w:p>
    <w:p w14:paraId="40160D57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je javna ustanova koja djelatnost predškolskog odgoja obavlja kao javnu službu.</w:t>
      </w:r>
    </w:p>
    <w:p w14:paraId="290AA789" w14:textId="77777777" w:rsidR="00763CB7" w:rsidRDefault="00763CB7">
      <w:pPr>
        <w:spacing w:after="0"/>
        <w:ind w:left="1428"/>
        <w:rPr>
          <w:rFonts w:ascii="Arial" w:hAnsi="Arial" w:cs="Arial"/>
          <w:color w:val="FF0000"/>
          <w:sz w:val="24"/>
          <w:szCs w:val="24"/>
        </w:rPr>
      </w:pPr>
    </w:p>
    <w:p w14:paraId="18C9FFF3" w14:textId="77777777" w:rsidR="00763CB7" w:rsidRDefault="00407400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Članak 4.</w:t>
      </w:r>
    </w:p>
    <w:p w14:paraId="186CC434" w14:textId="77777777" w:rsidR="00763CB7" w:rsidRDefault="00763CB7">
      <w:pPr>
        <w:spacing w:after="0"/>
        <w:ind w:left="1428"/>
        <w:jc w:val="center"/>
        <w:rPr>
          <w:rFonts w:ascii="Arial" w:hAnsi="Arial" w:cs="Arial"/>
          <w:color w:val="000000"/>
          <w:sz w:val="24"/>
          <w:szCs w:val="24"/>
        </w:rPr>
      </w:pPr>
    </w:p>
    <w:p w14:paraId="1FAFB7D7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 okviru djelatnosti Dječjeg vrtića ostvaruju se:</w:t>
      </w:r>
    </w:p>
    <w:p w14:paraId="332C6861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redoviti program njege, odgoja, obrazovanja, zdravstvene zaštite, prehrane i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socijalne skrbi djece rane i predškolske dobi koji su prilagođeni razvojnim </w:t>
      </w:r>
      <w:r>
        <w:rPr>
          <w:rFonts w:ascii="Arial" w:hAnsi="Arial" w:cs="Arial"/>
          <w:color w:val="000000"/>
          <w:sz w:val="24"/>
          <w:szCs w:val="24"/>
        </w:rPr>
        <w:tab/>
        <w:t>potrebama djece te njihovim mogućnostima i sposobnostima,</w:t>
      </w:r>
    </w:p>
    <w:p w14:paraId="49AD30B2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programi predškole,</w:t>
      </w:r>
    </w:p>
    <w:p w14:paraId="1432063E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drugi odgojno obrazovni programi.</w:t>
      </w:r>
    </w:p>
    <w:p w14:paraId="5E262960" w14:textId="77777777" w:rsidR="00763CB7" w:rsidRDefault="00763CB7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790E3232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Dječji vrtić može izvoditi i druge programe u skladu s potrebama djece i zahtjevima roditelja, a sve sukladno Zakonu o predškolskom odgoju i obrazovanju i Državnom pedagoškom standardu predškolskog odgoja i naobrazbe.</w:t>
      </w:r>
    </w:p>
    <w:p w14:paraId="30A89EB4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Programe iz stavaka 1. i 2. ovog članka Dječji vrtić ostvaruje uz prethodnu suglasnost ministarstva nadležnog za obrazovanje.</w:t>
      </w:r>
    </w:p>
    <w:p w14:paraId="4FDD20A7" w14:textId="77777777" w:rsidR="00763CB7" w:rsidRDefault="00763CB7">
      <w:pPr>
        <w:spacing w:after="0"/>
        <w:ind w:left="1428"/>
        <w:jc w:val="center"/>
        <w:rPr>
          <w:rFonts w:ascii="Arial" w:hAnsi="Arial" w:cs="Arial"/>
          <w:color w:val="000000"/>
          <w:sz w:val="24"/>
          <w:szCs w:val="24"/>
        </w:rPr>
      </w:pPr>
    </w:p>
    <w:p w14:paraId="713A8886" w14:textId="77777777" w:rsidR="00763CB7" w:rsidRDefault="00407400">
      <w:pPr>
        <w:numPr>
          <w:ilvl w:val="0"/>
          <w:numId w:val="1"/>
        </w:numPr>
        <w:spacing w:after="0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UPRAVLJANJE USTANOVOM</w:t>
      </w:r>
    </w:p>
    <w:p w14:paraId="6D945F0F" w14:textId="77777777" w:rsidR="00763CB7" w:rsidRDefault="00763CB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00FAF51" w14:textId="77777777" w:rsidR="00763CB7" w:rsidRDefault="00407400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Članak 5.</w:t>
      </w:r>
    </w:p>
    <w:p w14:paraId="24C5B3C8" w14:textId="77777777" w:rsidR="00763CB7" w:rsidRDefault="00763CB7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</w:p>
    <w:p w14:paraId="4F8ED526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Dječjim vrtićem upravlja Upravno vijeće koje ima pet (5) članova: predsjednika i četiri člana. </w:t>
      </w:r>
    </w:p>
    <w:p w14:paraId="3593F64F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Tri člana Upravnog vijeća imenuje Osnivač, jednog člana biraju roditelji djece korisnika usluga, a ostali članovi Upravnog vijeća biraju se tajnim glasovanjem iz reda odgojitelja i stručnih suradnika Dječjeg vrtića.</w:t>
      </w:r>
    </w:p>
    <w:p w14:paraId="085D16EF" w14:textId="77777777" w:rsidR="00763CB7" w:rsidRDefault="00407400">
      <w:pPr>
        <w:spacing w:after="0"/>
        <w:ind w:left="11"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Mandat članova upravnog vijeća traje četiri godine, a iste osobe mogu biti ponovno imenovane i izabrane za članove Upravnog vijeća.</w:t>
      </w:r>
    </w:p>
    <w:p w14:paraId="76458751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Sastav i broj članova Upravnog vijeća, način izbora, odnosno imenovanja njegovih članova, način rada i donošenja odluka utvrđuje se aktom o osnivanju i statutom Dječjeg vrtića.</w:t>
      </w:r>
    </w:p>
    <w:p w14:paraId="64652CFA" w14:textId="77777777" w:rsidR="00763CB7" w:rsidRDefault="00763CB7">
      <w:pPr>
        <w:spacing w:after="0"/>
        <w:ind w:left="1428"/>
        <w:rPr>
          <w:rFonts w:ascii="Arial" w:hAnsi="Arial" w:cs="Arial"/>
          <w:color w:val="FF0000"/>
          <w:sz w:val="24"/>
          <w:szCs w:val="24"/>
        </w:rPr>
      </w:pPr>
    </w:p>
    <w:p w14:paraId="187B6B15" w14:textId="77777777" w:rsidR="00763CB7" w:rsidRDefault="00407400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Članak 6.</w:t>
      </w:r>
    </w:p>
    <w:p w14:paraId="51C7CC8F" w14:textId="77777777" w:rsidR="00763CB7" w:rsidRDefault="00763CB7">
      <w:pPr>
        <w:spacing w:after="0"/>
        <w:ind w:left="1428"/>
        <w:rPr>
          <w:rFonts w:ascii="Arial" w:hAnsi="Arial" w:cs="Arial"/>
          <w:color w:val="000000"/>
          <w:sz w:val="24"/>
          <w:szCs w:val="24"/>
        </w:rPr>
      </w:pPr>
    </w:p>
    <w:p w14:paraId="78FF722C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Upravno vijeće kao upravno tijelo, osim prava i obveza utvrđenih Zakonom o ustanovama, obavlja i poslove:</w:t>
      </w:r>
    </w:p>
    <w:p w14:paraId="7ACBF539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odlučuje o stjecanju, opterećivanju i otuđivanju nekretnina Dječjeg vrtića pod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uvjetima propisanim aktom o osnivanju i statutom Dječjeg vrtića, uz suglasnost </w:t>
      </w:r>
      <w:r>
        <w:rPr>
          <w:rFonts w:ascii="Arial" w:hAnsi="Arial" w:cs="Arial"/>
          <w:color w:val="000000"/>
          <w:sz w:val="24"/>
          <w:szCs w:val="24"/>
        </w:rPr>
        <w:tab/>
        <w:t>Osnivača Dječjeg vrtića,</w:t>
      </w:r>
    </w:p>
    <w:p w14:paraId="7D8B73A1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predlaže Osnivaču statusne promjene Dječjeg vrtića,</w:t>
      </w:r>
    </w:p>
    <w:p w14:paraId="69DFE54A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predlaže Osnivaču promjenu naziva Dječjeg vrtića,</w:t>
      </w:r>
    </w:p>
    <w:p w14:paraId="4D6C472F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odlučuje o upisu djece i o mjerilima upisa, uz suglasnost Osnivača,</w:t>
      </w:r>
    </w:p>
    <w:p w14:paraId="4DF3C737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odlučuje o zasnivanju i prestanku radnog odnosa na prijedlog ravnatelja Dječjeg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vrtića, </w:t>
      </w:r>
    </w:p>
    <w:p w14:paraId="1C2E6D76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donosi Kurikulum Dječjeg vrtića u pravilu svakih pet godina,</w:t>
      </w:r>
    </w:p>
    <w:p w14:paraId="3C2A1199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  donosi godišnji plan i program rad</w:t>
      </w:r>
      <w:r>
        <w:rPr>
          <w:rFonts w:ascii="Arial" w:hAnsi="Arial" w:cs="Arial"/>
          <w:sz w:val="24"/>
          <w:szCs w:val="24"/>
        </w:rPr>
        <w:t>a,</w:t>
      </w:r>
    </w:p>
    <w:p w14:paraId="34F1EA3B" w14:textId="77777777" w:rsidR="00763CB7" w:rsidRDefault="00407400">
      <w:pPr>
        <w:spacing w:after="0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obavlja i druge poslove utvrđene aktom o osnivanju i statutom 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ječjeg vrtića.</w:t>
      </w:r>
    </w:p>
    <w:p w14:paraId="3FB3B67F" w14:textId="77777777" w:rsidR="00763CB7" w:rsidRDefault="00763CB7">
      <w:pPr>
        <w:spacing w:after="0"/>
        <w:ind w:left="1428"/>
        <w:rPr>
          <w:rFonts w:ascii="Arial" w:hAnsi="Arial" w:cs="Arial"/>
          <w:sz w:val="24"/>
          <w:szCs w:val="24"/>
        </w:rPr>
      </w:pPr>
    </w:p>
    <w:p w14:paraId="6C6CF08A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7.</w:t>
      </w:r>
    </w:p>
    <w:p w14:paraId="2A54C623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141E4B1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</w:t>
      </w:r>
    </w:p>
    <w:p w14:paraId="27EF01B7" w14:textId="77777777" w:rsidR="00763CB7" w:rsidRDefault="00763CB7">
      <w:pPr>
        <w:spacing w:after="0"/>
        <w:ind w:left="1428"/>
        <w:jc w:val="both"/>
        <w:rPr>
          <w:rFonts w:ascii="Arial" w:hAnsi="Arial" w:cs="Arial"/>
          <w:sz w:val="24"/>
          <w:szCs w:val="24"/>
        </w:rPr>
      </w:pPr>
    </w:p>
    <w:p w14:paraId="172191CA" w14:textId="77777777" w:rsidR="00763CB7" w:rsidRDefault="00407400">
      <w:pPr>
        <w:spacing w:after="0"/>
        <w:ind w:left="11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 je poslovodni i stručni voditelj Dječjeg vrtića.</w:t>
      </w:r>
    </w:p>
    <w:p w14:paraId="7DE2B0B8" w14:textId="77777777" w:rsidR="00763CB7" w:rsidRDefault="00763CB7">
      <w:pPr>
        <w:spacing w:after="0"/>
        <w:ind w:left="11" w:firstLine="709"/>
        <w:jc w:val="both"/>
        <w:rPr>
          <w:rFonts w:ascii="Arial" w:hAnsi="Arial" w:cs="Arial"/>
          <w:sz w:val="24"/>
          <w:szCs w:val="24"/>
        </w:rPr>
      </w:pPr>
    </w:p>
    <w:p w14:paraId="7CA287D7" w14:textId="77777777" w:rsidR="00763CB7" w:rsidRDefault="00407400">
      <w:pPr>
        <w:spacing w:after="0"/>
        <w:ind w:left="1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 obavlja poslove:</w:t>
      </w:r>
    </w:p>
    <w:p w14:paraId="02422CD5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organizira i vodi rad i poslovanje ustanove,</w:t>
      </w:r>
    </w:p>
    <w:p w14:paraId="3FBEA63E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predstavlja i zastupa ustanovu,</w:t>
      </w:r>
    </w:p>
    <w:p w14:paraId="0FFC819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poduzima sve pravne radnje u ime i za račun ustanove,</w:t>
      </w:r>
    </w:p>
    <w:p w14:paraId="6503C83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zastupa ustanovu u svim postupcima pred sudovima i ovlaštenim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javnopravnim tijelima,</w:t>
      </w:r>
    </w:p>
    <w:p w14:paraId="5D2470FE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odgovara za zakonitost i stručni rad Dječjeg vrtića,</w:t>
      </w:r>
    </w:p>
    <w:p w14:paraId="5A0FB503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predlaže godišnji plan i program rada,</w:t>
      </w:r>
    </w:p>
    <w:p w14:paraId="27A00DC8" w14:textId="77777777" w:rsidR="00763CB7" w:rsidRDefault="00407400">
      <w:pPr>
        <w:spacing w:after="0"/>
        <w:ind w:left="-11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predlaže Kurikulum Dječjeg vrtića sukladno odredbama Nacionalnog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kurikuluma za rani i predškolski odgoj i obrazovanje,</w:t>
      </w:r>
    </w:p>
    <w:p w14:paraId="423D756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brine se za provođenje odluka Upravnog vijeća, Odgojiteljskog vijeća i drugih </w:t>
      </w:r>
      <w:r>
        <w:rPr>
          <w:rFonts w:ascii="Arial" w:hAnsi="Arial" w:cs="Arial"/>
          <w:sz w:val="24"/>
          <w:szCs w:val="24"/>
        </w:rPr>
        <w:tab/>
        <w:t>tijela,</w:t>
      </w:r>
    </w:p>
    <w:p w14:paraId="4ACD5EF6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obavlja i druge poslove određene zakonom i Statutom.</w:t>
      </w:r>
    </w:p>
    <w:p w14:paraId="43C0D0D8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5718C143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8.</w:t>
      </w:r>
    </w:p>
    <w:p w14:paraId="6BBB1C86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42442F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ravnatelja dječjeg vrtića može biti imenovana osoba koja ispunjava sljedeće uvjete:</w:t>
      </w:r>
    </w:p>
    <w:p w14:paraId="7D3E6A28" w14:textId="77777777" w:rsidR="00763CB7" w:rsidRDefault="0040740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-završen studij odgovarajuće vrste za rad na radnome mjestu odgojitelja ili stručnog suradnika u dječjem vrtiću, a koji može biti:</w:t>
      </w:r>
    </w:p>
    <w:p w14:paraId="5E7B6B61" w14:textId="77777777" w:rsidR="00763CB7" w:rsidRDefault="00407400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sveučilišni diplomski studij ili</w:t>
      </w:r>
    </w:p>
    <w:p w14:paraId="3FD342FA" w14:textId="77777777" w:rsidR="00763CB7" w:rsidRDefault="00407400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integrirani preddiplomski i diplomski sveučilišni studij ili</w:t>
      </w:r>
    </w:p>
    <w:p w14:paraId="26BD4963" w14:textId="77777777" w:rsidR="00763CB7" w:rsidRDefault="00407400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specijalistički diplomski stručni studij ili</w:t>
      </w:r>
    </w:p>
    <w:p w14:paraId="46B52944" w14:textId="77777777" w:rsidR="00763CB7" w:rsidRDefault="00407400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preddiplomski sveučilišni studij za odgojitelja ili</w:t>
      </w:r>
    </w:p>
    <w:p w14:paraId="2EFCE86D" w14:textId="77777777" w:rsidR="00763CB7" w:rsidRDefault="00407400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stručni studij odgovarajuće vrste, odnosno studij odgovarajuće vrste kojim je stečena viša stručna sprema odgojitelja u skladu s ranijim propisima,</w:t>
      </w:r>
    </w:p>
    <w:p w14:paraId="376D6574" w14:textId="77777777" w:rsidR="00763CB7" w:rsidRDefault="00407400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položen stručni ispit za odgojitelja ili stručnog suradnika, osim ako nemaju obvezu polagati stručni ispit u skladu s člankom 56. Zakona o predškolskom odgoju i obrazovanju</w:t>
      </w:r>
    </w:p>
    <w:p w14:paraId="7AD9F465" w14:textId="77777777" w:rsidR="00763CB7" w:rsidRDefault="00407400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najmanje pet godina radnog iskustva u predškolskoj ustanovi na radnome mjestu odgojitelja ili stručnog suradnika.</w:t>
      </w:r>
    </w:p>
    <w:p w14:paraId="1681BE0E" w14:textId="77777777" w:rsidR="00763CB7" w:rsidRDefault="00763CB7">
      <w:pPr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A64E03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 se bira na temelju javnog natječaja koji raspisuje Upravno vijeće Dječjeg vrtića. Na prijedlog Upravnog vijeća, ravnatelja imenuje i razrješava Osnivač.</w:t>
      </w:r>
    </w:p>
    <w:p w14:paraId="5AF9D872" w14:textId="77777777" w:rsidR="00763CB7" w:rsidRDefault="00763CB7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14:paraId="3DF1780A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 se imenuje na pet godina, a ista osoba može biti ponovno imenovana.</w:t>
      </w:r>
    </w:p>
    <w:p w14:paraId="7396DD50" w14:textId="77777777" w:rsidR="00763CB7" w:rsidRDefault="00763CB7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14:paraId="7DB5436A" w14:textId="77777777" w:rsidR="00763CB7" w:rsidRDefault="00407400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9.</w:t>
      </w:r>
    </w:p>
    <w:p w14:paraId="2DE8355E" w14:textId="77777777" w:rsidR="00763CB7" w:rsidRDefault="00763CB7">
      <w:pPr>
        <w:spacing w:after="0"/>
        <w:ind w:firstLine="720"/>
        <w:jc w:val="center"/>
        <w:rPr>
          <w:rFonts w:ascii="Arial" w:hAnsi="Arial" w:cs="Arial"/>
          <w:sz w:val="24"/>
          <w:szCs w:val="24"/>
        </w:rPr>
      </w:pPr>
    </w:p>
    <w:p w14:paraId="725EFE2C" w14:textId="7691574C" w:rsidR="003B571A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Osnivač za privremenog ravnatelja Dječjeg vrtića imenuje</w:t>
      </w:r>
      <w:r w:rsidR="00CE41EB">
        <w:rPr>
          <w:rFonts w:ascii="Arial" w:hAnsi="Arial" w:cs="Arial"/>
          <w:sz w:val="24"/>
          <w:szCs w:val="24"/>
        </w:rPr>
        <w:t xml:space="preserve"> Ivanu Cindrić Jurčević iz Bjelovara, Ive Tijardovića 22, OIB: 70837291313 </w:t>
      </w:r>
      <w:r w:rsidR="003B571A">
        <w:rPr>
          <w:rFonts w:ascii="Arial" w:hAnsi="Arial" w:cs="Arial"/>
          <w:sz w:val="24"/>
          <w:szCs w:val="24"/>
        </w:rPr>
        <w:t>.</w:t>
      </w:r>
    </w:p>
    <w:p w14:paraId="4054145D" w14:textId="22E31C12" w:rsidR="00763CB7" w:rsidRPr="00C6721E" w:rsidRDefault="00763CB7">
      <w:pPr>
        <w:spacing w:after="0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</w:p>
    <w:p w14:paraId="749E1CFB" w14:textId="77777777" w:rsidR="00763CB7" w:rsidRDefault="00763CB7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14:paraId="70CACA48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Privremeni ravnatelj ustanove, ovlašten je pod nadzorom osnivača obaviti pripreme za početak rada ustanove, a posebno pribaviti potrebne dozvole za početak rada, te podnijeti prijavu za upis u sudski registar.</w:t>
      </w:r>
    </w:p>
    <w:p w14:paraId="2EBF2B29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2AC4A17A" w14:textId="77777777" w:rsidR="00C6721E" w:rsidRDefault="00C6721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4738F20" w14:textId="77777777" w:rsidR="00C6721E" w:rsidRDefault="00C6721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046953D" w14:textId="77777777" w:rsidR="00C6721E" w:rsidRDefault="00C6721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ED84476" w14:textId="77777777" w:rsidR="00C6721E" w:rsidRDefault="00C6721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6E7993C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10.</w:t>
      </w:r>
    </w:p>
    <w:p w14:paraId="2DEE8EBB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3E66032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Odgojiteljsko vijeće</w:t>
      </w:r>
    </w:p>
    <w:p w14:paraId="280523D9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83D12D2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Stručno tijelo Dječjeg vrtića je Odgojiteljsko vijeće.</w:t>
      </w:r>
    </w:p>
    <w:p w14:paraId="0A07FE13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Odgojiteljsko vijeće čine svi odgojitelji, stručni suradnici i zdravstveni radnici koji ostvaruju program predškolskog odgoja u Dječjem vrtiću.</w:t>
      </w:r>
    </w:p>
    <w:p w14:paraId="6FAAD513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Odgojiteljsko vijeće sudjeluje u utvrđivanju plana i programa rada dječjeg vrtića, prati njegovo ostvarivanje, raspravlja i odlučuje o stručnim pitanjima rada, potiče i promiče stručni rad te obavlja i druge stručne poslove utvrđene zakonom, aktom o osnivanju i statutom dječjeg vrtića.</w:t>
      </w:r>
    </w:p>
    <w:p w14:paraId="07BD2042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Djelokrug i način rada Odgojiteljskog vijeća pobliže se uređuje statutom Dječjeg vrtića.</w:t>
      </w:r>
    </w:p>
    <w:p w14:paraId="7D8B3C3F" w14:textId="77777777" w:rsidR="00763CB7" w:rsidRDefault="00763CB7">
      <w:pPr>
        <w:spacing w:after="0"/>
        <w:ind w:left="142"/>
        <w:rPr>
          <w:rFonts w:ascii="Arial" w:hAnsi="Arial" w:cs="Arial"/>
          <w:sz w:val="24"/>
          <w:szCs w:val="24"/>
        </w:rPr>
      </w:pPr>
    </w:p>
    <w:p w14:paraId="61932689" w14:textId="77777777" w:rsidR="00763CB7" w:rsidRDefault="00407400">
      <w:pPr>
        <w:spacing w:after="0"/>
        <w:ind w:left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11.</w:t>
      </w:r>
    </w:p>
    <w:p w14:paraId="653A341A" w14:textId="77777777" w:rsidR="00763CB7" w:rsidRDefault="00763CB7">
      <w:pPr>
        <w:spacing w:after="0"/>
        <w:ind w:left="142"/>
        <w:jc w:val="center"/>
        <w:rPr>
          <w:rFonts w:ascii="Arial" w:hAnsi="Arial" w:cs="Arial"/>
          <w:sz w:val="24"/>
          <w:szCs w:val="24"/>
        </w:rPr>
      </w:pPr>
    </w:p>
    <w:p w14:paraId="04EDBD97" w14:textId="77777777" w:rsidR="00763CB7" w:rsidRDefault="00407400">
      <w:pPr>
        <w:spacing w:after="0"/>
        <w:ind w:left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Stručni suradnici</w:t>
      </w:r>
    </w:p>
    <w:p w14:paraId="2F8EEBCD" w14:textId="77777777" w:rsidR="00763CB7" w:rsidRDefault="00763CB7">
      <w:pPr>
        <w:spacing w:after="0"/>
        <w:ind w:left="142"/>
        <w:jc w:val="both"/>
        <w:rPr>
          <w:rFonts w:ascii="Arial" w:hAnsi="Arial" w:cs="Arial"/>
          <w:sz w:val="24"/>
          <w:szCs w:val="24"/>
        </w:rPr>
      </w:pPr>
    </w:p>
    <w:p w14:paraId="18F8D5D1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Dječjem vrtiću na poslovima njege, odgoja i obrazovanja, socijalne i zdravstvene zaštite te skrbi o djeci rade sljedeći odgojno-obrazovni radnici: odgojitelj i stručni suradnik (pedagog, psiholog, logoped, edukacijski rehabilitator i socijalni pedagog) te medicinska sestra kao zdravstvena voditeljica.</w:t>
      </w:r>
    </w:p>
    <w:p w14:paraId="1D2F6B33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Odgojno-obrazovni radnici u Dječjem vrtiću moraju imati odgovarajuću vrstu i razinu obrazovanja te utvrđenu zdravstvenu sposobnost za obavljanje poslova iz stavka 1. ovoga članka.</w:t>
      </w:r>
    </w:p>
    <w:p w14:paraId="3F3046D0" w14:textId="77777777" w:rsidR="00763CB7" w:rsidRDefault="00407400">
      <w:pPr>
        <w:spacing w:after="0"/>
        <w:ind w:left="142" w:firstLine="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Osim odgojno-obrazovnih radnika iz stavka 1. ovoga članka, u Dječjem vrtiću rade i druge osobe koje obavljaju administrativno-tehničke i pomoćne poslove (ostali radnici).</w:t>
      </w:r>
    </w:p>
    <w:p w14:paraId="3A1977C0" w14:textId="77777777" w:rsidR="00763CB7" w:rsidRDefault="00763CB7">
      <w:pPr>
        <w:spacing w:after="0"/>
        <w:ind w:left="142"/>
        <w:rPr>
          <w:rFonts w:ascii="Arial" w:hAnsi="Arial" w:cs="Arial"/>
          <w:sz w:val="24"/>
          <w:szCs w:val="24"/>
        </w:rPr>
      </w:pPr>
    </w:p>
    <w:p w14:paraId="7E13C096" w14:textId="77777777" w:rsidR="00763CB7" w:rsidRDefault="00407400">
      <w:pPr>
        <w:spacing w:after="0"/>
        <w:ind w:left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12.</w:t>
      </w:r>
    </w:p>
    <w:p w14:paraId="56D03167" w14:textId="77777777" w:rsidR="00763CB7" w:rsidRDefault="00763CB7">
      <w:pPr>
        <w:spacing w:after="0"/>
        <w:ind w:left="142"/>
        <w:jc w:val="center"/>
        <w:rPr>
          <w:rFonts w:ascii="Arial" w:hAnsi="Arial" w:cs="Arial"/>
          <w:sz w:val="24"/>
          <w:szCs w:val="24"/>
        </w:rPr>
      </w:pPr>
    </w:p>
    <w:p w14:paraId="0C042073" w14:textId="77777777" w:rsidR="00763CB7" w:rsidRDefault="00407400">
      <w:pPr>
        <w:spacing w:after="0"/>
        <w:ind w:left="142" w:firstLine="5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Potreban broj odgojitelja, stručnih suradnika i ostalih radnika potrebnih za provođenje programa Dječjeg vrtića, osigurat će se u skladu s mjerilima utvrđenim Državnim pedagoškim standardom predškolskoga odgoja i obrazovanja.</w:t>
      </w:r>
    </w:p>
    <w:p w14:paraId="155DA210" w14:textId="77777777" w:rsidR="00763CB7" w:rsidRDefault="00763CB7">
      <w:pPr>
        <w:spacing w:after="0"/>
        <w:ind w:left="142"/>
        <w:rPr>
          <w:rFonts w:ascii="Arial" w:hAnsi="Arial" w:cs="Arial"/>
          <w:sz w:val="24"/>
          <w:szCs w:val="24"/>
        </w:rPr>
      </w:pPr>
    </w:p>
    <w:p w14:paraId="441F01D3" w14:textId="77777777" w:rsidR="00763CB7" w:rsidRDefault="0040740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OPĆI AKTI USTANOVE</w:t>
      </w:r>
    </w:p>
    <w:p w14:paraId="7495D676" w14:textId="77777777" w:rsidR="00763CB7" w:rsidRDefault="00763C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5172C4" w14:textId="77777777" w:rsidR="00763CB7" w:rsidRDefault="00407400">
      <w:pPr>
        <w:spacing w:after="0"/>
        <w:ind w:left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13.</w:t>
      </w:r>
    </w:p>
    <w:p w14:paraId="56AC9375" w14:textId="77777777" w:rsidR="00763CB7" w:rsidRDefault="00763CB7">
      <w:pPr>
        <w:spacing w:after="0"/>
        <w:ind w:left="1440"/>
        <w:rPr>
          <w:rFonts w:ascii="Arial" w:hAnsi="Arial" w:cs="Arial"/>
          <w:sz w:val="24"/>
          <w:szCs w:val="24"/>
        </w:rPr>
      </w:pPr>
    </w:p>
    <w:p w14:paraId="35A1C992" w14:textId="77777777" w:rsidR="00763CB7" w:rsidRDefault="00407400">
      <w:pPr>
        <w:spacing w:after="0"/>
        <w:ind w:left="1440" w:hanging="129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ima statut i druge opće akte.</w:t>
      </w:r>
    </w:p>
    <w:p w14:paraId="1ABEA641" w14:textId="77777777" w:rsidR="00763CB7" w:rsidRDefault="00407400">
      <w:pPr>
        <w:spacing w:after="0"/>
        <w:ind w:left="1440" w:hanging="129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Statutom Dječjeg vrtića pobliže se uređuju:</w:t>
      </w:r>
    </w:p>
    <w:p w14:paraId="1EFCD8A4" w14:textId="77777777" w:rsidR="00763CB7" w:rsidRDefault="00407400">
      <w:pPr>
        <w:spacing w:after="0"/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ustrojstvo, ovlasti i način odlučivanja pojedinih tijela, vrste i trajanje pojedinih</w:t>
      </w:r>
    </w:p>
    <w:p w14:paraId="650FDAED" w14:textId="77777777" w:rsidR="00763CB7" w:rsidRDefault="00407400">
      <w:pPr>
        <w:spacing w:after="0"/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programa,</w:t>
      </w:r>
    </w:p>
    <w:p w14:paraId="2C4E9DA6" w14:textId="77777777" w:rsidR="00763CB7" w:rsidRDefault="00407400">
      <w:pPr>
        <w:spacing w:after="0"/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uvjeti i način davanja usluga,</w:t>
      </w:r>
    </w:p>
    <w:p w14:paraId="5F02C431" w14:textId="77777777" w:rsidR="00763CB7" w:rsidRDefault="00407400">
      <w:pPr>
        <w:spacing w:after="0"/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radno vrijeme Dječjeg vrtića,</w:t>
      </w:r>
    </w:p>
    <w:p w14:paraId="082D724E" w14:textId="77777777" w:rsidR="00763CB7" w:rsidRDefault="00407400">
      <w:pPr>
        <w:spacing w:after="0"/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javnost rada,</w:t>
      </w:r>
    </w:p>
    <w:p w14:paraId="5286E065" w14:textId="77777777" w:rsidR="00763CB7" w:rsidRDefault="00407400">
      <w:pPr>
        <w:spacing w:after="0"/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druga važna pitanja za obavljanje djelatnosti i poslovanja Dječjeg vrtića.</w:t>
      </w:r>
    </w:p>
    <w:p w14:paraId="1B5B562A" w14:textId="77777777" w:rsidR="00763CB7" w:rsidRDefault="00763CB7">
      <w:pPr>
        <w:spacing w:after="0"/>
        <w:ind w:left="1440" w:hanging="1440"/>
        <w:rPr>
          <w:rFonts w:ascii="Arial" w:hAnsi="Arial" w:cs="Arial"/>
          <w:sz w:val="24"/>
          <w:szCs w:val="24"/>
        </w:rPr>
      </w:pPr>
    </w:p>
    <w:p w14:paraId="1A054A13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Pravilnikom o unutarnjem ustrojstvu i načinu rada Dječjeg vrtića pobliže se uređuje unutarnje ustrojstvo te način obavljanja djelatnosti Dječjeg vrtića kao javne službe.</w:t>
      </w:r>
    </w:p>
    <w:p w14:paraId="57F772F3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01A905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Statut i Pravilnik o unutarnjem ustrojstvu i načinu rada Dječjeg vrtića kao javne službe donosi Upravno vijeće uz prethodnu suglasnost Osnivača.</w:t>
      </w:r>
    </w:p>
    <w:p w14:paraId="19BE0F5E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B6047DD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ima i druge opće akte u skladu sa zakonom, aktom o osnivanju i statutom. Druge opće akte donosi Upravno vijeće na način propisan aktom o osnivanju ili statutom.</w:t>
      </w:r>
    </w:p>
    <w:p w14:paraId="27B1C466" w14:textId="77777777" w:rsidR="00763CB7" w:rsidRDefault="00763CB7">
      <w:pPr>
        <w:spacing w:after="0"/>
        <w:ind w:left="1440"/>
        <w:rPr>
          <w:rFonts w:ascii="Arial" w:hAnsi="Arial" w:cs="Arial"/>
          <w:sz w:val="24"/>
          <w:szCs w:val="24"/>
        </w:rPr>
      </w:pPr>
    </w:p>
    <w:p w14:paraId="69C85219" w14:textId="77777777" w:rsidR="00763CB7" w:rsidRDefault="0040740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FINANCIRANJE I IMOVINA </w:t>
      </w:r>
    </w:p>
    <w:p w14:paraId="45026924" w14:textId="77777777" w:rsidR="00763CB7" w:rsidRDefault="00763C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885EAD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14.</w:t>
      </w:r>
    </w:p>
    <w:p w14:paraId="72A4C918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6C38B0A" w14:textId="77777777" w:rsidR="00763CB7" w:rsidRDefault="00407400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obavljanje djelatnosti Dječjeg vrtića sredstva se osiguravaju:</w:t>
      </w:r>
    </w:p>
    <w:p w14:paraId="06B9D913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 proračunu Osnivača,</w:t>
      </w:r>
    </w:p>
    <w:p w14:paraId="22C96A99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-učešćem roditelja djece korisnika usluga, sukladno mjerilima koje utvrđuje </w:t>
      </w:r>
      <w:r>
        <w:rPr>
          <w:rFonts w:ascii="Arial" w:hAnsi="Arial" w:cs="Arial"/>
          <w:sz w:val="24"/>
          <w:szCs w:val="24"/>
        </w:rPr>
        <w:tab/>
        <w:t xml:space="preserve">predstavničko tijelo jedinice lokalne samouprave odnosno Osnivač, osim </w:t>
      </w:r>
      <w:r>
        <w:rPr>
          <w:rFonts w:ascii="Arial" w:hAnsi="Arial" w:cs="Arial"/>
          <w:sz w:val="24"/>
          <w:szCs w:val="24"/>
        </w:rPr>
        <w:tab/>
        <w:t>programa predškole koji je za roditelje besplatan,</w:t>
      </w:r>
    </w:p>
    <w:p w14:paraId="240B2801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iz drugih zakonom dopuštenih izvora.</w:t>
      </w:r>
    </w:p>
    <w:p w14:paraId="5B0A7F96" w14:textId="77777777" w:rsidR="00763CB7" w:rsidRDefault="00763CB7">
      <w:pPr>
        <w:spacing w:after="0"/>
        <w:ind w:left="851"/>
        <w:jc w:val="both"/>
        <w:rPr>
          <w:rFonts w:ascii="Arial" w:hAnsi="Arial" w:cs="Arial"/>
          <w:color w:val="FF0000"/>
          <w:sz w:val="24"/>
          <w:szCs w:val="24"/>
        </w:rPr>
      </w:pPr>
    </w:p>
    <w:p w14:paraId="3CCD736F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Sredstva za osnivanje i početak rada Dječjeg vrtića osigurati će Osnivač u svom Proračunu.</w:t>
      </w:r>
    </w:p>
    <w:p w14:paraId="30D25047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Sredstva za rad koja osigurava Osnivač te sredstva stečena pružanjem usluga ili sredstva pribavljena iz drugih izvora čine imovinu Dječjeg vrtića.</w:t>
      </w:r>
    </w:p>
    <w:p w14:paraId="0F5E7D4D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36F9ADB8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15.</w:t>
      </w:r>
    </w:p>
    <w:p w14:paraId="238A2EE8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7364391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nema za cilj stvaranje dobiti već obavljanje djelatnosti odgoja i obrazovanja.</w:t>
      </w:r>
    </w:p>
    <w:p w14:paraId="47CAB78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Eventualno ostvarenu dobit Dječji vrtić će koristiti isključivo za obavljanje i razvoj svoje djelatnosti.</w:t>
      </w:r>
    </w:p>
    <w:p w14:paraId="46EF1261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slučaju da Dječji vrtić posluje s gubitkom Osnivač se obvezuje da će pokriti taj gubitak.</w:t>
      </w:r>
    </w:p>
    <w:p w14:paraId="5CA0DB65" w14:textId="77777777" w:rsidR="00763CB7" w:rsidRDefault="00763CB7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14:paraId="220D8876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16.</w:t>
      </w:r>
    </w:p>
    <w:p w14:paraId="7C38D761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BAB8D2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Osnivač će osigurati prostor i opremu za trajno obavljanje djelatnosti sukladno standardima i normativima rada propisanim Državnim pedagoškim standardom predškolskog obrazovanja.</w:t>
      </w:r>
    </w:p>
    <w:p w14:paraId="6F525CF1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Prostor za obavljanje djelatnosti Dječjeg vrtića u vlasništvu je Osnivača.</w:t>
      </w:r>
    </w:p>
    <w:p w14:paraId="45C4729A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Didaktičku opremu osigurava Osnivač iz vlastitih sredstava.</w:t>
      </w:r>
    </w:p>
    <w:p w14:paraId="1C6D4AE6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27DF21F0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29C75416" w14:textId="77777777" w:rsidR="00C6721E" w:rsidRDefault="00C6721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625B97F" w14:textId="77777777" w:rsidR="00763CB7" w:rsidRDefault="0040740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MEĐUSOBNA PRAVA I OBVEZE OSNIVAČA I USTANOVE</w:t>
      </w:r>
    </w:p>
    <w:p w14:paraId="604A17A6" w14:textId="77777777" w:rsidR="00763CB7" w:rsidRDefault="00763C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7A2555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17.</w:t>
      </w:r>
    </w:p>
    <w:p w14:paraId="09F6E22F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Obveze Dječjeg vrtića su:</w:t>
      </w:r>
    </w:p>
    <w:p w14:paraId="5F4FD04E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obavljati djelatnost za koju je osnovan,</w:t>
      </w:r>
    </w:p>
    <w:p w14:paraId="13F73920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jednom godišnje izvijestiti Osnivača o radu i poslovanju,</w:t>
      </w:r>
    </w:p>
    <w:p w14:paraId="0E572C9C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obavljati upis djece u Dječji vrtić,</w:t>
      </w:r>
    </w:p>
    <w:p w14:paraId="4157280D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dostaviti Statut na suglasnost Osnivaču,</w:t>
      </w:r>
    </w:p>
    <w:p w14:paraId="47A84A39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pravovremeno izvršavati obveze koje ima prema zakonu, općim aktima i </w:t>
      </w:r>
      <w:r>
        <w:rPr>
          <w:rFonts w:ascii="Arial" w:hAnsi="Arial" w:cs="Arial"/>
          <w:sz w:val="24"/>
          <w:szCs w:val="24"/>
        </w:rPr>
        <w:tab/>
        <w:t>odlukama Osnivača.</w:t>
      </w:r>
    </w:p>
    <w:p w14:paraId="1E343BD5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54E82D06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18.</w:t>
      </w:r>
    </w:p>
    <w:p w14:paraId="6A14266E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2132F57" w14:textId="77777777" w:rsidR="00763CB7" w:rsidRDefault="0040740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Obveze Osnivača su:</w:t>
      </w:r>
    </w:p>
    <w:p w14:paraId="550BED3A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redovito osiguravati financijska sredstva za rad Dječjeg vrtića,</w:t>
      </w:r>
    </w:p>
    <w:p w14:paraId="4598B4FE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pružati stručnu i drugu potrebnu pomoć u vezi s poslovanjem Dječjeg vrtića,</w:t>
      </w:r>
    </w:p>
    <w:p w14:paraId="0E6455D5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poduzimati sve potrebne aktivnosti za razvoj Dječjeg vrtića.</w:t>
      </w:r>
    </w:p>
    <w:p w14:paraId="3A3D92E3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6738E561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19.</w:t>
      </w:r>
    </w:p>
    <w:p w14:paraId="0CC4AF0E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707C6661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međusobna prava i obveze Osnivača i Dječjeg vrtića koja nisu uređena ovom Odlukom primjenjuju se odredbe Zakona o ustanovama i Zakon o predškolskom odgoju i obrazovanju.</w:t>
      </w:r>
    </w:p>
    <w:p w14:paraId="6F707D37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je dužan pravodobno i istinito obavještavati javnost o obavljanju svoje djelatnosti za koju je osnovan, na način određen statutom, te sukladno zakonu i ovoj Odluci.</w:t>
      </w:r>
    </w:p>
    <w:p w14:paraId="49808910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316FBCF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20.</w:t>
      </w:r>
    </w:p>
    <w:p w14:paraId="03C71B9B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87AAFE6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 pravnom prometu Dječji vrtić odgovara cjelokupnom svojom imovinom.</w:t>
      </w:r>
    </w:p>
    <w:p w14:paraId="65BAD2EF" w14:textId="77777777" w:rsidR="00763CB7" w:rsidRDefault="0040740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Osnivač solidarno i neograničeno odgovara za obveze Dječjeg vrtića te ako Dječji vrtić posluje s gubitkom Osnivač se obvezuje da će pokriti taj gubitak.</w:t>
      </w:r>
    </w:p>
    <w:p w14:paraId="4B3B067F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327510A7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21.</w:t>
      </w:r>
    </w:p>
    <w:p w14:paraId="500C9A54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E89632F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ne može bez suglasnosti Osnivača steći, opteretiti ili otuđiti nekretnine.</w:t>
      </w:r>
    </w:p>
    <w:p w14:paraId="47AEAD4F" w14:textId="18AD0D57" w:rsidR="00763CB7" w:rsidRDefault="0040740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 može stjecati, opteretiti ili otuđiti nekretnine ili drugu imovinu bez suglasnosti Upravnog vijeća u vrijednosti do</w:t>
      </w:r>
      <w:r w:rsidR="00CE41EB">
        <w:rPr>
          <w:rFonts w:ascii="Arial" w:hAnsi="Arial" w:cs="Arial"/>
          <w:sz w:val="24"/>
          <w:szCs w:val="24"/>
        </w:rPr>
        <w:t xml:space="preserve"> </w:t>
      </w:r>
      <w:r w:rsidR="00CE41EB" w:rsidRPr="001F5960">
        <w:rPr>
          <w:rFonts w:ascii="Arial" w:hAnsi="Arial" w:cs="Arial"/>
          <w:sz w:val="24"/>
          <w:szCs w:val="24"/>
        </w:rPr>
        <w:t>1.327,00</w:t>
      </w:r>
      <w:r w:rsidRPr="008C709A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EUR.</w:t>
      </w:r>
    </w:p>
    <w:p w14:paraId="133B8220" w14:textId="77777777" w:rsidR="00763CB7" w:rsidRDefault="00763CB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CFBB19B" w14:textId="3FAAEB7E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Upravno vijeće može stjecati, opteretiti ili otuđiti nekretnine ili drugu imovinu bez suglasnosti Osnivača u vrijednosti do</w:t>
      </w:r>
      <w:r w:rsidR="00CE41EB">
        <w:rPr>
          <w:rFonts w:ascii="Arial" w:hAnsi="Arial" w:cs="Arial"/>
          <w:sz w:val="24"/>
          <w:szCs w:val="24"/>
        </w:rPr>
        <w:t xml:space="preserve"> </w:t>
      </w:r>
      <w:r w:rsidR="00CE41EB" w:rsidRPr="001F5960">
        <w:rPr>
          <w:rFonts w:ascii="Arial" w:hAnsi="Arial" w:cs="Arial"/>
          <w:sz w:val="24"/>
          <w:szCs w:val="24"/>
        </w:rPr>
        <w:t>3.981,0</w:t>
      </w:r>
      <w:bookmarkStart w:id="0" w:name="_GoBack"/>
      <w:r w:rsidR="00CE41EB" w:rsidRPr="001F5960">
        <w:rPr>
          <w:rFonts w:ascii="Arial" w:hAnsi="Arial" w:cs="Arial"/>
          <w:sz w:val="24"/>
          <w:szCs w:val="24"/>
        </w:rPr>
        <w:t xml:space="preserve">0 </w:t>
      </w:r>
      <w:bookmarkEnd w:id="0"/>
      <w:r w:rsidRPr="008C709A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EUR.</w:t>
      </w:r>
    </w:p>
    <w:p w14:paraId="0ED9790E" w14:textId="77777777" w:rsidR="00763CB7" w:rsidRDefault="00763CB7">
      <w:pPr>
        <w:spacing w:after="0"/>
        <w:ind w:firstLine="720"/>
        <w:rPr>
          <w:rFonts w:ascii="Arial" w:hAnsi="Arial" w:cs="Arial"/>
          <w:sz w:val="24"/>
          <w:szCs w:val="24"/>
        </w:rPr>
      </w:pPr>
    </w:p>
    <w:p w14:paraId="4805B75F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stjecanje, opterećivanje ili otuđivanje nekretnina i druge imovine u vrijednosti većoj od iznosa prethodnog stavka Dječji vrtić mora dobiti pisanu suglasnost Osnivača.</w:t>
      </w:r>
    </w:p>
    <w:p w14:paraId="1E589493" w14:textId="77777777" w:rsidR="00763CB7" w:rsidRDefault="00763CB7">
      <w:pPr>
        <w:spacing w:after="0"/>
        <w:ind w:firstLine="720"/>
        <w:rPr>
          <w:rFonts w:ascii="Arial" w:hAnsi="Arial" w:cs="Arial"/>
          <w:sz w:val="24"/>
          <w:szCs w:val="24"/>
        </w:rPr>
      </w:pPr>
    </w:p>
    <w:p w14:paraId="474895CE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ne može bez suglasnosti Osnivača:</w:t>
      </w:r>
    </w:p>
    <w:p w14:paraId="46A7E7D6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utvrditi programe koje će Dječji vrtić provoditi,</w:t>
      </w:r>
    </w:p>
    <w:p w14:paraId="3275DB14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mijenjati naziv, sjedište i djelatnosti,</w:t>
      </w:r>
    </w:p>
    <w:p w14:paraId="6E625C0A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donositi i mijenjati statut i pravilnik o unutarnjem ustrojstvu i načinu rada,</w:t>
      </w:r>
    </w:p>
    <w:p w14:paraId="4E71DA4D" w14:textId="77777777" w:rsidR="00763CB7" w:rsidRDefault="00407400">
      <w:pPr>
        <w:spacing w:after="0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dugoročno se zaduživati,</w:t>
      </w:r>
    </w:p>
    <w:p w14:paraId="00D0A0C1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davati jamstva za kreditno zaduživanje,</w:t>
      </w:r>
    </w:p>
    <w:p w14:paraId="5EB3CB5A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donositi plan upisa,</w:t>
      </w:r>
    </w:p>
    <w:p w14:paraId="328D213A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udruživati se u zajednice ustanova,</w:t>
      </w:r>
    </w:p>
    <w:p w14:paraId="6B4071BA" w14:textId="77777777" w:rsidR="00763CB7" w:rsidRDefault="00407400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osnovati drugu pravnu osobu.</w:t>
      </w:r>
    </w:p>
    <w:p w14:paraId="2257ED99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2242D855" w14:textId="77777777" w:rsidR="00763CB7" w:rsidRDefault="0040740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OSNIVANJE, POČETAK RADA I PRESTANAK RADA USTANOVE</w:t>
      </w:r>
    </w:p>
    <w:p w14:paraId="7971EEDF" w14:textId="77777777" w:rsidR="00763CB7" w:rsidRDefault="00763CB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E5D17B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22.</w:t>
      </w:r>
    </w:p>
    <w:p w14:paraId="65A227E2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8E0FEE4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osniva se na neodređeno vrijeme.</w:t>
      </w:r>
    </w:p>
    <w:p w14:paraId="0A9F38FD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počinje s radom stjecanjem uvjeta za osnivanje i početak rada, te upisom u sudski registar ustanova, u skladu sa zakonom.</w:t>
      </w:r>
    </w:p>
    <w:p w14:paraId="1959F251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2AB1CDF1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23.</w:t>
      </w:r>
    </w:p>
    <w:p w14:paraId="02365917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7A048638" w14:textId="77777777" w:rsidR="00763CB7" w:rsidRDefault="0040740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Dječji vrtić može prestati s radom pod uvjetima i na način propisan Zakona o ustanovama i Zakon o predškolskom odgoju i obrazovanju.</w:t>
      </w:r>
    </w:p>
    <w:p w14:paraId="1A9DFB66" w14:textId="77777777" w:rsidR="00763CB7" w:rsidRDefault="00763CB7">
      <w:pPr>
        <w:spacing w:after="0"/>
        <w:rPr>
          <w:rFonts w:ascii="Arial" w:hAnsi="Arial" w:cs="Arial"/>
          <w:sz w:val="24"/>
          <w:szCs w:val="24"/>
        </w:rPr>
      </w:pPr>
    </w:p>
    <w:p w14:paraId="39C23592" w14:textId="77777777" w:rsidR="00763CB7" w:rsidRDefault="0040740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Članak 24.</w:t>
      </w:r>
    </w:p>
    <w:p w14:paraId="6A8E00BF" w14:textId="77777777" w:rsidR="00763CB7" w:rsidRDefault="00763CB7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4BF9001" w14:textId="67023619" w:rsidR="00763CB7" w:rsidRDefault="00407400">
      <w:pPr>
        <w:pStyle w:val="Tijeloteksta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Ova Odluka stupa na snagu osmog dana od dana objave u “Službenom </w:t>
      </w:r>
      <w:r w:rsidR="003B571A">
        <w:rPr>
          <w:rFonts w:ascii="Arial" w:hAnsi="Arial" w:cs="Arial"/>
          <w:szCs w:val="24"/>
        </w:rPr>
        <w:t>glasniku</w:t>
      </w:r>
      <w:r>
        <w:rPr>
          <w:rFonts w:ascii="Arial" w:hAnsi="Arial" w:cs="Arial"/>
          <w:szCs w:val="24"/>
        </w:rPr>
        <w:t xml:space="preserve"> Općine </w:t>
      </w:r>
      <w:r w:rsidR="008C709A">
        <w:rPr>
          <w:rFonts w:ascii="Arial" w:hAnsi="Arial" w:cs="Arial"/>
          <w:szCs w:val="24"/>
        </w:rPr>
        <w:t>Berek</w:t>
      </w:r>
      <w:r>
        <w:rPr>
          <w:rFonts w:ascii="Arial" w:hAnsi="Arial" w:cs="Arial"/>
          <w:szCs w:val="24"/>
        </w:rPr>
        <w:t>“.</w:t>
      </w:r>
    </w:p>
    <w:p w14:paraId="2404506E" w14:textId="77777777" w:rsidR="00763CB7" w:rsidRDefault="00763CB7">
      <w:pPr>
        <w:rPr>
          <w:rFonts w:ascii="Arial" w:hAnsi="Arial" w:cs="Arial"/>
          <w:sz w:val="24"/>
          <w:szCs w:val="24"/>
        </w:rPr>
      </w:pPr>
    </w:p>
    <w:p w14:paraId="548E4C2C" w14:textId="77777777" w:rsidR="00763CB7" w:rsidRDefault="0040740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BJELOVARSKO-BILOGORSKA ŽUPANIJA</w:t>
      </w:r>
    </w:p>
    <w:p w14:paraId="720D275F" w14:textId="40F6F1A3" w:rsidR="00763CB7" w:rsidRDefault="0040740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 Ć I N A    </w:t>
      </w:r>
      <w:r w:rsidR="008C709A">
        <w:rPr>
          <w:rFonts w:ascii="Arial" w:hAnsi="Arial" w:cs="Arial"/>
          <w:sz w:val="24"/>
          <w:szCs w:val="24"/>
        </w:rPr>
        <w:t>B E R E EK</w:t>
      </w:r>
    </w:p>
    <w:p w14:paraId="7DAC5D38" w14:textId="77777777" w:rsidR="00763CB7" w:rsidRDefault="0040740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OPĆINSKO VIJEĆE</w:t>
      </w:r>
    </w:p>
    <w:p w14:paraId="58813B55" w14:textId="77777777" w:rsidR="00763CB7" w:rsidRDefault="00763CB7">
      <w:pPr>
        <w:jc w:val="center"/>
        <w:rPr>
          <w:rFonts w:ascii="Arial" w:hAnsi="Arial" w:cs="Arial"/>
          <w:sz w:val="24"/>
          <w:szCs w:val="24"/>
        </w:rPr>
      </w:pPr>
    </w:p>
    <w:p w14:paraId="70CE0DCF" w14:textId="2344141E" w:rsidR="00763CB7" w:rsidRDefault="00407400">
      <w:pPr>
        <w:pStyle w:val="Tijeloteksta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KLASA: 601-0</w:t>
      </w:r>
      <w:r w:rsidR="008C709A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>/25-01/</w:t>
      </w:r>
      <w:proofErr w:type="spellStart"/>
      <w:r>
        <w:rPr>
          <w:rFonts w:ascii="Arial" w:hAnsi="Arial" w:cs="Arial"/>
          <w:szCs w:val="24"/>
        </w:rPr>
        <w:t>01</w:t>
      </w:r>
      <w:proofErr w:type="spellEnd"/>
      <w:r>
        <w:rPr>
          <w:rFonts w:ascii="Arial" w:hAnsi="Arial" w:cs="Arial"/>
          <w:color w:val="FF0000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PREDSJEDNIK VIJEĆA:</w:t>
      </w:r>
    </w:p>
    <w:p w14:paraId="2BF4A78D" w14:textId="5849FD0E" w:rsidR="00763CB7" w:rsidRDefault="008C70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URBROJ: 2103-06</w:t>
      </w:r>
      <w:r w:rsidR="00407400">
        <w:rPr>
          <w:rFonts w:ascii="Arial" w:hAnsi="Arial" w:cs="Arial"/>
          <w:sz w:val="24"/>
          <w:szCs w:val="24"/>
        </w:rPr>
        <w:t>-01-25-0</w:t>
      </w:r>
      <w:r>
        <w:rPr>
          <w:rFonts w:ascii="Arial" w:hAnsi="Arial" w:cs="Arial"/>
          <w:sz w:val="24"/>
          <w:szCs w:val="24"/>
        </w:rPr>
        <w:t>1</w:t>
      </w:r>
      <w:r w:rsidR="00407400">
        <w:rPr>
          <w:rFonts w:ascii="Arial" w:hAnsi="Arial" w:cs="Arial"/>
          <w:sz w:val="24"/>
          <w:szCs w:val="24"/>
        </w:rPr>
        <w:tab/>
        <w:t xml:space="preserve">                </w:t>
      </w:r>
      <w:r w:rsidR="00407400">
        <w:rPr>
          <w:rFonts w:ascii="Arial" w:hAnsi="Arial" w:cs="Arial"/>
          <w:sz w:val="24"/>
          <w:szCs w:val="24"/>
        </w:rPr>
        <w:tab/>
        <w:t xml:space="preserve">             </w:t>
      </w:r>
      <w:r w:rsidR="003B571A">
        <w:rPr>
          <w:rFonts w:ascii="Arial" w:hAnsi="Arial" w:cs="Arial"/>
          <w:sz w:val="24"/>
          <w:szCs w:val="24"/>
        </w:rPr>
        <w:t>Tomislav Šunjić</w:t>
      </w:r>
    </w:p>
    <w:p w14:paraId="63CC8EAF" w14:textId="68B8326A" w:rsidR="00763CB7" w:rsidRDefault="003B571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Berek</w:t>
      </w:r>
      <w:r w:rsidR="00CE41EB">
        <w:rPr>
          <w:rFonts w:ascii="Arial" w:hAnsi="Arial" w:cs="Arial"/>
          <w:sz w:val="24"/>
          <w:szCs w:val="24"/>
        </w:rPr>
        <w:t>, 15</w:t>
      </w:r>
      <w:r w:rsidR="0040740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srpanj</w:t>
      </w:r>
      <w:r w:rsidR="00407400">
        <w:rPr>
          <w:rFonts w:ascii="Arial" w:hAnsi="Arial" w:cs="Arial"/>
          <w:color w:val="FF0000"/>
          <w:sz w:val="24"/>
          <w:szCs w:val="24"/>
        </w:rPr>
        <w:t xml:space="preserve"> </w:t>
      </w:r>
      <w:r w:rsidR="00407400">
        <w:rPr>
          <w:rFonts w:ascii="Arial" w:hAnsi="Arial" w:cs="Arial"/>
          <w:sz w:val="24"/>
          <w:szCs w:val="24"/>
        </w:rPr>
        <w:t>2025. godine</w:t>
      </w:r>
    </w:p>
    <w:sectPr w:rsidR="00763CB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20F9E" w14:textId="77777777" w:rsidR="00763CB7" w:rsidRDefault="00407400">
      <w:pPr>
        <w:spacing w:line="240" w:lineRule="auto"/>
      </w:pPr>
      <w:r>
        <w:separator/>
      </w:r>
    </w:p>
  </w:endnote>
  <w:endnote w:type="continuationSeparator" w:id="0">
    <w:p w14:paraId="5834A390" w14:textId="77777777" w:rsidR="00763CB7" w:rsidRDefault="004074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6F6FA9-7456-4B0D-9CBF-BE376AC2E42E}"/>
    <w:embedBold r:id="rId2" w:fontKey="{537D73BE-C669-4A0F-9CF3-3B87295CD552}"/>
    <w:embedItalic r:id="rId3" w:fontKey="{BD124500-1525-48AF-81E1-407CB213910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D856FA8-E342-4011-A11B-86C56DF1C916}"/>
  </w:font>
  <w:font w:name="等线 Light">
    <w:altName w:val="Segoe Print"/>
    <w:charset w:val="00"/>
    <w:family w:val="auto"/>
    <w:pitch w:val="default"/>
    <w:embedRegular r:id="rId5" w:fontKey="{0C402E9D-93A4-4D9C-BA48-4D2EB8E72E54}"/>
    <w:embedItalic r:id="rId6" w:fontKey="{E810B83C-EE80-4FD8-9A74-1626A2F0B3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12017012-7FB3-4D0B-92BA-B66BB5A194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BB18D" w14:textId="77777777" w:rsidR="00763CB7" w:rsidRDefault="00407400">
      <w:pPr>
        <w:spacing w:after="0"/>
      </w:pPr>
      <w:r>
        <w:separator/>
      </w:r>
    </w:p>
  </w:footnote>
  <w:footnote w:type="continuationSeparator" w:id="0">
    <w:p w14:paraId="2731D6A3" w14:textId="77777777" w:rsidR="00763CB7" w:rsidRDefault="0040740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59AA"/>
    <w:multiLevelType w:val="multilevel"/>
    <w:tmpl w:val="21E059A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243E0CFC"/>
    <w:multiLevelType w:val="multilevel"/>
    <w:tmpl w:val="243E0C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3CC047A8"/>
    <w:multiLevelType w:val="multilevel"/>
    <w:tmpl w:val="3CC047A8"/>
    <w:lvl w:ilvl="0">
      <w:start w:val="1"/>
      <w:numFmt w:val="upperRoman"/>
      <w:lvlText w:val="%1."/>
      <w:lvlJc w:val="left"/>
      <w:pPr>
        <w:ind w:left="1428" w:hanging="719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C4"/>
    <w:rsid w:val="00006710"/>
    <w:rsid w:val="00034473"/>
    <w:rsid w:val="00054E2D"/>
    <w:rsid w:val="00070E15"/>
    <w:rsid w:val="000939C9"/>
    <w:rsid w:val="000B76CD"/>
    <w:rsid w:val="000F5D59"/>
    <w:rsid w:val="00140A76"/>
    <w:rsid w:val="00175438"/>
    <w:rsid w:val="00180F6F"/>
    <w:rsid w:val="001A5607"/>
    <w:rsid w:val="001D404C"/>
    <w:rsid w:val="001F5960"/>
    <w:rsid w:val="00220F08"/>
    <w:rsid w:val="00242839"/>
    <w:rsid w:val="002459E6"/>
    <w:rsid w:val="0026512F"/>
    <w:rsid w:val="002775C2"/>
    <w:rsid w:val="002A2B6F"/>
    <w:rsid w:val="002C218B"/>
    <w:rsid w:val="0030410C"/>
    <w:rsid w:val="00306981"/>
    <w:rsid w:val="00326C4E"/>
    <w:rsid w:val="00353FDE"/>
    <w:rsid w:val="003558D0"/>
    <w:rsid w:val="003772A5"/>
    <w:rsid w:val="00391243"/>
    <w:rsid w:val="00393572"/>
    <w:rsid w:val="00397889"/>
    <w:rsid w:val="003B1720"/>
    <w:rsid w:val="003B1CFE"/>
    <w:rsid w:val="003B3AB0"/>
    <w:rsid w:val="003B571A"/>
    <w:rsid w:val="003D58B7"/>
    <w:rsid w:val="003E117A"/>
    <w:rsid w:val="003E50BE"/>
    <w:rsid w:val="003F6EA5"/>
    <w:rsid w:val="00407400"/>
    <w:rsid w:val="00412F3B"/>
    <w:rsid w:val="00414031"/>
    <w:rsid w:val="00417EE6"/>
    <w:rsid w:val="00431C0B"/>
    <w:rsid w:val="00450A30"/>
    <w:rsid w:val="00457BA4"/>
    <w:rsid w:val="00461AFF"/>
    <w:rsid w:val="0049187A"/>
    <w:rsid w:val="004A5EAA"/>
    <w:rsid w:val="004C0FCE"/>
    <w:rsid w:val="004C4BC4"/>
    <w:rsid w:val="004C4C37"/>
    <w:rsid w:val="004D4F5E"/>
    <w:rsid w:val="004F56E3"/>
    <w:rsid w:val="00506159"/>
    <w:rsid w:val="00512966"/>
    <w:rsid w:val="00520C7C"/>
    <w:rsid w:val="00525BDD"/>
    <w:rsid w:val="00540CB4"/>
    <w:rsid w:val="00542807"/>
    <w:rsid w:val="005858BE"/>
    <w:rsid w:val="005A0FCB"/>
    <w:rsid w:val="005B3CFD"/>
    <w:rsid w:val="00615B96"/>
    <w:rsid w:val="00623088"/>
    <w:rsid w:val="006233B2"/>
    <w:rsid w:val="00645E7F"/>
    <w:rsid w:val="0066774F"/>
    <w:rsid w:val="0067257A"/>
    <w:rsid w:val="006865D5"/>
    <w:rsid w:val="00703108"/>
    <w:rsid w:val="00720D55"/>
    <w:rsid w:val="0072366B"/>
    <w:rsid w:val="00725FA1"/>
    <w:rsid w:val="00741611"/>
    <w:rsid w:val="00747BB9"/>
    <w:rsid w:val="00763CB7"/>
    <w:rsid w:val="00797A90"/>
    <w:rsid w:val="007A330D"/>
    <w:rsid w:val="007B14EB"/>
    <w:rsid w:val="007B7A70"/>
    <w:rsid w:val="007E452C"/>
    <w:rsid w:val="008024AC"/>
    <w:rsid w:val="008035D3"/>
    <w:rsid w:val="00807AC9"/>
    <w:rsid w:val="008165F0"/>
    <w:rsid w:val="00833CBA"/>
    <w:rsid w:val="00863263"/>
    <w:rsid w:val="00885D19"/>
    <w:rsid w:val="008C709A"/>
    <w:rsid w:val="00906E88"/>
    <w:rsid w:val="00916FB1"/>
    <w:rsid w:val="00946391"/>
    <w:rsid w:val="00960020"/>
    <w:rsid w:val="0096339C"/>
    <w:rsid w:val="00976C12"/>
    <w:rsid w:val="00987197"/>
    <w:rsid w:val="009A778B"/>
    <w:rsid w:val="009B3D8A"/>
    <w:rsid w:val="009C0E4C"/>
    <w:rsid w:val="009C1738"/>
    <w:rsid w:val="009C6D18"/>
    <w:rsid w:val="009D6F2E"/>
    <w:rsid w:val="009E7872"/>
    <w:rsid w:val="00A10251"/>
    <w:rsid w:val="00A32C9B"/>
    <w:rsid w:val="00A5272D"/>
    <w:rsid w:val="00A54DB7"/>
    <w:rsid w:val="00A779AF"/>
    <w:rsid w:val="00A94DEC"/>
    <w:rsid w:val="00AB2D9A"/>
    <w:rsid w:val="00AB4376"/>
    <w:rsid w:val="00AC2A32"/>
    <w:rsid w:val="00AD6ABD"/>
    <w:rsid w:val="00AE5CCE"/>
    <w:rsid w:val="00AF219E"/>
    <w:rsid w:val="00B06F42"/>
    <w:rsid w:val="00B35349"/>
    <w:rsid w:val="00B35E3D"/>
    <w:rsid w:val="00B46B60"/>
    <w:rsid w:val="00B6623A"/>
    <w:rsid w:val="00B817F1"/>
    <w:rsid w:val="00B94424"/>
    <w:rsid w:val="00BA1FA7"/>
    <w:rsid w:val="00C05092"/>
    <w:rsid w:val="00C1527E"/>
    <w:rsid w:val="00C434B0"/>
    <w:rsid w:val="00C62817"/>
    <w:rsid w:val="00C6721E"/>
    <w:rsid w:val="00C9407C"/>
    <w:rsid w:val="00C9740B"/>
    <w:rsid w:val="00CA1C16"/>
    <w:rsid w:val="00CA309C"/>
    <w:rsid w:val="00CC6364"/>
    <w:rsid w:val="00CC6D2B"/>
    <w:rsid w:val="00CE41EB"/>
    <w:rsid w:val="00CF5DE8"/>
    <w:rsid w:val="00D0656E"/>
    <w:rsid w:val="00D21C27"/>
    <w:rsid w:val="00D2336F"/>
    <w:rsid w:val="00D36974"/>
    <w:rsid w:val="00D45438"/>
    <w:rsid w:val="00D573E8"/>
    <w:rsid w:val="00D77505"/>
    <w:rsid w:val="00DA61F3"/>
    <w:rsid w:val="00DA6DF0"/>
    <w:rsid w:val="00DC7CEC"/>
    <w:rsid w:val="00DD2172"/>
    <w:rsid w:val="00DF26B3"/>
    <w:rsid w:val="00E121E0"/>
    <w:rsid w:val="00E1457F"/>
    <w:rsid w:val="00E3186C"/>
    <w:rsid w:val="00E435FE"/>
    <w:rsid w:val="00E50DE6"/>
    <w:rsid w:val="00E73573"/>
    <w:rsid w:val="00E90269"/>
    <w:rsid w:val="00EE0943"/>
    <w:rsid w:val="00EE1A93"/>
    <w:rsid w:val="00F157DE"/>
    <w:rsid w:val="00F16FAC"/>
    <w:rsid w:val="00F176B0"/>
    <w:rsid w:val="00F701D3"/>
    <w:rsid w:val="00FB63B3"/>
    <w:rsid w:val="14E27C5F"/>
    <w:rsid w:val="7CCD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E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Hiperveza">
    <w:name w:val="Hyperlink"/>
    <w:basedOn w:val="Zadanifontodlomka"/>
    <w:uiPriority w:val="99"/>
    <w:unhideWhenUsed/>
    <w:qFormat/>
    <w:rPr>
      <w:color w:val="467886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qFormat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Zadanifontodlomka"/>
    <w:uiPriority w:val="21"/>
    <w:qFormat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Zadanifontodlomka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UnresolvedMention1">
    <w:name w:val="Unresolved Mention1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customStyle="1" w:styleId="TijelotekstaChar">
    <w:name w:val="Tijelo teksta Char"/>
    <w:basedOn w:val="Zadanifontodlomka"/>
    <w:link w:val="Tijeloteksta"/>
    <w:qFormat/>
    <w:rPr>
      <w:rFonts w:ascii="Times New Roman" w:eastAsia="Times New Roman" w:hAnsi="Times New Roman" w:cs="Times New Roman"/>
      <w:sz w:val="24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615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5B96"/>
    <w:rPr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615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5B96"/>
    <w:rPr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1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5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Hiperveza">
    <w:name w:val="Hyperlink"/>
    <w:basedOn w:val="Zadanifontodlomka"/>
    <w:uiPriority w:val="99"/>
    <w:unhideWhenUsed/>
    <w:qFormat/>
    <w:rPr>
      <w:color w:val="467886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qFormat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Zadanifontodlomka"/>
    <w:uiPriority w:val="21"/>
    <w:qFormat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Zadanifontodlomka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UnresolvedMention1">
    <w:name w:val="Unresolved Mention1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customStyle="1" w:styleId="TijelotekstaChar">
    <w:name w:val="Tijelo teksta Char"/>
    <w:basedOn w:val="Zadanifontodlomka"/>
    <w:link w:val="Tijeloteksta"/>
    <w:qFormat/>
    <w:rPr>
      <w:rFonts w:ascii="Times New Roman" w:eastAsia="Times New Roman" w:hAnsi="Times New Roman" w:cs="Times New Roman"/>
      <w:sz w:val="24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615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5B96"/>
    <w:rPr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615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5B96"/>
    <w:rPr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1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15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Obv5/UfSb+zCsEcD6n1K1GWtQ==">CgMxLjA4AHIhMWtOS1F2OVZiWGF5dXlhSDhoV0JsbXkxaDYzTE9XUk9a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1779</Words>
  <Characters>10142</Characters>
  <Application>Microsoft Office Word</Application>
  <DocSecurity>0</DocSecurity>
  <Lines>84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Općina Štefanje</dc:creator>
  <cp:lastModifiedBy>Sanela</cp:lastModifiedBy>
  <cp:revision>18</cp:revision>
  <cp:lastPrinted>2025-07-16T05:50:00Z</cp:lastPrinted>
  <dcterms:created xsi:type="dcterms:W3CDTF">2025-03-21T13:11:00Z</dcterms:created>
  <dcterms:modified xsi:type="dcterms:W3CDTF">2025-07-16T06:05:00Z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7772C6F96E7F472B828490DBACF87323_12</vt:lpwstr>
  </property>
</Properties>
</file>