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E0" w:rsidRDefault="00050BE0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50BE0" w:rsidRDefault="00050BE0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50BE0" w:rsidRDefault="00050BE0" w:rsidP="00050BE0">
      <w:pPr>
        <w:pStyle w:val="Zaglavlje"/>
        <w:tabs>
          <w:tab w:val="clear" w:pos="4536"/>
          <w:tab w:val="clear" w:pos="9072"/>
        </w:tabs>
      </w:pPr>
    </w:p>
    <w:p w:rsidR="00050BE0" w:rsidRDefault="00050BE0" w:rsidP="00050BE0">
      <w:pPr>
        <w:pStyle w:val="Zaglavlje"/>
        <w:tabs>
          <w:tab w:val="clear" w:pos="4536"/>
          <w:tab w:val="clear" w:pos="9072"/>
        </w:tabs>
      </w:pPr>
    </w:p>
    <w:p w:rsidR="00050BE0" w:rsidRPr="00A925A5" w:rsidRDefault="00050BE0" w:rsidP="00050BE0">
      <w:pPr>
        <w:spacing w:after="0"/>
        <w:rPr>
          <w:sz w:val="52"/>
          <w:szCs w:val="52"/>
        </w:rPr>
      </w:pPr>
      <w:r w:rsidRPr="00A925A5">
        <w:t xml:space="preserve">          </w:t>
      </w:r>
      <w:r w:rsidRPr="00A925A5">
        <w:rPr>
          <w:lang w:val="de-DE"/>
        </w:rPr>
        <w:t xml:space="preserve">                                                </w:t>
      </w:r>
      <w:r>
        <w:rPr>
          <w:noProof/>
        </w:rPr>
        <w:drawing>
          <wp:inline distT="0" distB="0" distL="0" distR="0" wp14:anchorId="1F701A9B" wp14:editId="2AB95E70">
            <wp:extent cx="571500" cy="714375"/>
            <wp:effectExtent l="0" t="0" r="0" b="0"/>
            <wp:docPr id="2" name="Slika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5A5">
        <w:rPr>
          <w:lang w:val="de-DE"/>
        </w:rPr>
        <w:t xml:space="preserve">  </w:t>
      </w:r>
      <w:r w:rsidRPr="00A925A5">
        <w:rPr>
          <w:sz w:val="28"/>
        </w:rPr>
        <w:t xml:space="preserve">     </w:t>
      </w:r>
      <w:r w:rsidRPr="00A925A5">
        <w:rPr>
          <w:sz w:val="52"/>
          <w:szCs w:val="52"/>
        </w:rPr>
        <w:t xml:space="preserve">              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5103"/>
      </w:tblGrid>
      <w:tr w:rsidR="00050BE0" w:rsidRPr="00A925A5" w:rsidTr="00050BE0">
        <w:trPr>
          <w:trHeight w:val="1842"/>
        </w:trPr>
        <w:tc>
          <w:tcPr>
            <w:tcW w:w="1135" w:type="dxa"/>
          </w:tcPr>
          <w:p w:rsidR="00050BE0" w:rsidRPr="00A925A5" w:rsidRDefault="003D34A6" w:rsidP="00050BE0">
            <w:pPr>
              <w:spacing w:after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90.75pt">
                  <v:imagedata r:id="rId8" o:title=""/>
                </v:shape>
              </w:pict>
            </w:r>
          </w:p>
        </w:tc>
        <w:tc>
          <w:tcPr>
            <w:tcW w:w="5103" w:type="dxa"/>
          </w:tcPr>
          <w:p w:rsidR="00050BE0" w:rsidRPr="00A925A5" w:rsidRDefault="00050BE0" w:rsidP="00050BE0">
            <w:pPr>
              <w:keepNext/>
              <w:spacing w:after="0"/>
              <w:outlineLvl w:val="0"/>
              <w:rPr>
                <w:noProof/>
                <w:szCs w:val="20"/>
              </w:rPr>
            </w:pPr>
          </w:p>
          <w:p w:rsidR="00050BE0" w:rsidRPr="00A925A5" w:rsidRDefault="00050BE0" w:rsidP="00050BE0">
            <w:pPr>
              <w:keepNext/>
              <w:spacing w:after="0"/>
              <w:jc w:val="center"/>
              <w:outlineLvl w:val="0"/>
              <w:rPr>
                <w:b/>
                <w:noProof/>
                <w:szCs w:val="20"/>
              </w:rPr>
            </w:pPr>
            <w:r w:rsidRPr="00A925A5">
              <w:rPr>
                <w:b/>
                <w:noProof/>
                <w:szCs w:val="20"/>
              </w:rPr>
              <w:t>REPUBLIKA HRVATSKA</w:t>
            </w:r>
          </w:p>
          <w:p w:rsidR="00050BE0" w:rsidRPr="00A925A5" w:rsidRDefault="00050BE0" w:rsidP="00050BE0">
            <w:pPr>
              <w:keepNext/>
              <w:spacing w:after="0"/>
              <w:jc w:val="center"/>
              <w:outlineLvl w:val="1"/>
              <w:rPr>
                <w:b/>
                <w:noProof/>
                <w:szCs w:val="20"/>
              </w:rPr>
            </w:pPr>
            <w:r w:rsidRPr="00A925A5">
              <w:rPr>
                <w:b/>
                <w:noProof/>
                <w:szCs w:val="20"/>
              </w:rPr>
              <w:t>BJELOVARSKO-BILOGORSKA ŽUPANIJA</w:t>
            </w:r>
          </w:p>
          <w:p w:rsidR="00050BE0" w:rsidRPr="00050BE0" w:rsidRDefault="00050BE0" w:rsidP="00050BE0">
            <w:pPr>
              <w:keepNext/>
              <w:spacing w:after="0"/>
              <w:jc w:val="center"/>
              <w:outlineLvl w:val="0"/>
              <w:rPr>
                <w:b/>
                <w:noProof/>
              </w:rPr>
            </w:pPr>
            <w:r w:rsidRPr="00050BE0">
              <w:rPr>
                <w:b/>
                <w:noProof/>
              </w:rPr>
              <w:t>OPĆINA BEREK</w:t>
            </w:r>
          </w:p>
          <w:p w:rsidR="00050BE0" w:rsidRPr="00A925A5" w:rsidRDefault="00050BE0" w:rsidP="00050BE0">
            <w:pPr>
              <w:keepNext/>
              <w:spacing w:after="0"/>
              <w:jc w:val="center"/>
              <w:outlineLvl w:val="2"/>
              <w:rPr>
                <w:b/>
                <w:bCs/>
                <w:noProof/>
                <w:szCs w:val="20"/>
              </w:rPr>
            </w:pPr>
            <w:r>
              <w:rPr>
                <w:b/>
                <w:bCs/>
                <w:noProof/>
                <w:szCs w:val="20"/>
              </w:rPr>
              <w:t>OPĆINSKI NAČELNIK</w:t>
            </w:r>
          </w:p>
        </w:tc>
      </w:tr>
    </w:tbl>
    <w:p w:rsidR="000D796E" w:rsidRPr="00764380" w:rsidRDefault="00050BE0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</w:rPr>
        <w:t xml:space="preserve"> </w:t>
      </w:r>
      <w:r w:rsidR="007F48FC" w:rsidRPr="00764380">
        <w:rPr>
          <w:rFonts w:ascii="Times New Roman" w:eastAsia="Times New Roman" w:hAnsi="Times New Roman" w:cs="Times New Roman"/>
          <w:color w:val="000000"/>
        </w:rPr>
        <w:t xml:space="preserve">KLASA: </w:t>
      </w:r>
      <w:r>
        <w:rPr>
          <w:rFonts w:ascii="Times New Roman" w:eastAsia="Times New Roman" w:hAnsi="Times New Roman" w:cs="Times New Roman"/>
          <w:color w:val="000000"/>
        </w:rPr>
        <w:t>362-02/16-01/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01</w:t>
      </w:r>
      <w:proofErr w:type="spellEnd"/>
    </w:p>
    <w:p w:rsidR="007F48FC" w:rsidRPr="00764380" w:rsidRDefault="002C1DEF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4380">
        <w:rPr>
          <w:rFonts w:ascii="Times New Roman" w:eastAsia="Times New Roman" w:hAnsi="Times New Roman" w:cs="Times New Roman"/>
          <w:color w:val="000000"/>
        </w:rPr>
        <w:t>URBROJ</w:t>
      </w:r>
      <w:r w:rsidR="007F48FC" w:rsidRPr="00764380">
        <w:rPr>
          <w:rFonts w:ascii="Times New Roman" w:eastAsia="Times New Roman" w:hAnsi="Times New Roman" w:cs="Times New Roman"/>
          <w:color w:val="000000"/>
        </w:rPr>
        <w:t xml:space="preserve">: </w:t>
      </w:r>
      <w:r w:rsidR="007B51CF" w:rsidRPr="00764380">
        <w:rPr>
          <w:rFonts w:ascii="Times New Roman" w:eastAsia="Times New Roman" w:hAnsi="Times New Roman" w:cs="Times New Roman"/>
          <w:color w:val="000000"/>
        </w:rPr>
        <w:t>21</w:t>
      </w:r>
      <w:r w:rsidR="001025E8">
        <w:rPr>
          <w:rFonts w:ascii="Times New Roman" w:eastAsia="Times New Roman" w:hAnsi="Times New Roman" w:cs="Times New Roman"/>
          <w:color w:val="000000"/>
        </w:rPr>
        <w:t>23/02-</w:t>
      </w:r>
      <w:proofErr w:type="spellStart"/>
      <w:r w:rsidR="001025E8">
        <w:rPr>
          <w:rFonts w:ascii="Times New Roman" w:eastAsia="Times New Roman" w:hAnsi="Times New Roman" w:cs="Times New Roman"/>
          <w:color w:val="000000"/>
        </w:rPr>
        <w:t>0</w:t>
      </w:r>
      <w:r w:rsidR="00050BE0">
        <w:rPr>
          <w:rFonts w:ascii="Times New Roman" w:eastAsia="Times New Roman" w:hAnsi="Times New Roman" w:cs="Times New Roman"/>
          <w:color w:val="000000"/>
        </w:rPr>
        <w:t>2</w:t>
      </w:r>
      <w:proofErr w:type="spellEnd"/>
      <w:r w:rsidR="001025E8">
        <w:rPr>
          <w:rFonts w:ascii="Times New Roman" w:eastAsia="Times New Roman" w:hAnsi="Times New Roman" w:cs="Times New Roman"/>
          <w:color w:val="000000"/>
        </w:rPr>
        <w:t>-16</w:t>
      </w:r>
      <w:r w:rsidR="00237537" w:rsidRPr="00764380">
        <w:rPr>
          <w:rFonts w:ascii="Times New Roman" w:eastAsia="Times New Roman" w:hAnsi="Times New Roman" w:cs="Times New Roman"/>
          <w:color w:val="000000"/>
        </w:rPr>
        <w:t>-</w:t>
      </w:r>
      <w:r w:rsidR="00050BE0">
        <w:rPr>
          <w:rFonts w:ascii="Times New Roman" w:eastAsia="Times New Roman" w:hAnsi="Times New Roman" w:cs="Times New Roman"/>
          <w:color w:val="000000"/>
        </w:rPr>
        <w:t>03</w:t>
      </w:r>
    </w:p>
    <w:p w:rsidR="002C1DEF" w:rsidRPr="00764380" w:rsidRDefault="002C1DEF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F48FC" w:rsidRPr="00764380" w:rsidRDefault="000D796E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764380">
        <w:rPr>
          <w:rFonts w:ascii="Times New Roman" w:eastAsia="Times New Roman" w:hAnsi="Times New Roman" w:cs="Times New Roman"/>
          <w:color w:val="000000"/>
        </w:rPr>
        <w:t>Berek</w:t>
      </w:r>
      <w:proofErr w:type="spellEnd"/>
      <w:r w:rsidR="007F48FC" w:rsidRPr="00764380">
        <w:rPr>
          <w:rFonts w:ascii="Times New Roman" w:eastAsia="Times New Roman" w:hAnsi="Times New Roman" w:cs="Times New Roman"/>
          <w:color w:val="000000"/>
        </w:rPr>
        <w:t>,</w:t>
      </w:r>
      <w:r w:rsidR="001025E8">
        <w:rPr>
          <w:rFonts w:ascii="Times New Roman" w:eastAsia="Times New Roman" w:hAnsi="Times New Roman" w:cs="Times New Roman"/>
          <w:color w:val="000000"/>
        </w:rPr>
        <w:t xml:space="preserve"> </w:t>
      </w:r>
      <w:r w:rsidR="001A1E2E">
        <w:rPr>
          <w:rFonts w:ascii="Times New Roman" w:eastAsia="Times New Roman" w:hAnsi="Times New Roman" w:cs="Times New Roman"/>
          <w:color w:val="000000"/>
        </w:rPr>
        <w:t>26</w:t>
      </w:r>
      <w:r w:rsidR="001025E8">
        <w:rPr>
          <w:rFonts w:ascii="Times New Roman" w:eastAsia="Times New Roman" w:hAnsi="Times New Roman" w:cs="Times New Roman"/>
          <w:color w:val="000000"/>
        </w:rPr>
        <w:t>.</w:t>
      </w:r>
      <w:r w:rsidR="001A1E2E">
        <w:rPr>
          <w:rFonts w:ascii="Times New Roman" w:eastAsia="Times New Roman" w:hAnsi="Times New Roman" w:cs="Times New Roman"/>
          <w:color w:val="000000"/>
        </w:rPr>
        <w:t>srpanj</w:t>
      </w:r>
      <w:r w:rsidR="001F0596" w:rsidRPr="00764380">
        <w:rPr>
          <w:rFonts w:ascii="Times New Roman" w:eastAsia="Times New Roman" w:hAnsi="Times New Roman" w:cs="Times New Roman"/>
          <w:color w:val="000000"/>
        </w:rPr>
        <w:t xml:space="preserve"> 201</w:t>
      </w:r>
      <w:r w:rsidRPr="00764380">
        <w:rPr>
          <w:rFonts w:ascii="Times New Roman" w:eastAsia="Times New Roman" w:hAnsi="Times New Roman" w:cs="Times New Roman"/>
          <w:color w:val="000000"/>
        </w:rPr>
        <w:t>6</w:t>
      </w:r>
      <w:r w:rsidR="001F0596" w:rsidRPr="00764380">
        <w:rPr>
          <w:rFonts w:ascii="Times New Roman" w:eastAsia="Times New Roman" w:hAnsi="Times New Roman" w:cs="Times New Roman"/>
          <w:color w:val="000000"/>
        </w:rPr>
        <w:t>.</w:t>
      </w:r>
      <w:r w:rsidR="00AF600E">
        <w:rPr>
          <w:rFonts w:ascii="Times New Roman" w:eastAsia="Times New Roman" w:hAnsi="Times New Roman" w:cs="Times New Roman"/>
          <w:color w:val="000000"/>
        </w:rPr>
        <w:t>godine</w:t>
      </w:r>
    </w:p>
    <w:p w:rsidR="00050BE0" w:rsidRPr="00764380" w:rsidRDefault="007F48FC" w:rsidP="00050BE0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64380">
        <w:rPr>
          <w:rFonts w:ascii="Times New Roman" w:eastAsia="Times New Roman" w:hAnsi="Times New Roman" w:cs="Times New Roman"/>
          <w:color w:val="000000"/>
        </w:rPr>
        <w:t> </w:t>
      </w:r>
      <w:r w:rsidR="002C1DEF" w:rsidRPr="00764380">
        <w:rPr>
          <w:rFonts w:ascii="Times New Roman" w:eastAsia="Times New Roman" w:hAnsi="Times New Roman" w:cs="Times New Roman"/>
          <w:color w:val="000000"/>
        </w:rPr>
        <w:tab/>
      </w:r>
      <w:r w:rsidR="00050BE0" w:rsidRPr="00764380">
        <w:rPr>
          <w:rFonts w:ascii="Times New Roman" w:eastAsia="Times New Roman" w:hAnsi="Times New Roman" w:cs="Times New Roman"/>
          <w:color w:val="000000"/>
        </w:rPr>
        <w:t xml:space="preserve">Na temelju članka </w:t>
      </w:r>
      <w:r w:rsidR="00050BE0">
        <w:rPr>
          <w:rFonts w:ascii="Times New Roman" w:eastAsia="Times New Roman" w:hAnsi="Times New Roman" w:cs="Times New Roman"/>
          <w:color w:val="000000"/>
        </w:rPr>
        <w:t>3</w:t>
      </w:r>
      <w:r w:rsidR="00050BE0" w:rsidRPr="00764380">
        <w:rPr>
          <w:rFonts w:ascii="Times New Roman" w:eastAsia="Times New Roman" w:hAnsi="Times New Roman" w:cs="Times New Roman"/>
          <w:color w:val="000000"/>
        </w:rPr>
        <w:t xml:space="preserve">. </w:t>
      </w:r>
      <w:r w:rsidR="00050BE0">
        <w:rPr>
          <w:rFonts w:ascii="Times New Roman" w:eastAsia="Times New Roman" w:hAnsi="Times New Roman" w:cs="Times New Roman"/>
          <w:color w:val="000000"/>
        </w:rPr>
        <w:t xml:space="preserve">Odluke o određivanju poslova prijevoza pokojnika koji se financiraju iz Proračuna Općine </w:t>
      </w:r>
      <w:proofErr w:type="spellStart"/>
      <w:r w:rsidR="00050BE0">
        <w:rPr>
          <w:rFonts w:ascii="Times New Roman" w:eastAsia="Times New Roman" w:hAnsi="Times New Roman" w:cs="Times New Roman"/>
          <w:color w:val="000000"/>
        </w:rPr>
        <w:t>Berek</w:t>
      </w:r>
      <w:proofErr w:type="spellEnd"/>
      <w:r w:rsidR="00050BE0">
        <w:rPr>
          <w:rFonts w:ascii="Times New Roman" w:eastAsia="Times New Roman" w:hAnsi="Times New Roman" w:cs="Times New Roman"/>
          <w:color w:val="000000"/>
        </w:rPr>
        <w:t xml:space="preserve"> (Službeni glasnik broj4/16) Općinski načelnik  Općine </w:t>
      </w:r>
      <w:proofErr w:type="spellStart"/>
      <w:r w:rsidR="00050BE0">
        <w:rPr>
          <w:rFonts w:ascii="Times New Roman" w:eastAsia="Times New Roman" w:hAnsi="Times New Roman" w:cs="Times New Roman"/>
          <w:color w:val="000000"/>
        </w:rPr>
        <w:t>Berek</w:t>
      </w:r>
      <w:proofErr w:type="spellEnd"/>
      <w:r w:rsidR="00050BE0">
        <w:rPr>
          <w:rFonts w:ascii="Times New Roman" w:eastAsia="Times New Roman" w:hAnsi="Times New Roman" w:cs="Times New Roman"/>
          <w:color w:val="000000"/>
        </w:rPr>
        <w:t xml:space="preserve">  raspisuje</w:t>
      </w:r>
    </w:p>
    <w:p w:rsidR="007F48FC" w:rsidRPr="00764380" w:rsidRDefault="007F48FC" w:rsidP="004716EC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50BE0" w:rsidRDefault="00050BE0" w:rsidP="00DB4CC6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NATJEČAJ ZA OBAVLJANJE POSLOVA PRIJEVOZA POKOJNIKA KOJI SE FINANC</w:t>
      </w:r>
      <w:r w:rsidR="00DB4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IRAJU IZ PRORAČUNA OPĆINE BEREK</w:t>
      </w:r>
    </w:p>
    <w:p w:rsidR="00E3599C" w:rsidRPr="00A02F87" w:rsidRDefault="00E3599C" w:rsidP="008961C5">
      <w:pPr>
        <w:pStyle w:val="Odlomakpopisa"/>
        <w:numPr>
          <w:ilvl w:val="0"/>
          <w:numId w:val="9"/>
        </w:num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3599C">
        <w:rPr>
          <w:rFonts w:ascii="Times New Roman" w:eastAsia="Times New Roman" w:hAnsi="Times New Roman" w:cs="Times New Roman"/>
          <w:b/>
          <w:bCs/>
          <w:color w:val="000000"/>
        </w:rPr>
        <w:t>Predmet natječaja</w:t>
      </w:r>
    </w:p>
    <w:p w:rsidR="00A02F87" w:rsidRPr="00E3599C" w:rsidRDefault="00A02F87" w:rsidP="00A02F87">
      <w:pPr>
        <w:pStyle w:val="Odlomakpopisa"/>
        <w:tabs>
          <w:tab w:val="left" w:pos="557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bCs/>
          <w:color w:val="000000"/>
        </w:rPr>
      </w:pPr>
      <w:bookmarkStart w:id="0" w:name="_GoBack"/>
      <w:bookmarkEnd w:id="0"/>
    </w:p>
    <w:p w:rsidR="00E3599C" w:rsidRDefault="0027172A" w:rsidP="00E3599C">
      <w:pPr>
        <w:pStyle w:val="Odlomakpopisa"/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3599C">
        <w:rPr>
          <w:rFonts w:ascii="Times New Roman" w:eastAsia="Times New Roman" w:hAnsi="Times New Roman" w:cs="Times New Roman"/>
          <w:bCs/>
          <w:color w:val="000000"/>
        </w:rPr>
        <w:t xml:space="preserve">     </w:t>
      </w:r>
      <w:r w:rsidR="00E3599C">
        <w:rPr>
          <w:rFonts w:ascii="Times New Roman" w:eastAsia="Times New Roman" w:hAnsi="Times New Roman" w:cs="Times New Roman"/>
          <w:bCs/>
          <w:color w:val="000000"/>
        </w:rPr>
        <w:t>Obavljanje poslova preuzimanja i prijevoza umrle osobe ili posmrtnih ostataka osoba za koje nije moguće utvrditi uzrok smrti bez obdukcije, i to od mjesta smrti do nadležne patologije ili sudske medicine</w:t>
      </w:r>
      <w:r w:rsidR="007F3D19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E3599C" w:rsidRDefault="00E3599C" w:rsidP="00E3599C">
      <w:pPr>
        <w:pStyle w:val="Odlomakpopisa"/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E3599C" w:rsidRDefault="00E3599C" w:rsidP="00E3599C">
      <w:pPr>
        <w:pStyle w:val="Odlomakpopisa"/>
        <w:numPr>
          <w:ilvl w:val="0"/>
          <w:numId w:val="9"/>
        </w:num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3599C">
        <w:rPr>
          <w:rFonts w:ascii="Times New Roman" w:eastAsia="Times New Roman" w:hAnsi="Times New Roman" w:cs="Times New Roman"/>
          <w:b/>
          <w:bCs/>
          <w:color w:val="000000"/>
        </w:rPr>
        <w:t>Priroda i opseg te mjesto obavljanja poslova</w:t>
      </w:r>
    </w:p>
    <w:p w:rsidR="00A02F87" w:rsidRPr="00E3599C" w:rsidRDefault="00A02F87" w:rsidP="00A02F87">
      <w:pPr>
        <w:pStyle w:val="Odlomakpopisa"/>
        <w:tabs>
          <w:tab w:val="left" w:pos="557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3599C" w:rsidRDefault="00A02F87" w:rsidP="00E3599C">
      <w:pPr>
        <w:pStyle w:val="Odlomakpopisa"/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</w:t>
      </w:r>
      <w:r w:rsidR="00E3599C">
        <w:rPr>
          <w:rFonts w:ascii="Times New Roman" w:eastAsia="Times New Roman" w:hAnsi="Times New Roman" w:cs="Times New Roman"/>
          <w:bCs/>
          <w:color w:val="000000"/>
        </w:rPr>
        <w:t>Preuzimanje</w:t>
      </w:r>
      <w:r w:rsidR="00DB4CC6">
        <w:rPr>
          <w:rFonts w:ascii="Times New Roman" w:eastAsia="Times New Roman" w:hAnsi="Times New Roman" w:cs="Times New Roman"/>
          <w:bCs/>
          <w:color w:val="000000"/>
        </w:rPr>
        <w:t xml:space="preserve"> pokojnika na mjestu nastanka smrtnog slučaja na osnovu poziva nadležnog mrtvozornika. Radnja podrazumijeva smještaj pokojnika u </w:t>
      </w:r>
      <w:proofErr w:type="spellStart"/>
      <w:r w:rsidR="00DB4CC6">
        <w:rPr>
          <w:rFonts w:ascii="Times New Roman" w:eastAsia="Times New Roman" w:hAnsi="Times New Roman" w:cs="Times New Roman"/>
          <w:bCs/>
          <w:color w:val="000000"/>
        </w:rPr>
        <w:t>pvc</w:t>
      </w:r>
      <w:proofErr w:type="spellEnd"/>
      <w:r w:rsidR="00DB4CC6">
        <w:rPr>
          <w:rFonts w:ascii="Times New Roman" w:eastAsia="Times New Roman" w:hAnsi="Times New Roman" w:cs="Times New Roman"/>
          <w:bCs/>
          <w:color w:val="000000"/>
        </w:rPr>
        <w:t xml:space="preserve"> vreću i polaganje na specijalna nosila ili metalni transportni sanduk te prijenos do specijalnog mrtvačkog vozila, prijevoz do nadležne patologije ili suske medicine te smještaj u rashladnu komoru.</w:t>
      </w:r>
    </w:p>
    <w:p w:rsidR="00DB4CC6" w:rsidRDefault="00A02F87" w:rsidP="00E3599C">
      <w:pPr>
        <w:pStyle w:val="Odlomakpopisa"/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</w:t>
      </w:r>
      <w:r w:rsidR="00DB4CC6">
        <w:rPr>
          <w:rFonts w:ascii="Times New Roman" w:eastAsia="Times New Roman" w:hAnsi="Times New Roman" w:cs="Times New Roman"/>
          <w:bCs/>
          <w:color w:val="000000"/>
        </w:rPr>
        <w:t xml:space="preserve">Usluga podrazumijeva preuzimanje umrlih bez obzira na stanje tijela i mjesto na kome se nalazi, raspoloživa je u terminu od 0,00 do 24,00 sata radnim danom, vikendom i blagdanom, a odnosi se na cjelokupno područje Općine </w:t>
      </w:r>
      <w:proofErr w:type="spellStart"/>
      <w:r w:rsidR="00DB4CC6">
        <w:rPr>
          <w:rFonts w:ascii="Times New Roman" w:eastAsia="Times New Roman" w:hAnsi="Times New Roman" w:cs="Times New Roman"/>
          <w:bCs/>
          <w:color w:val="000000"/>
        </w:rPr>
        <w:t>Berek</w:t>
      </w:r>
      <w:proofErr w:type="spellEnd"/>
      <w:r w:rsidR="00DB4CC6">
        <w:rPr>
          <w:rFonts w:ascii="Times New Roman" w:eastAsia="Times New Roman" w:hAnsi="Times New Roman" w:cs="Times New Roman"/>
          <w:bCs/>
          <w:color w:val="000000"/>
        </w:rPr>
        <w:t xml:space="preserve">. U opseg poslova uključen je i sav potreban materijal ( </w:t>
      </w:r>
      <w:proofErr w:type="spellStart"/>
      <w:r w:rsidR="00DB4CC6">
        <w:rPr>
          <w:rFonts w:ascii="Times New Roman" w:eastAsia="Times New Roman" w:hAnsi="Times New Roman" w:cs="Times New Roman"/>
          <w:bCs/>
          <w:color w:val="000000"/>
        </w:rPr>
        <w:t>pvc</w:t>
      </w:r>
      <w:proofErr w:type="spellEnd"/>
      <w:r w:rsidR="00DB4CC6">
        <w:rPr>
          <w:rFonts w:ascii="Times New Roman" w:eastAsia="Times New Roman" w:hAnsi="Times New Roman" w:cs="Times New Roman"/>
          <w:bCs/>
          <w:color w:val="000000"/>
        </w:rPr>
        <w:t xml:space="preserve"> vreće i dr.). Očekivani opseg poslova je 1-2 preuzimanja i prijevoza godišnje.</w:t>
      </w:r>
    </w:p>
    <w:p w:rsidR="00DB4CC6" w:rsidRDefault="00DB4CC6" w:rsidP="00E3599C">
      <w:pPr>
        <w:pStyle w:val="Odlomakpopisa"/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DB4CC6" w:rsidRDefault="00DB4CC6" w:rsidP="00E3599C">
      <w:pPr>
        <w:pStyle w:val="Odlomakpopisa"/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Napomena: </w:t>
      </w:r>
    </w:p>
    <w:p w:rsidR="00DB4CC6" w:rsidRDefault="00DB4CC6" w:rsidP="00E3599C">
      <w:pPr>
        <w:pStyle w:val="Odlomakpopisa"/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Općina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Berek</w:t>
      </w:r>
      <w:proofErr w:type="spellEnd"/>
      <w:r w:rsidR="0031548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snositi će troškove preuzimanja i prijevoza umrle osobe na obdukciju temeljem ispostavljenog računa pogrebnika, uz uvijete:</w:t>
      </w:r>
    </w:p>
    <w:p w:rsidR="00E3599C" w:rsidRDefault="005C04B0" w:rsidP="005C04B0">
      <w:pPr>
        <w:pStyle w:val="Odlomakpopisa"/>
        <w:numPr>
          <w:ilvl w:val="0"/>
          <w:numId w:val="10"/>
        </w:num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da se umrla osoba ili posmrtni ostaci osobe nalaze na području Općine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Berek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>,</w:t>
      </w:r>
    </w:p>
    <w:p w:rsidR="005C04B0" w:rsidRDefault="005C04B0" w:rsidP="005C04B0">
      <w:pPr>
        <w:pStyle w:val="Odlomakpopisa"/>
        <w:numPr>
          <w:ilvl w:val="0"/>
          <w:numId w:val="10"/>
        </w:num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da preuzimanje i prijevoz umrle osobe obavlja pogrebnik koji s Općinom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Berek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ima zaključen ugovor o obavljanju tih poslova,</w:t>
      </w:r>
    </w:p>
    <w:p w:rsidR="00E3599C" w:rsidRPr="00A02F87" w:rsidRDefault="005C04B0" w:rsidP="00A02F87">
      <w:pPr>
        <w:pStyle w:val="Odlomakpopisa"/>
        <w:numPr>
          <w:ilvl w:val="0"/>
          <w:numId w:val="10"/>
        </w:num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da je pogrebnik uz račun </w:t>
      </w:r>
      <w:r w:rsidR="004C0C06">
        <w:rPr>
          <w:rFonts w:ascii="Times New Roman" w:eastAsia="Times New Roman" w:hAnsi="Times New Roman" w:cs="Times New Roman"/>
          <w:bCs/>
          <w:color w:val="000000"/>
        </w:rPr>
        <w:t xml:space="preserve"> priložio popratnicu za obdukciju izdanu o</w:t>
      </w:r>
      <w:r w:rsidR="003D34A6">
        <w:rPr>
          <w:rFonts w:ascii="Times New Roman" w:eastAsia="Times New Roman" w:hAnsi="Times New Roman" w:cs="Times New Roman"/>
          <w:bCs/>
          <w:color w:val="000000"/>
        </w:rPr>
        <w:t>d</w:t>
      </w:r>
      <w:r w:rsidR="004C0C06">
        <w:rPr>
          <w:rFonts w:ascii="Times New Roman" w:eastAsia="Times New Roman" w:hAnsi="Times New Roman" w:cs="Times New Roman"/>
          <w:bCs/>
          <w:color w:val="000000"/>
        </w:rPr>
        <w:t xml:space="preserve"> mrtvozornika nadležnog za područje Općine </w:t>
      </w:r>
      <w:proofErr w:type="spellStart"/>
      <w:r w:rsidR="004C0C06">
        <w:rPr>
          <w:rFonts w:ascii="Times New Roman" w:eastAsia="Times New Roman" w:hAnsi="Times New Roman" w:cs="Times New Roman"/>
          <w:bCs/>
          <w:color w:val="000000"/>
        </w:rPr>
        <w:t>Berek</w:t>
      </w:r>
      <w:proofErr w:type="spellEnd"/>
    </w:p>
    <w:p w:rsidR="00E3599C" w:rsidRDefault="00E3599C" w:rsidP="00E3599C">
      <w:pPr>
        <w:pStyle w:val="Odlomakpopisa"/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E3599C" w:rsidRDefault="00E3599C" w:rsidP="00E3599C">
      <w:pPr>
        <w:pStyle w:val="Odlomakpopisa"/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124796" w:rsidRDefault="008961C5" w:rsidP="00124796">
      <w:pPr>
        <w:pStyle w:val="Odlomakpopisa"/>
        <w:numPr>
          <w:ilvl w:val="0"/>
          <w:numId w:val="7"/>
        </w:num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da jedinične cijene iz računa odgovaraju cjeniku usluga koji je prilog i sastavni d</w:t>
      </w:r>
      <w:r w:rsidR="0027172A">
        <w:rPr>
          <w:rFonts w:ascii="Times New Roman" w:eastAsia="Times New Roman" w:hAnsi="Times New Roman" w:cs="Times New Roman"/>
          <w:bCs/>
          <w:color w:val="000000"/>
        </w:rPr>
        <w:t>io ugovora o obavljanju poslova</w:t>
      </w:r>
    </w:p>
    <w:p w:rsidR="0031548C" w:rsidRPr="0027172A" w:rsidRDefault="0031548C" w:rsidP="0031548C">
      <w:pPr>
        <w:pStyle w:val="Odlomakpopisa"/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124796" w:rsidRDefault="0031548C" w:rsidP="0031548C">
      <w:pPr>
        <w:pStyle w:val="Odlomakpopisa"/>
        <w:numPr>
          <w:ilvl w:val="0"/>
          <w:numId w:val="9"/>
        </w:num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Vrijeme na koje se sklapa ugovor:</w:t>
      </w:r>
    </w:p>
    <w:p w:rsidR="00E758DD" w:rsidRDefault="0031548C" w:rsidP="00E758DD">
      <w:pPr>
        <w:pStyle w:val="Odlomakpopisa"/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4 (četiri) godine.</w:t>
      </w:r>
    </w:p>
    <w:p w:rsidR="00630B33" w:rsidRPr="0027172A" w:rsidRDefault="00630B33" w:rsidP="00E758DD">
      <w:pPr>
        <w:pStyle w:val="Odlomakpopisa"/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6438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6438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6438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64380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        </w:t>
      </w:r>
    </w:p>
    <w:p w:rsidR="00466FCC" w:rsidRDefault="0027172A" w:rsidP="00E758DD">
      <w:pPr>
        <w:pStyle w:val="Odlomakpopisa"/>
        <w:numPr>
          <w:ilvl w:val="0"/>
          <w:numId w:val="9"/>
        </w:num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758DD">
        <w:rPr>
          <w:rFonts w:ascii="Times New Roman" w:eastAsia="Times New Roman" w:hAnsi="Times New Roman" w:cs="Times New Roman"/>
          <w:b/>
          <w:bCs/>
          <w:color w:val="000000"/>
        </w:rPr>
        <w:t>Ponude na natječaj mogu podnijeti pravne ili fizičke osobe,koj</w:t>
      </w:r>
      <w:r w:rsidR="0031548C" w:rsidRPr="00E758DD">
        <w:rPr>
          <w:rFonts w:ascii="Times New Roman" w:eastAsia="Times New Roman" w:hAnsi="Times New Roman" w:cs="Times New Roman"/>
          <w:b/>
          <w:bCs/>
          <w:color w:val="000000"/>
        </w:rPr>
        <w:t>e ispunjavaju određene uvijete te su iste uz ponudu dužne dostaviti sljedeću dokumentaciju</w:t>
      </w:r>
      <w:r w:rsidR="00E758DD" w:rsidRPr="00E758DD">
        <w:rPr>
          <w:rFonts w:ascii="Times New Roman" w:eastAsia="Times New Roman" w:hAnsi="Times New Roman" w:cs="Times New Roman"/>
          <w:b/>
          <w:bCs/>
          <w:color w:val="000000"/>
        </w:rPr>
        <w:t xml:space="preserve"> odnosno dokaze:</w:t>
      </w:r>
    </w:p>
    <w:p w:rsidR="00E758DD" w:rsidRPr="00E758DD" w:rsidRDefault="00E758DD" w:rsidP="00E758DD">
      <w:pPr>
        <w:pStyle w:val="Odlomakpopisa"/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758DD" w:rsidRDefault="00E758DD" w:rsidP="00E758DD">
      <w:pPr>
        <w:pStyle w:val="Odlomakpopisa"/>
        <w:numPr>
          <w:ilvl w:val="0"/>
          <w:numId w:val="11"/>
        </w:num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64380">
        <w:rPr>
          <w:rFonts w:ascii="Times New Roman" w:eastAsia="Times New Roman" w:hAnsi="Times New Roman" w:cs="Times New Roman"/>
          <w:bCs/>
          <w:color w:val="000000"/>
        </w:rPr>
        <w:t>ponuditelj mora dokazati da je pravna osoba ili fizička osoba obrtnik registrirana za obavljanje prijevoza pokojnika što dokazuje izvatkom iz sudskog odnosno obrtnog registra ili obrtnicom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ne starijim od 30 dana</w:t>
      </w:r>
    </w:p>
    <w:p w:rsidR="00E758DD" w:rsidRDefault="00E758DD" w:rsidP="00E758DD">
      <w:pPr>
        <w:pStyle w:val="Odlomakpopisa"/>
        <w:numPr>
          <w:ilvl w:val="0"/>
          <w:numId w:val="11"/>
        </w:num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64380">
        <w:rPr>
          <w:rFonts w:ascii="Times New Roman" w:eastAsia="Times New Roman" w:hAnsi="Times New Roman" w:cs="Times New Roman"/>
          <w:bCs/>
          <w:color w:val="000000"/>
        </w:rPr>
        <w:t>ponuditelj mora dostaviti presliku rješenja o ispunjavanju uvjeta za obavljanje pogrebniče djelatnosti</w:t>
      </w:r>
    </w:p>
    <w:p w:rsidR="00E758DD" w:rsidRDefault="00E758DD" w:rsidP="00E758DD">
      <w:pPr>
        <w:pStyle w:val="Odlomakpopisa"/>
        <w:numPr>
          <w:ilvl w:val="0"/>
          <w:numId w:val="11"/>
        </w:num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64380">
        <w:rPr>
          <w:rFonts w:ascii="Times New Roman" w:eastAsia="Times New Roman" w:hAnsi="Times New Roman" w:cs="Times New Roman"/>
          <w:bCs/>
          <w:color w:val="000000"/>
        </w:rPr>
        <w:t>ponuditelj mora dostaviti presliku rješenja o ispunjavanju uvjeta za obavljanje pogrebniče djelatnosti</w:t>
      </w:r>
    </w:p>
    <w:p w:rsidR="00E758DD" w:rsidRDefault="00E758DD" w:rsidP="00E758DD">
      <w:pPr>
        <w:pStyle w:val="Odlomakpopisa"/>
        <w:numPr>
          <w:ilvl w:val="0"/>
          <w:numId w:val="11"/>
        </w:num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ponuditelj mora dokazati je kadrovski i tehnički ekipiran na način da pozive mrtvozornika mogu primati tijekom 24 sata svakog dana i da mogu mrtvu osobu preuzeti najkasnije u roku dva sata od prijema poziva, a što dokazuje Izjavom o ispunjavanju kadrovskih i tehničkih kapaciteta kojima pogrebnik raspolaže,</w:t>
      </w:r>
    </w:p>
    <w:p w:rsidR="00E758DD" w:rsidRDefault="00E758DD" w:rsidP="00E758DD">
      <w:pPr>
        <w:pStyle w:val="Odlomakpopisa"/>
        <w:numPr>
          <w:ilvl w:val="0"/>
          <w:numId w:val="11"/>
        </w:num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C3957">
        <w:rPr>
          <w:rFonts w:ascii="Times New Roman" w:eastAsia="Times New Roman" w:hAnsi="Times New Roman" w:cs="Times New Roman"/>
          <w:bCs/>
          <w:color w:val="000000"/>
        </w:rPr>
        <w:t xml:space="preserve">ponuditelj mora dokazati da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na dan zaključenja Ugovora </w:t>
      </w:r>
      <w:r w:rsidRPr="00DC3957">
        <w:rPr>
          <w:rFonts w:ascii="Times New Roman" w:eastAsia="Times New Roman" w:hAnsi="Times New Roman" w:cs="Times New Roman"/>
          <w:bCs/>
          <w:color w:val="000000"/>
        </w:rPr>
        <w:t xml:space="preserve">nema nepodmirenih obveza prema Općini </w:t>
      </w:r>
      <w:proofErr w:type="spellStart"/>
      <w:r w:rsidRPr="00DC3957">
        <w:rPr>
          <w:rFonts w:ascii="Times New Roman" w:eastAsia="Times New Roman" w:hAnsi="Times New Roman" w:cs="Times New Roman"/>
          <w:bCs/>
          <w:color w:val="000000"/>
        </w:rPr>
        <w:t>Berek</w:t>
      </w:r>
      <w:proofErr w:type="spellEnd"/>
      <w:r w:rsidRPr="00DC3957">
        <w:rPr>
          <w:rFonts w:ascii="Times New Roman" w:eastAsia="Times New Roman" w:hAnsi="Times New Roman" w:cs="Times New Roman"/>
          <w:bCs/>
          <w:color w:val="000000"/>
        </w:rPr>
        <w:t>, po bilo kojem osnovu ne starije od 30 dana</w:t>
      </w:r>
    </w:p>
    <w:p w:rsidR="00466FCC" w:rsidRPr="001A1E2E" w:rsidRDefault="00E758DD" w:rsidP="0027172A">
      <w:pPr>
        <w:pStyle w:val="Odlomakpopisa"/>
        <w:numPr>
          <w:ilvl w:val="0"/>
          <w:numId w:val="11"/>
        </w:num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64380">
        <w:rPr>
          <w:rFonts w:ascii="Times New Roman" w:hAnsi="Times New Roman" w:cs="Times New Roman"/>
        </w:rPr>
        <w:t xml:space="preserve">da pogrebnik fizička osoba ili odgovorna osoba u pravnoj osobi nisu pravomoćno osuđeni za kaznena djela i prekršaje iz članka 13. Zakona o </w:t>
      </w:r>
      <w:proofErr w:type="spellStart"/>
      <w:r w:rsidRPr="00764380">
        <w:rPr>
          <w:rFonts w:ascii="Times New Roman" w:hAnsi="Times New Roman" w:cs="Times New Roman"/>
        </w:rPr>
        <w:t>pogrebničkoj</w:t>
      </w:r>
      <w:proofErr w:type="spellEnd"/>
      <w:r w:rsidRPr="00764380">
        <w:rPr>
          <w:rFonts w:ascii="Times New Roman" w:hAnsi="Times New Roman" w:cs="Times New Roman"/>
        </w:rPr>
        <w:t xml:space="preserve"> djelatnosti, a što dokazuju uvjerenjem o nekažnjavanju odnosno uvjerenjem o neizricanju prekršajne kazne</w:t>
      </w:r>
      <w:r w:rsidR="00DC3957" w:rsidRPr="001A1E2E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DC3957" w:rsidRPr="001A1E2E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DC3957" w:rsidRPr="001A1E2E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  </w:t>
      </w:r>
      <w:r w:rsidR="00466FCC" w:rsidRPr="001A1E2E">
        <w:rPr>
          <w:rFonts w:ascii="Times New Roman" w:eastAsia="Times New Roman" w:hAnsi="Times New Roman" w:cs="Times New Roman"/>
          <w:b/>
          <w:bCs/>
          <w:color w:val="000000"/>
        </w:rPr>
        <w:t xml:space="preserve">   </w:t>
      </w:r>
    </w:p>
    <w:p w:rsidR="00043476" w:rsidRPr="00764380" w:rsidRDefault="00043476" w:rsidP="00043476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764380">
        <w:rPr>
          <w:rFonts w:ascii="Times New Roman" w:eastAsia="Times New Roman" w:hAnsi="Times New Roman" w:cs="Times New Roman"/>
          <w:b/>
          <w:bCs/>
          <w:color w:val="000000"/>
        </w:rPr>
        <w:t xml:space="preserve">       </w:t>
      </w:r>
      <w:r w:rsidR="00642093">
        <w:rPr>
          <w:rFonts w:ascii="Times New Roman" w:eastAsia="Times New Roman" w:hAnsi="Times New Roman" w:cs="Times New Roman"/>
          <w:b/>
          <w:bCs/>
          <w:color w:val="000000"/>
        </w:rPr>
        <w:t>5.Kriterij za izbor najpovoljnije ponude:</w:t>
      </w:r>
    </w:p>
    <w:p w:rsidR="001A1E2E" w:rsidRDefault="004C7076" w:rsidP="00DE2151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</w:t>
      </w:r>
      <w:r w:rsidR="00642093">
        <w:rPr>
          <w:rFonts w:ascii="Times New Roman" w:eastAsia="Times New Roman" w:hAnsi="Times New Roman" w:cs="Times New Roman"/>
          <w:bCs/>
          <w:color w:val="000000"/>
        </w:rPr>
        <w:t>Najpovoljniji ponuditelj smatrat će se ponuditelj koji uz ispunjenje svih uvjeta iz točke 4. Ovog natječaja ( članak 4. Odluke o određivanju poslova prijevoza pokojnika koji se financ</w:t>
      </w:r>
      <w:r w:rsidR="001A1E2E">
        <w:rPr>
          <w:rFonts w:ascii="Times New Roman" w:eastAsia="Times New Roman" w:hAnsi="Times New Roman" w:cs="Times New Roman"/>
          <w:bCs/>
          <w:color w:val="000000"/>
        </w:rPr>
        <w:t xml:space="preserve">iraju iz Proračuna Općine </w:t>
      </w:r>
      <w:proofErr w:type="spellStart"/>
      <w:r w:rsidR="001A1E2E">
        <w:rPr>
          <w:rFonts w:ascii="Times New Roman" w:eastAsia="Times New Roman" w:hAnsi="Times New Roman" w:cs="Times New Roman"/>
          <w:bCs/>
          <w:color w:val="000000"/>
        </w:rPr>
        <w:t>Berek</w:t>
      </w:r>
      <w:proofErr w:type="spellEnd"/>
      <w:r w:rsidR="00642093">
        <w:rPr>
          <w:rFonts w:ascii="Times New Roman" w:eastAsia="Times New Roman" w:hAnsi="Times New Roman" w:cs="Times New Roman"/>
          <w:bCs/>
          <w:color w:val="000000"/>
        </w:rPr>
        <w:t xml:space="preserve"> )</w:t>
      </w:r>
      <w:r w:rsidR="001A1E2E">
        <w:rPr>
          <w:rFonts w:ascii="Times New Roman" w:eastAsia="Times New Roman" w:hAnsi="Times New Roman" w:cs="Times New Roman"/>
          <w:bCs/>
          <w:color w:val="000000"/>
        </w:rPr>
        <w:t>, ponudi i ukupno najnižu cijenu, po cjeniku koji je prilog i sastavni dio natječajne dokumentacije.</w:t>
      </w:r>
    </w:p>
    <w:p w:rsidR="004C7076" w:rsidRDefault="001A1E2E" w:rsidP="00DE2151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Nepotpune i nepravovremene ponude neće se razmatrati</w:t>
      </w:r>
      <w:r w:rsidR="004C7076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1A1E2E" w:rsidRDefault="001A1E2E" w:rsidP="00DE2151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1A1E2E" w:rsidRDefault="001A1E2E" w:rsidP="00DE2151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1A1E2E" w:rsidRDefault="001A1E2E" w:rsidP="001A1E2E">
      <w:pPr>
        <w:pStyle w:val="Odlomakpopisa"/>
        <w:numPr>
          <w:ilvl w:val="0"/>
          <w:numId w:val="12"/>
        </w:num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A1E2E">
        <w:rPr>
          <w:rFonts w:ascii="Times New Roman" w:eastAsia="Times New Roman" w:hAnsi="Times New Roman" w:cs="Times New Roman"/>
          <w:b/>
          <w:bCs/>
          <w:color w:val="000000"/>
        </w:rPr>
        <w:t>Rok za predaju ponuda</w:t>
      </w:r>
      <w:r w:rsidRPr="001A1E2E">
        <w:rPr>
          <w:rFonts w:ascii="Times New Roman" w:eastAsia="Times New Roman" w:hAnsi="Times New Roman" w:cs="Times New Roman"/>
          <w:bCs/>
          <w:color w:val="000000"/>
        </w:rPr>
        <w:t xml:space="preserve"> :</w:t>
      </w:r>
    </w:p>
    <w:p w:rsidR="00A02F87" w:rsidRDefault="00A02F87" w:rsidP="00A02F87">
      <w:pPr>
        <w:pStyle w:val="Odlomakpopisa"/>
        <w:tabs>
          <w:tab w:val="left" w:pos="557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1A1E2E" w:rsidRPr="001A1E2E" w:rsidRDefault="00A02F87" w:rsidP="001A1E2E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</w:t>
      </w:r>
      <w:r w:rsidR="001A1E2E">
        <w:rPr>
          <w:rFonts w:ascii="Times New Roman" w:eastAsia="Times New Roman" w:hAnsi="Times New Roman" w:cs="Times New Roman"/>
          <w:bCs/>
          <w:color w:val="000000"/>
        </w:rPr>
        <w:t xml:space="preserve">Ponuda a prilozima dostavlja se u roku od 15 dana od dana objave natječaja, preporučeno ili osobno u zatvorenoj koverti na adresu: </w:t>
      </w:r>
      <w:r w:rsidR="001A1E2E" w:rsidRPr="00A02F87">
        <w:rPr>
          <w:rFonts w:ascii="Times New Roman" w:eastAsia="Times New Roman" w:hAnsi="Times New Roman" w:cs="Times New Roman"/>
          <w:b/>
          <w:bCs/>
          <w:color w:val="000000"/>
        </w:rPr>
        <w:t>OPĆINA BEREK, BEREK 77, 43232 BEREK</w:t>
      </w:r>
      <w:r w:rsidR="001A1E2E">
        <w:rPr>
          <w:rFonts w:ascii="Times New Roman" w:eastAsia="Times New Roman" w:hAnsi="Times New Roman" w:cs="Times New Roman"/>
          <w:bCs/>
          <w:color w:val="000000"/>
        </w:rPr>
        <w:t xml:space="preserve"> sa naznakom </w:t>
      </w:r>
      <w:r w:rsidR="001A1E2E" w:rsidRPr="00A02F87">
        <w:rPr>
          <w:rFonts w:ascii="Times New Roman" w:eastAsia="Times New Roman" w:hAnsi="Times New Roman" w:cs="Times New Roman"/>
          <w:b/>
          <w:bCs/>
          <w:color w:val="000000"/>
        </w:rPr>
        <w:t>„ NATJEČAJ ZA OBAVLJANJE POSLOVA PRIJEVOZA POKOJNIKA KOJI SE FINANCIRAJU IZ PRORAČUNA OPĆINE BEREK</w:t>
      </w:r>
      <w:r w:rsidR="001A1E2E">
        <w:rPr>
          <w:rFonts w:ascii="Times New Roman" w:eastAsia="Times New Roman" w:hAnsi="Times New Roman" w:cs="Times New Roman"/>
          <w:bCs/>
          <w:color w:val="000000"/>
        </w:rPr>
        <w:t>“.</w:t>
      </w:r>
    </w:p>
    <w:p w:rsidR="001A1E2E" w:rsidRPr="001A1E2E" w:rsidRDefault="001A1E2E" w:rsidP="001A1E2E">
      <w:pPr>
        <w:pStyle w:val="Odlomakpopisa"/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DE2151" w:rsidRDefault="00A02F87" w:rsidP="00DE2151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</w:t>
      </w:r>
    </w:p>
    <w:p w:rsidR="00A02F87" w:rsidRDefault="00A02F87" w:rsidP="00DE2151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A02F87" w:rsidRDefault="00A02F87" w:rsidP="00DE2151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A02F87" w:rsidRDefault="00A02F87" w:rsidP="00DE2151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043476" w:rsidRDefault="00DE2151" w:rsidP="001A1E2E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</w:t>
      </w:r>
    </w:p>
    <w:p w:rsidR="004C0C06" w:rsidRDefault="004C0C06" w:rsidP="001A1E2E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4C0C06" w:rsidRDefault="004C0C06" w:rsidP="001A1E2E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4C0C06" w:rsidRDefault="004C0C06" w:rsidP="001A1E2E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4C0C06" w:rsidRPr="00764380" w:rsidRDefault="004C0C06" w:rsidP="001A1E2E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1A1E2E" w:rsidRDefault="00A02F87" w:rsidP="00A02F87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     </w:t>
      </w:r>
      <w:r w:rsidR="001A1E2E">
        <w:rPr>
          <w:rFonts w:ascii="Times New Roman" w:eastAsia="Times New Roman" w:hAnsi="Times New Roman" w:cs="Times New Roman"/>
          <w:b/>
          <w:bCs/>
          <w:color w:val="000000"/>
        </w:rPr>
        <w:t>7.Otvaranje ponuda i izbor najpovoljnijeg ponuđača:</w:t>
      </w:r>
    </w:p>
    <w:p w:rsidR="00A02F87" w:rsidRDefault="00A02F87" w:rsidP="00A02F87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A1E2E" w:rsidRDefault="00A02F87" w:rsidP="00A02F87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</w:t>
      </w:r>
      <w:r w:rsidR="001A1E2E" w:rsidRPr="00A02F87">
        <w:rPr>
          <w:rFonts w:ascii="Times New Roman" w:eastAsia="Times New Roman" w:hAnsi="Times New Roman" w:cs="Times New Roman"/>
          <w:bCs/>
          <w:color w:val="000000"/>
        </w:rPr>
        <w:t>Javno otv</w:t>
      </w:r>
      <w:r w:rsidRPr="00A02F87">
        <w:rPr>
          <w:rFonts w:ascii="Times New Roman" w:eastAsia="Times New Roman" w:hAnsi="Times New Roman" w:cs="Times New Roman"/>
          <w:bCs/>
          <w:color w:val="000000"/>
        </w:rPr>
        <w:t>aranje ponuda izvršiti će se da</w:t>
      </w:r>
      <w:r w:rsidR="001A1E2E" w:rsidRPr="00A02F87">
        <w:rPr>
          <w:rFonts w:ascii="Times New Roman" w:eastAsia="Times New Roman" w:hAnsi="Times New Roman" w:cs="Times New Roman"/>
          <w:bCs/>
          <w:color w:val="000000"/>
        </w:rPr>
        <w:t>na</w:t>
      </w:r>
      <w:r w:rsidRPr="00A02F87">
        <w:rPr>
          <w:rFonts w:ascii="Times New Roman" w:eastAsia="Times New Roman" w:hAnsi="Times New Roman" w:cs="Times New Roman"/>
          <w:bCs/>
          <w:color w:val="000000"/>
        </w:rPr>
        <w:t xml:space="preserve"> 11.kolovoza 2016.godine u 11,00 sati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u prostorijama Općine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Berek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>. Otvaranju  ponuda mogu biti nazočne ovlaštene ili opunomoćene osobe, što se utvrđuje prije pristupanja otvaranja ponuda predočenjem punomoći i osobne iskaznice.</w:t>
      </w:r>
    </w:p>
    <w:p w:rsidR="00A02F87" w:rsidRDefault="00A02F87" w:rsidP="00A02F87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Odluku o izboru najpovoljnijeg ponuđača donosi Općinski načelnik.</w:t>
      </w:r>
    </w:p>
    <w:p w:rsidR="00A02F87" w:rsidRDefault="00A02F87" w:rsidP="00A02F87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Općinski načelnik zadržava pravo da ne izabere najpovoljnijeg ponuđača.</w:t>
      </w:r>
    </w:p>
    <w:p w:rsidR="00A02F87" w:rsidRDefault="00A02F87" w:rsidP="00A02F87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7F48FC" w:rsidRPr="00764380" w:rsidRDefault="002C1DEF" w:rsidP="002C1DEF">
      <w:pPr>
        <w:pStyle w:val="t-9-8"/>
        <w:tabs>
          <w:tab w:val="left" w:pos="557"/>
        </w:tabs>
        <w:jc w:val="both"/>
        <w:rPr>
          <w:color w:val="000000"/>
          <w:sz w:val="22"/>
          <w:szCs w:val="22"/>
        </w:rPr>
      </w:pPr>
      <w:r w:rsidRPr="00764380">
        <w:rPr>
          <w:color w:val="000000"/>
          <w:sz w:val="22"/>
          <w:szCs w:val="22"/>
        </w:rPr>
        <w:tab/>
      </w:r>
    </w:p>
    <w:p w:rsidR="000072A5" w:rsidRPr="00764380" w:rsidRDefault="000072A5" w:rsidP="002C1DEF">
      <w:pPr>
        <w:tabs>
          <w:tab w:val="left" w:pos="557"/>
        </w:tabs>
        <w:rPr>
          <w:rFonts w:ascii="Times New Roman" w:hAnsi="Times New Roman" w:cs="Times New Roman"/>
        </w:rPr>
      </w:pPr>
    </w:p>
    <w:p w:rsidR="000072A5" w:rsidRPr="00764380" w:rsidRDefault="00A02F87" w:rsidP="000072A5">
      <w:pPr>
        <w:tabs>
          <w:tab w:val="left" w:pos="55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OPĆINSKI NAČELNIK</w:t>
      </w:r>
    </w:p>
    <w:p w:rsidR="000072A5" w:rsidRPr="00764380" w:rsidRDefault="00A02F87" w:rsidP="00823CA8">
      <w:pPr>
        <w:tabs>
          <w:tab w:val="left" w:pos="55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Mato Tonković</w:t>
      </w:r>
    </w:p>
    <w:sectPr w:rsidR="000072A5" w:rsidRPr="00764380" w:rsidSect="00BD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5E05"/>
    <w:multiLevelType w:val="hybridMultilevel"/>
    <w:tmpl w:val="422882C0"/>
    <w:lvl w:ilvl="0" w:tplc="418E732E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7E7387"/>
    <w:multiLevelType w:val="hybridMultilevel"/>
    <w:tmpl w:val="C12E74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5762AC"/>
    <w:multiLevelType w:val="hybridMultilevel"/>
    <w:tmpl w:val="41FCD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6017B"/>
    <w:multiLevelType w:val="hybridMultilevel"/>
    <w:tmpl w:val="FF9C8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53406"/>
    <w:multiLevelType w:val="hybridMultilevel"/>
    <w:tmpl w:val="811EF1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060C5"/>
    <w:multiLevelType w:val="hybridMultilevel"/>
    <w:tmpl w:val="69185E8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37A40"/>
    <w:multiLevelType w:val="hybridMultilevel"/>
    <w:tmpl w:val="921847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C0176"/>
    <w:multiLevelType w:val="hybridMultilevel"/>
    <w:tmpl w:val="3BBC0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20364"/>
    <w:multiLevelType w:val="hybridMultilevel"/>
    <w:tmpl w:val="12709B2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1745F"/>
    <w:multiLevelType w:val="hybridMultilevel"/>
    <w:tmpl w:val="33D03E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AD6DF4"/>
    <w:multiLevelType w:val="hybridMultilevel"/>
    <w:tmpl w:val="9488937C"/>
    <w:lvl w:ilvl="0" w:tplc="93A462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433DE"/>
    <w:multiLevelType w:val="hybridMultilevel"/>
    <w:tmpl w:val="1BAAC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FC"/>
    <w:rsid w:val="000072A5"/>
    <w:rsid w:val="000160C6"/>
    <w:rsid w:val="00042594"/>
    <w:rsid w:val="00043476"/>
    <w:rsid w:val="00050BE0"/>
    <w:rsid w:val="0005465D"/>
    <w:rsid w:val="000676AC"/>
    <w:rsid w:val="00093E44"/>
    <w:rsid w:val="000C01B1"/>
    <w:rsid w:val="000D08A1"/>
    <w:rsid w:val="000D796E"/>
    <w:rsid w:val="001025E8"/>
    <w:rsid w:val="00124796"/>
    <w:rsid w:val="001301DF"/>
    <w:rsid w:val="001605FA"/>
    <w:rsid w:val="001815CC"/>
    <w:rsid w:val="001A1E2E"/>
    <w:rsid w:val="001C67E3"/>
    <w:rsid w:val="001F0596"/>
    <w:rsid w:val="00223948"/>
    <w:rsid w:val="00225C53"/>
    <w:rsid w:val="00237537"/>
    <w:rsid w:val="002578AE"/>
    <w:rsid w:val="0027172A"/>
    <w:rsid w:val="002858EF"/>
    <w:rsid w:val="002A0D4C"/>
    <w:rsid w:val="002B6BC8"/>
    <w:rsid w:val="002C1DEF"/>
    <w:rsid w:val="003040AF"/>
    <w:rsid w:val="0030771D"/>
    <w:rsid w:val="00311A89"/>
    <w:rsid w:val="0031548C"/>
    <w:rsid w:val="00335346"/>
    <w:rsid w:val="00364FAF"/>
    <w:rsid w:val="003669F0"/>
    <w:rsid w:val="00390409"/>
    <w:rsid w:val="00397271"/>
    <w:rsid w:val="003A2659"/>
    <w:rsid w:val="003D34A6"/>
    <w:rsid w:val="004401AF"/>
    <w:rsid w:val="00447631"/>
    <w:rsid w:val="00463B0B"/>
    <w:rsid w:val="00466FCC"/>
    <w:rsid w:val="004716EC"/>
    <w:rsid w:val="00483DF9"/>
    <w:rsid w:val="004A1678"/>
    <w:rsid w:val="004C0C06"/>
    <w:rsid w:val="004C7076"/>
    <w:rsid w:val="00543262"/>
    <w:rsid w:val="00543E7C"/>
    <w:rsid w:val="00573A59"/>
    <w:rsid w:val="00586782"/>
    <w:rsid w:val="005B42B1"/>
    <w:rsid w:val="005C04B0"/>
    <w:rsid w:val="006218FC"/>
    <w:rsid w:val="00630B33"/>
    <w:rsid w:val="00637FB2"/>
    <w:rsid w:val="00642093"/>
    <w:rsid w:val="00686D26"/>
    <w:rsid w:val="0069783A"/>
    <w:rsid w:val="006D1FA2"/>
    <w:rsid w:val="00702D54"/>
    <w:rsid w:val="007122D6"/>
    <w:rsid w:val="00764380"/>
    <w:rsid w:val="00773889"/>
    <w:rsid w:val="007B51CF"/>
    <w:rsid w:val="007C3E75"/>
    <w:rsid w:val="007C4210"/>
    <w:rsid w:val="007E5ABF"/>
    <w:rsid w:val="007F3D19"/>
    <w:rsid w:val="007F48FC"/>
    <w:rsid w:val="008002FA"/>
    <w:rsid w:val="008007F5"/>
    <w:rsid w:val="00815DC2"/>
    <w:rsid w:val="00823CA8"/>
    <w:rsid w:val="00845F4F"/>
    <w:rsid w:val="00881BAF"/>
    <w:rsid w:val="00887542"/>
    <w:rsid w:val="008961C5"/>
    <w:rsid w:val="008F6F0E"/>
    <w:rsid w:val="009333C1"/>
    <w:rsid w:val="0095078B"/>
    <w:rsid w:val="0095676D"/>
    <w:rsid w:val="009A2145"/>
    <w:rsid w:val="009A76C6"/>
    <w:rsid w:val="009D10C4"/>
    <w:rsid w:val="00A02F87"/>
    <w:rsid w:val="00A71EC6"/>
    <w:rsid w:val="00AF600E"/>
    <w:rsid w:val="00B247E8"/>
    <w:rsid w:val="00B67A64"/>
    <w:rsid w:val="00B702B0"/>
    <w:rsid w:val="00BA5ABB"/>
    <w:rsid w:val="00BC39B1"/>
    <w:rsid w:val="00BC5FDC"/>
    <w:rsid w:val="00BD5E79"/>
    <w:rsid w:val="00BE3197"/>
    <w:rsid w:val="00C3412D"/>
    <w:rsid w:val="00C950DB"/>
    <w:rsid w:val="00CB0DF9"/>
    <w:rsid w:val="00CE1F5D"/>
    <w:rsid w:val="00D924CF"/>
    <w:rsid w:val="00DB4CC6"/>
    <w:rsid w:val="00DC3957"/>
    <w:rsid w:val="00DC7FA9"/>
    <w:rsid w:val="00DE2151"/>
    <w:rsid w:val="00DE40D9"/>
    <w:rsid w:val="00DF20FB"/>
    <w:rsid w:val="00E321C1"/>
    <w:rsid w:val="00E3599C"/>
    <w:rsid w:val="00E41F0C"/>
    <w:rsid w:val="00E758DD"/>
    <w:rsid w:val="00E85B32"/>
    <w:rsid w:val="00E913A1"/>
    <w:rsid w:val="00E96AF9"/>
    <w:rsid w:val="00EA10B5"/>
    <w:rsid w:val="00EA1633"/>
    <w:rsid w:val="00EB2DF0"/>
    <w:rsid w:val="00EE42A7"/>
    <w:rsid w:val="00F6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050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semiHidden/>
    <w:rsid w:val="00050BE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050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semiHidden/>
    <w:rsid w:val="00050B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24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0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47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4705F-0A79-4E27-B3FF-AB638142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Sanela</cp:lastModifiedBy>
  <cp:revision>4</cp:revision>
  <cp:lastPrinted>2016-07-26T04:57:00Z</cp:lastPrinted>
  <dcterms:created xsi:type="dcterms:W3CDTF">2016-07-22T12:48:00Z</dcterms:created>
  <dcterms:modified xsi:type="dcterms:W3CDTF">2016-07-26T05:04:00Z</dcterms:modified>
</cp:coreProperties>
</file>