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B45" w:rsidRDefault="00C64B45" w:rsidP="00C64B45">
      <w:pPr>
        <w:pStyle w:val="StandardWeb"/>
        <w:rPr>
          <w:sz w:val="27"/>
          <w:szCs w:val="27"/>
        </w:rPr>
      </w:pPr>
    </w:p>
    <w:tbl>
      <w:tblPr>
        <w:tblW w:w="9195" w:type="dxa"/>
        <w:tblInd w:w="674" w:type="dxa"/>
        <w:tblLayout w:type="fixed"/>
        <w:tblCellMar>
          <w:left w:w="107" w:type="dxa"/>
          <w:right w:w="107" w:type="dxa"/>
        </w:tblCellMar>
        <w:tblLook w:val="04A0" w:firstRow="1" w:lastRow="0" w:firstColumn="1" w:lastColumn="0" w:noHBand="0" w:noVBand="1"/>
      </w:tblPr>
      <w:tblGrid>
        <w:gridCol w:w="5192"/>
        <w:gridCol w:w="4003"/>
      </w:tblGrid>
      <w:tr w:rsidR="00C64B45" w:rsidTr="00C64B45">
        <w:tc>
          <w:tcPr>
            <w:tcW w:w="5193" w:type="dxa"/>
          </w:tcPr>
          <w:p w:rsidR="00C64B45" w:rsidRDefault="00C64B45">
            <w:pPr>
              <w:jc w:val="center"/>
              <w:rPr>
                <w:sz w:val="20"/>
              </w:rPr>
            </w:pPr>
            <w:r>
              <w:rPr>
                <w:noProof/>
                <w:sz w:val="20"/>
              </w:rPr>
              <w:drawing>
                <wp:inline distT="0" distB="0" distL="0" distR="0">
                  <wp:extent cx="428625" cy="5334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p w:rsidR="00C64B45" w:rsidRDefault="00C64B45">
            <w:pPr>
              <w:overflowPunct w:val="0"/>
              <w:autoSpaceDE w:val="0"/>
              <w:autoSpaceDN w:val="0"/>
              <w:adjustRightInd w:val="0"/>
              <w:jc w:val="center"/>
              <w:rPr>
                <w:sz w:val="12"/>
              </w:rPr>
            </w:pPr>
          </w:p>
        </w:tc>
        <w:tc>
          <w:tcPr>
            <w:tcW w:w="4003" w:type="dxa"/>
          </w:tcPr>
          <w:p w:rsidR="00C64B45" w:rsidRDefault="00C64B45">
            <w:r>
              <w:t xml:space="preserve">                                         </w:t>
            </w:r>
          </w:p>
          <w:p w:rsidR="00C64B45" w:rsidRDefault="00C64B45"/>
          <w:p w:rsidR="00C64B45" w:rsidRDefault="00C64B45">
            <w:pPr>
              <w:overflowPunct w:val="0"/>
              <w:autoSpaceDE w:val="0"/>
              <w:autoSpaceDN w:val="0"/>
              <w:adjustRightInd w:val="0"/>
            </w:pPr>
            <w:r>
              <w:t xml:space="preserve">                                                                 </w:t>
            </w:r>
          </w:p>
        </w:tc>
      </w:tr>
      <w:tr w:rsidR="00C64B45" w:rsidTr="00C64B45">
        <w:tc>
          <w:tcPr>
            <w:tcW w:w="5193" w:type="dxa"/>
            <w:hideMark/>
          </w:tcPr>
          <w:p w:rsidR="00C64B45" w:rsidRDefault="00C64B45">
            <w:pPr>
              <w:overflowPunct w:val="0"/>
              <w:autoSpaceDE w:val="0"/>
              <w:autoSpaceDN w:val="0"/>
              <w:adjustRightInd w:val="0"/>
              <w:jc w:val="center"/>
              <w:rPr>
                <w:b/>
                <w:bCs/>
              </w:rPr>
            </w:pPr>
            <w:r>
              <w:rPr>
                <w:b/>
                <w:bCs/>
              </w:rPr>
              <w:t>REPUBLIKA HRVATSKA</w:t>
            </w:r>
          </w:p>
        </w:tc>
        <w:tc>
          <w:tcPr>
            <w:tcW w:w="4003" w:type="dxa"/>
          </w:tcPr>
          <w:p w:rsidR="00C64B45" w:rsidRDefault="00C64B45">
            <w:pPr>
              <w:overflowPunct w:val="0"/>
              <w:autoSpaceDE w:val="0"/>
              <w:autoSpaceDN w:val="0"/>
              <w:adjustRightInd w:val="0"/>
            </w:pPr>
          </w:p>
        </w:tc>
      </w:tr>
      <w:tr w:rsidR="00C64B45" w:rsidTr="00C64B45">
        <w:tc>
          <w:tcPr>
            <w:tcW w:w="5193" w:type="dxa"/>
            <w:hideMark/>
          </w:tcPr>
          <w:p w:rsidR="00C64B45" w:rsidRDefault="00C64B45">
            <w:pPr>
              <w:overflowPunct w:val="0"/>
              <w:autoSpaceDE w:val="0"/>
              <w:autoSpaceDN w:val="0"/>
              <w:adjustRightInd w:val="0"/>
              <w:jc w:val="center"/>
              <w:rPr>
                <w:b/>
                <w:bCs/>
              </w:rPr>
            </w:pPr>
            <w:r>
              <w:rPr>
                <w:b/>
                <w:bCs/>
              </w:rPr>
              <w:t>BJELOVARSKO-BILOGORSKA ŽUPANIJA</w:t>
            </w:r>
          </w:p>
        </w:tc>
        <w:tc>
          <w:tcPr>
            <w:tcW w:w="4003" w:type="dxa"/>
          </w:tcPr>
          <w:p w:rsidR="00C64B45" w:rsidRDefault="00C64B45">
            <w:pPr>
              <w:overflowPunct w:val="0"/>
              <w:autoSpaceDE w:val="0"/>
              <w:autoSpaceDN w:val="0"/>
              <w:adjustRightInd w:val="0"/>
            </w:pPr>
          </w:p>
        </w:tc>
      </w:tr>
      <w:tr w:rsidR="00C64B45" w:rsidTr="00C64B45">
        <w:tc>
          <w:tcPr>
            <w:tcW w:w="5193" w:type="dxa"/>
            <w:hideMark/>
          </w:tcPr>
          <w:p w:rsidR="00C64B45" w:rsidRDefault="00C64B45">
            <w:pPr>
              <w:overflowPunct w:val="0"/>
              <w:autoSpaceDE w:val="0"/>
              <w:autoSpaceDN w:val="0"/>
              <w:adjustRightInd w:val="0"/>
              <w:jc w:val="center"/>
              <w:rPr>
                <w:b/>
                <w:bCs/>
                <w:color w:val="FF0000"/>
              </w:rPr>
            </w:pPr>
            <w:r>
              <w:rPr>
                <w:b/>
                <w:bCs/>
              </w:rPr>
              <w:t>OPĆINA BEREK</w:t>
            </w:r>
          </w:p>
          <w:p w:rsidR="00C64B45" w:rsidRDefault="00C64B45">
            <w:pPr>
              <w:overflowPunct w:val="0"/>
              <w:autoSpaceDE w:val="0"/>
              <w:autoSpaceDN w:val="0"/>
              <w:adjustRightInd w:val="0"/>
              <w:jc w:val="center"/>
              <w:rPr>
                <w:b/>
                <w:bCs/>
              </w:rPr>
            </w:pPr>
            <w:r>
              <w:rPr>
                <w:b/>
                <w:bCs/>
              </w:rPr>
              <w:t>OPĆINSKO VIJEĆE</w:t>
            </w:r>
          </w:p>
        </w:tc>
        <w:tc>
          <w:tcPr>
            <w:tcW w:w="4003" w:type="dxa"/>
          </w:tcPr>
          <w:p w:rsidR="00C64B45" w:rsidRDefault="00C64B45">
            <w:pPr>
              <w:overflowPunct w:val="0"/>
              <w:autoSpaceDE w:val="0"/>
              <w:autoSpaceDN w:val="0"/>
              <w:adjustRightInd w:val="0"/>
            </w:pPr>
          </w:p>
        </w:tc>
      </w:tr>
    </w:tbl>
    <w:p w:rsidR="00C64B45" w:rsidRDefault="00C64B45" w:rsidP="00C64B45">
      <w:pPr>
        <w:ind w:right="424"/>
        <w:rPr>
          <w:b/>
        </w:rPr>
      </w:pPr>
      <w:r>
        <w:t xml:space="preserve">         </w:t>
      </w:r>
      <w:r>
        <w:rPr>
          <w:b/>
        </w:rPr>
        <w:t>Klasa: 400-05/16-01/02</w:t>
      </w:r>
    </w:p>
    <w:p w:rsidR="00C64B45" w:rsidRDefault="00C64B45" w:rsidP="00C64B45">
      <w:pPr>
        <w:ind w:left="567" w:right="424"/>
        <w:rPr>
          <w:b/>
        </w:rPr>
      </w:pPr>
      <w:proofErr w:type="spellStart"/>
      <w:r>
        <w:rPr>
          <w:b/>
        </w:rPr>
        <w:t>Urbroj</w:t>
      </w:r>
      <w:proofErr w:type="spellEnd"/>
      <w:r>
        <w:rPr>
          <w:b/>
        </w:rPr>
        <w:t>: 2123/03-01-16-1</w:t>
      </w:r>
    </w:p>
    <w:p w:rsidR="00C64B45" w:rsidRDefault="00C64B45" w:rsidP="00C64B45">
      <w:pPr>
        <w:ind w:left="567" w:right="424"/>
        <w:rPr>
          <w:b/>
        </w:rPr>
      </w:pPr>
      <w:proofErr w:type="spellStart"/>
      <w:r>
        <w:rPr>
          <w:b/>
        </w:rPr>
        <w:t>Berek</w:t>
      </w:r>
      <w:proofErr w:type="spellEnd"/>
      <w:r>
        <w:rPr>
          <w:b/>
        </w:rPr>
        <w:t>, 21.03. 2016.</w:t>
      </w:r>
    </w:p>
    <w:p w:rsidR="00C64B45" w:rsidRDefault="00C64B45" w:rsidP="00C64B45">
      <w:pPr>
        <w:pStyle w:val="StandardWeb"/>
        <w:jc w:val="both"/>
        <w:rPr>
          <w:color w:val="auto"/>
        </w:rPr>
      </w:pPr>
      <w:r>
        <w:rPr>
          <w:sz w:val="27"/>
          <w:szCs w:val="27"/>
        </w:rPr>
        <w:t xml:space="preserve">                Na temelju članka 108. i 109. Zakona o proračunu (»Narodne novine« broj 87/08, 136/12 I 15/</w:t>
      </w:r>
      <w:proofErr w:type="spellStart"/>
      <w:r>
        <w:rPr>
          <w:sz w:val="27"/>
          <w:szCs w:val="27"/>
        </w:rPr>
        <w:t>15</w:t>
      </w:r>
      <w:proofErr w:type="spellEnd"/>
      <w:r>
        <w:rPr>
          <w:sz w:val="27"/>
          <w:szCs w:val="27"/>
        </w:rPr>
        <w:t xml:space="preserve">) te članka 4. Pravilnika o polugodišnjem i godišnjem izvještaju o izvršenju proračuna (»Narodne novine« broj 24/13) i članka </w:t>
      </w:r>
      <w:r>
        <w:rPr>
          <w:color w:val="auto"/>
          <w:sz w:val="27"/>
          <w:szCs w:val="27"/>
        </w:rPr>
        <w:t>32.</w:t>
      </w:r>
      <w:r>
        <w:rPr>
          <w:color w:val="FF0000"/>
          <w:sz w:val="27"/>
          <w:szCs w:val="27"/>
        </w:rPr>
        <w:t xml:space="preserve"> </w:t>
      </w:r>
      <w:r>
        <w:rPr>
          <w:color w:val="auto"/>
          <w:sz w:val="27"/>
          <w:szCs w:val="27"/>
        </w:rPr>
        <w:t xml:space="preserve">Statuta Općine </w:t>
      </w:r>
      <w:proofErr w:type="spellStart"/>
      <w:r>
        <w:rPr>
          <w:color w:val="auto"/>
          <w:sz w:val="27"/>
          <w:szCs w:val="27"/>
        </w:rPr>
        <w:t>Berek</w:t>
      </w:r>
      <w:proofErr w:type="spellEnd"/>
      <w:r>
        <w:rPr>
          <w:color w:val="auto"/>
          <w:sz w:val="27"/>
          <w:szCs w:val="27"/>
        </w:rPr>
        <w:t xml:space="preserve"> (»Službene glasnik« broj</w:t>
      </w:r>
      <w:r>
        <w:rPr>
          <w:color w:val="FF0000"/>
          <w:sz w:val="27"/>
          <w:szCs w:val="27"/>
        </w:rPr>
        <w:t xml:space="preserve"> </w:t>
      </w:r>
      <w:r>
        <w:rPr>
          <w:color w:val="auto"/>
          <w:sz w:val="27"/>
          <w:szCs w:val="27"/>
        </w:rPr>
        <w:t>01/13),</w:t>
      </w:r>
      <w:r>
        <w:rPr>
          <w:color w:val="FF0000"/>
          <w:sz w:val="27"/>
          <w:szCs w:val="27"/>
        </w:rPr>
        <w:t xml:space="preserve"> </w:t>
      </w:r>
      <w:r>
        <w:rPr>
          <w:color w:val="auto"/>
          <w:sz w:val="27"/>
          <w:szCs w:val="27"/>
        </w:rPr>
        <w:t xml:space="preserve">Općinsko vijeće Općine </w:t>
      </w:r>
      <w:proofErr w:type="spellStart"/>
      <w:r>
        <w:rPr>
          <w:color w:val="auto"/>
          <w:sz w:val="27"/>
          <w:szCs w:val="27"/>
        </w:rPr>
        <w:t>Berek</w:t>
      </w:r>
      <w:proofErr w:type="spellEnd"/>
      <w:r>
        <w:rPr>
          <w:color w:val="auto"/>
          <w:sz w:val="27"/>
          <w:szCs w:val="27"/>
        </w:rPr>
        <w:t xml:space="preserve"> na sjednici održanoj</w:t>
      </w:r>
      <w:r>
        <w:rPr>
          <w:color w:val="FF0000"/>
          <w:sz w:val="27"/>
          <w:szCs w:val="27"/>
        </w:rPr>
        <w:t xml:space="preserve"> </w:t>
      </w:r>
      <w:r>
        <w:rPr>
          <w:color w:val="auto"/>
          <w:sz w:val="27"/>
          <w:szCs w:val="27"/>
        </w:rPr>
        <w:t>04. travnja 2015. godine donosi</w:t>
      </w:r>
    </w:p>
    <w:p w:rsidR="00C64B45" w:rsidRDefault="00C64B45" w:rsidP="00C64B45">
      <w:pPr>
        <w:pStyle w:val="StandardWeb"/>
        <w:jc w:val="center"/>
      </w:pPr>
      <w:r>
        <w:rPr>
          <w:b/>
          <w:bCs/>
          <w:sz w:val="27"/>
          <w:szCs w:val="27"/>
        </w:rPr>
        <w:t xml:space="preserve">GODIŠNJI IZVJEŠTAJ O IZVRŠENJU PRORAČUNA OPĆINE BEREK </w:t>
      </w:r>
      <w:r>
        <w:rPr>
          <w:b/>
          <w:bCs/>
          <w:color w:val="auto"/>
          <w:sz w:val="27"/>
          <w:szCs w:val="27"/>
        </w:rPr>
        <w:t>ZA 2015. GODINU</w:t>
      </w:r>
    </w:p>
    <w:p w:rsidR="00C64B45" w:rsidRDefault="00C64B45" w:rsidP="00C64B45">
      <w:pPr>
        <w:pStyle w:val="StandardWeb"/>
        <w:jc w:val="center"/>
      </w:pPr>
      <w:r>
        <w:rPr>
          <w:sz w:val="27"/>
          <w:szCs w:val="27"/>
        </w:rPr>
        <w:t>Članak 1.</w:t>
      </w:r>
    </w:p>
    <w:p w:rsidR="00C64B45" w:rsidRDefault="00C64B45" w:rsidP="00C64B45">
      <w:pPr>
        <w:pStyle w:val="StandardWeb"/>
        <w:rPr>
          <w:sz w:val="27"/>
          <w:szCs w:val="27"/>
        </w:rPr>
      </w:pPr>
      <w:r>
        <w:rPr>
          <w:sz w:val="27"/>
          <w:szCs w:val="27"/>
        </w:rPr>
        <w:t xml:space="preserve">Izvršenje Općinskog proračuna Općine </w:t>
      </w:r>
      <w:proofErr w:type="spellStart"/>
      <w:r>
        <w:rPr>
          <w:color w:val="auto"/>
          <w:sz w:val="27"/>
          <w:szCs w:val="27"/>
        </w:rPr>
        <w:t>Berek</w:t>
      </w:r>
      <w:proofErr w:type="spellEnd"/>
      <w:r>
        <w:rPr>
          <w:sz w:val="27"/>
          <w:szCs w:val="27"/>
        </w:rPr>
        <w:t xml:space="preserve"> za 2015. godinu sastoji se od: </w:t>
      </w:r>
    </w:p>
    <w:p w:rsidR="00C64B45" w:rsidRDefault="00C64B45" w:rsidP="00C64B45">
      <w:pPr>
        <w:pStyle w:val="StandardWeb"/>
        <w:numPr>
          <w:ilvl w:val="0"/>
          <w:numId w:val="1"/>
        </w:numPr>
        <w:rPr>
          <w:sz w:val="27"/>
          <w:szCs w:val="27"/>
        </w:rPr>
      </w:pPr>
      <w:r>
        <w:rPr>
          <w:sz w:val="27"/>
          <w:szCs w:val="27"/>
        </w:rPr>
        <w:t>Opći dio proračuna koji čini Račun prihoda i izdataka i Račun financiranja na razini odjeljka ekonomske klasifikacije.</w:t>
      </w:r>
    </w:p>
    <w:p w:rsidR="00C64B45" w:rsidRDefault="00C64B45" w:rsidP="00C64B45">
      <w:pPr>
        <w:pStyle w:val="StandardWeb"/>
        <w:numPr>
          <w:ilvl w:val="0"/>
          <w:numId w:val="1"/>
        </w:numPr>
        <w:rPr>
          <w:sz w:val="27"/>
          <w:szCs w:val="27"/>
        </w:rPr>
      </w:pPr>
      <w:r>
        <w:rPr>
          <w:sz w:val="27"/>
          <w:szCs w:val="27"/>
        </w:rPr>
        <w:t>Posebni dio proračuna po organizacijskoj i programskoj klasifikaciji te razini odjeljka ekonomske klasifikacije</w:t>
      </w:r>
    </w:p>
    <w:p w:rsidR="00C64B45" w:rsidRDefault="00C64B45" w:rsidP="00C64B45">
      <w:pPr>
        <w:pStyle w:val="StandardWeb"/>
        <w:numPr>
          <w:ilvl w:val="0"/>
          <w:numId w:val="1"/>
        </w:numPr>
        <w:rPr>
          <w:sz w:val="27"/>
          <w:szCs w:val="27"/>
        </w:rPr>
      </w:pPr>
      <w:r>
        <w:rPr>
          <w:sz w:val="27"/>
          <w:szCs w:val="27"/>
        </w:rPr>
        <w:t>Izvještaj o zaduživanju na domaćem i stranom tržištu novca i kapitala</w:t>
      </w:r>
    </w:p>
    <w:p w:rsidR="00C64B45" w:rsidRDefault="00C64B45" w:rsidP="00C64B45">
      <w:pPr>
        <w:pStyle w:val="StandardWeb"/>
        <w:numPr>
          <w:ilvl w:val="0"/>
          <w:numId w:val="1"/>
        </w:numPr>
        <w:rPr>
          <w:sz w:val="27"/>
          <w:szCs w:val="27"/>
        </w:rPr>
      </w:pPr>
      <w:r>
        <w:rPr>
          <w:sz w:val="27"/>
          <w:szCs w:val="27"/>
        </w:rPr>
        <w:t>Izvještaj o korištenju proračunske zalihe</w:t>
      </w:r>
    </w:p>
    <w:p w:rsidR="00C64B45" w:rsidRDefault="00C64B45" w:rsidP="00C64B45">
      <w:pPr>
        <w:pStyle w:val="StandardWeb"/>
        <w:numPr>
          <w:ilvl w:val="0"/>
          <w:numId w:val="1"/>
        </w:numPr>
        <w:rPr>
          <w:sz w:val="27"/>
          <w:szCs w:val="27"/>
        </w:rPr>
      </w:pPr>
      <w:r>
        <w:rPr>
          <w:sz w:val="27"/>
          <w:szCs w:val="27"/>
        </w:rPr>
        <w:t>Izvještaj o danim državnim jamstvima i izdacima po državnim jamstvima</w:t>
      </w:r>
    </w:p>
    <w:p w:rsidR="00C64B45" w:rsidRDefault="00C64B45" w:rsidP="00C64B45">
      <w:pPr>
        <w:pStyle w:val="StandardWeb"/>
        <w:numPr>
          <w:ilvl w:val="0"/>
          <w:numId w:val="1"/>
        </w:numPr>
        <w:rPr>
          <w:sz w:val="27"/>
          <w:szCs w:val="27"/>
        </w:rPr>
      </w:pPr>
      <w:r>
        <w:rPr>
          <w:sz w:val="27"/>
          <w:szCs w:val="27"/>
        </w:rPr>
        <w:t xml:space="preserve">Obrazloženje ostvarenja prihoda i primitaka, rashoda i izdataka </w:t>
      </w:r>
    </w:p>
    <w:p w:rsidR="00C64B45" w:rsidRDefault="00C64B45" w:rsidP="00C64B45">
      <w:pPr>
        <w:pStyle w:val="StandardWeb"/>
        <w:jc w:val="center"/>
      </w:pPr>
      <w:r>
        <w:rPr>
          <w:sz w:val="27"/>
          <w:szCs w:val="27"/>
        </w:rPr>
        <w:t>Članak 2.</w:t>
      </w:r>
    </w:p>
    <w:p w:rsidR="00C64B45" w:rsidRDefault="00C64B45" w:rsidP="00C64B45">
      <w:pPr>
        <w:pStyle w:val="StandardWeb"/>
        <w:rPr>
          <w:sz w:val="27"/>
          <w:szCs w:val="27"/>
        </w:rPr>
      </w:pPr>
      <w:r>
        <w:rPr>
          <w:sz w:val="27"/>
          <w:szCs w:val="27"/>
        </w:rPr>
        <w:t xml:space="preserve">Izvršenje prihoda i rashoda te primitaka i izdataka za </w:t>
      </w:r>
      <w:r>
        <w:rPr>
          <w:color w:val="auto"/>
          <w:sz w:val="27"/>
          <w:szCs w:val="27"/>
        </w:rPr>
        <w:t>2015.</w:t>
      </w:r>
      <w:r>
        <w:rPr>
          <w:sz w:val="27"/>
          <w:szCs w:val="27"/>
        </w:rPr>
        <w:t xml:space="preserve"> godinu, po ekonomskoj klasifikaciji utvrđuje se u Računu prihoda i rashoda i Računu financiranja za </w:t>
      </w:r>
      <w:r>
        <w:rPr>
          <w:color w:val="auto"/>
          <w:sz w:val="27"/>
          <w:szCs w:val="27"/>
        </w:rPr>
        <w:t>2015</w:t>
      </w:r>
      <w:r>
        <w:rPr>
          <w:sz w:val="27"/>
          <w:szCs w:val="27"/>
        </w:rPr>
        <w:t>. godinu, kako slijedi (opći dio izvješća):</w:t>
      </w:r>
    </w:p>
    <w:p w:rsidR="00F46091" w:rsidRDefault="00F46091" w:rsidP="00C64B45">
      <w:pPr>
        <w:pStyle w:val="StandardWeb"/>
        <w:rPr>
          <w:sz w:val="27"/>
          <w:szCs w:val="27"/>
        </w:rPr>
      </w:pPr>
    </w:p>
    <w:p w:rsidR="00F46091" w:rsidRDefault="00F46091" w:rsidP="00C64B45">
      <w:pPr>
        <w:pStyle w:val="StandardWeb"/>
        <w:rPr>
          <w:sz w:val="27"/>
          <w:szCs w:val="27"/>
        </w:rPr>
      </w:pPr>
    </w:p>
    <w:bookmarkStart w:id="0" w:name="_GoBack"/>
    <w:bookmarkEnd w:id="0"/>
    <w:p w:rsidR="00C64B45" w:rsidRPr="00C64B45" w:rsidRDefault="00C64B45" w:rsidP="00C64B45">
      <w:pPr>
        <w:spacing w:line="360" w:lineRule="auto"/>
        <w:rPr>
          <w:szCs w:val="20"/>
          <w:lang w:eastAsia="en-US"/>
        </w:rPr>
      </w:pPr>
      <w:r w:rsidRPr="00C64B45">
        <w:rPr>
          <w:szCs w:val="20"/>
          <w:lang w:eastAsia="en-US"/>
        </w:rPr>
        <w:object w:dxaOrig="6257" w:dyaOrig="1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36.75pt" o:ole="" fillcolor="window">
            <v:imagedata r:id="rId7" o:title=""/>
          </v:shape>
          <o:OLEObject Type="Embed" ProgID="Word.Picture.8" ShapeID="_x0000_i1025" DrawAspect="Content" ObjectID="_1522575099" r:id="rId8"/>
        </w:object>
      </w:r>
    </w:p>
    <w:p w:rsidR="00C64B45" w:rsidRPr="00C64B45" w:rsidRDefault="00C64B45" w:rsidP="00C64B45">
      <w:pPr>
        <w:spacing w:line="360" w:lineRule="auto"/>
        <w:rPr>
          <w:b/>
          <w:szCs w:val="20"/>
          <w:lang w:eastAsia="en-US"/>
        </w:rPr>
      </w:pPr>
    </w:p>
    <w:p w:rsidR="00C64B45" w:rsidRPr="00C64B45" w:rsidRDefault="00C64B45" w:rsidP="00C64B45">
      <w:pPr>
        <w:rPr>
          <w:szCs w:val="20"/>
          <w:lang w:eastAsia="en-US"/>
        </w:rPr>
      </w:pPr>
      <w:r w:rsidRPr="00C64B45">
        <w:rPr>
          <w:b/>
          <w:szCs w:val="20"/>
          <w:lang w:eastAsia="en-US"/>
        </w:rPr>
        <w:tab/>
      </w:r>
      <w:r w:rsidRPr="00C64B45">
        <w:rPr>
          <w:szCs w:val="20"/>
          <w:lang w:eastAsia="en-US"/>
        </w:rPr>
        <w:t>REPUBLIKA HRVATSKA</w:t>
      </w:r>
    </w:p>
    <w:p w:rsidR="00C64B45" w:rsidRPr="00C64B45" w:rsidRDefault="00C64B45" w:rsidP="00C64B45">
      <w:pPr>
        <w:rPr>
          <w:szCs w:val="20"/>
          <w:lang w:eastAsia="en-US"/>
        </w:rPr>
      </w:pPr>
      <w:r w:rsidRPr="00C64B45">
        <w:rPr>
          <w:szCs w:val="20"/>
          <w:lang w:eastAsia="en-US"/>
        </w:rPr>
        <w:t>BJELOVARSKO-BILOGORSKA ŽUPANIJA</w:t>
      </w:r>
    </w:p>
    <w:p w:rsidR="00C64B45" w:rsidRPr="00C64B45" w:rsidRDefault="00C64B45" w:rsidP="00C64B45">
      <w:pPr>
        <w:keepNext/>
        <w:outlineLvl w:val="3"/>
        <w:rPr>
          <w:szCs w:val="20"/>
          <w:lang w:eastAsia="en-US"/>
        </w:rPr>
      </w:pPr>
      <w:r w:rsidRPr="00C64B45">
        <w:rPr>
          <w:szCs w:val="20"/>
          <w:lang w:eastAsia="en-US"/>
        </w:rPr>
        <w:t xml:space="preserve">                    OPĆINA BEREK</w:t>
      </w:r>
    </w:p>
    <w:p w:rsidR="00C64B45" w:rsidRPr="00C64B45" w:rsidRDefault="00C64B45" w:rsidP="00C64B45">
      <w:pPr>
        <w:rPr>
          <w:sz w:val="20"/>
          <w:szCs w:val="20"/>
          <w:lang w:eastAsia="en-US"/>
        </w:rPr>
      </w:pPr>
      <w:r w:rsidRPr="00C64B45">
        <w:rPr>
          <w:sz w:val="20"/>
          <w:szCs w:val="20"/>
          <w:lang w:eastAsia="en-US"/>
        </w:rPr>
        <w:t xml:space="preserve">               </w:t>
      </w:r>
    </w:p>
    <w:p w:rsidR="00C64B45" w:rsidRPr="00C64B45" w:rsidRDefault="00C64B45" w:rsidP="00C64B45">
      <w:pPr>
        <w:rPr>
          <w:szCs w:val="20"/>
          <w:lang w:eastAsia="en-US"/>
        </w:rPr>
      </w:pPr>
      <w:r w:rsidRPr="00C64B45">
        <w:rPr>
          <w:szCs w:val="20"/>
          <w:lang w:eastAsia="en-US"/>
        </w:rPr>
        <w:t xml:space="preserve">                                                                                                       </w:t>
      </w:r>
    </w:p>
    <w:p w:rsidR="00C64B45" w:rsidRPr="00C64B45" w:rsidRDefault="00C64B45" w:rsidP="00C64B45">
      <w:pPr>
        <w:keepNext/>
        <w:outlineLvl w:val="5"/>
        <w:rPr>
          <w:szCs w:val="20"/>
          <w:lang w:eastAsia="en-US"/>
        </w:rPr>
      </w:pPr>
      <w:r w:rsidRPr="00C64B45">
        <w:rPr>
          <w:szCs w:val="20"/>
          <w:lang w:eastAsia="en-US"/>
        </w:rPr>
        <w:t>KLASA: 400-05/16-01/</w:t>
      </w:r>
      <w:proofErr w:type="spellStart"/>
      <w:r w:rsidRPr="00C64B45">
        <w:rPr>
          <w:szCs w:val="20"/>
          <w:lang w:eastAsia="en-US"/>
        </w:rPr>
        <w:t>01</w:t>
      </w:r>
      <w:proofErr w:type="spellEnd"/>
    </w:p>
    <w:p w:rsidR="00C64B45" w:rsidRPr="00C64B45" w:rsidRDefault="00C64B45" w:rsidP="00C64B45">
      <w:pPr>
        <w:rPr>
          <w:noProof/>
          <w:szCs w:val="20"/>
          <w:lang w:eastAsia="en-US"/>
        </w:rPr>
      </w:pPr>
      <w:r w:rsidRPr="00C64B45">
        <w:rPr>
          <w:szCs w:val="20"/>
          <w:lang w:eastAsia="en-US"/>
        </w:rPr>
        <w:t>URBROJ: 2123/02-</w:t>
      </w:r>
      <w:proofErr w:type="spellStart"/>
      <w:r w:rsidRPr="00C64B45">
        <w:rPr>
          <w:szCs w:val="20"/>
          <w:lang w:eastAsia="en-US"/>
        </w:rPr>
        <w:t>02</w:t>
      </w:r>
      <w:proofErr w:type="spellEnd"/>
      <w:r w:rsidRPr="00C64B45">
        <w:rPr>
          <w:szCs w:val="20"/>
          <w:lang w:eastAsia="en-US"/>
        </w:rPr>
        <w:t>-16-1</w:t>
      </w:r>
      <w:r w:rsidRPr="00C64B45">
        <w:rPr>
          <w:szCs w:val="20"/>
          <w:lang w:eastAsia="en-US"/>
        </w:rPr>
        <w:tab/>
      </w:r>
      <w:r w:rsidRPr="00C64B45">
        <w:rPr>
          <w:noProof/>
          <w:szCs w:val="20"/>
          <w:lang w:eastAsia="en-US"/>
        </w:rPr>
        <w:t xml:space="preserve">  </w:t>
      </w:r>
    </w:p>
    <w:p w:rsidR="00C64B45" w:rsidRPr="00C64B45" w:rsidRDefault="00C64B45" w:rsidP="00C64B45">
      <w:pPr>
        <w:jc w:val="both"/>
        <w:rPr>
          <w:szCs w:val="20"/>
          <w:lang w:eastAsia="en-US"/>
        </w:rPr>
      </w:pPr>
    </w:p>
    <w:p w:rsidR="00C64B45" w:rsidRPr="00C64B45" w:rsidRDefault="00C64B45" w:rsidP="00C64B45">
      <w:pPr>
        <w:jc w:val="both"/>
        <w:rPr>
          <w:szCs w:val="20"/>
          <w:lang w:eastAsia="en-US"/>
        </w:rPr>
      </w:pPr>
      <w:proofErr w:type="spellStart"/>
      <w:r w:rsidRPr="00C64B45">
        <w:rPr>
          <w:szCs w:val="20"/>
          <w:lang w:eastAsia="en-US"/>
        </w:rPr>
        <w:t>Berek</w:t>
      </w:r>
      <w:proofErr w:type="spellEnd"/>
      <w:r w:rsidRPr="00C64B45">
        <w:rPr>
          <w:szCs w:val="20"/>
          <w:lang w:eastAsia="en-US"/>
        </w:rPr>
        <w:t xml:space="preserve">, </w:t>
      </w:r>
      <w:r w:rsidR="0044133B">
        <w:rPr>
          <w:szCs w:val="20"/>
          <w:lang w:eastAsia="en-US"/>
        </w:rPr>
        <w:t xml:space="preserve">21. Ožujka </w:t>
      </w:r>
      <w:r w:rsidRPr="00C64B45">
        <w:rPr>
          <w:szCs w:val="20"/>
          <w:lang w:eastAsia="en-US"/>
        </w:rPr>
        <w:t>2016.</w:t>
      </w:r>
    </w:p>
    <w:p w:rsidR="00C64B45" w:rsidRPr="00C64B45" w:rsidRDefault="00C64B45" w:rsidP="00C64B45">
      <w:pPr>
        <w:jc w:val="both"/>
        <w:rPr>
          <w:szCs w:val="20"/>
          <w:lang w:eastAsia="en-US"/>
        </w:rPr>
      </w:pPr>
    </w:p>
    <w:p w:rsidR="00C64B45" w:rsidRPr="00C64B45" w:rsidRDefault="00C64B45" w:rsidP="00C64B45">
      <w:pPr>
        <w:jc w:val="both"/>
        <w:rPr>
          <w:bCs/>
          <w:szCs w:val="20"/>
          <w:lang w:eastAsia="en-US"/>
        </w:rPr>
      </w:pPr>
      <w:r w:rsidRPr="00C64B45">
        <w:rPr>
          <w:bCs/>
          <w:szCs w:val="20"/>
          <w:lang w:eastAsia="en-US"/>
        </w:rPr>
        <w:t>ZABILJEŠKE UZ GODIŠNJI OBRAČUN PRORAČUNA</w:t>
      </w:r>
    </w:p>
    <w:p w:rsidR="00C64B45" w:rsidRPr="00C64B45" w:rsidRDefault="00C64B45" w:rsidP="00C64B45">
      <w:pPr>
        <w:jc w:val="both"/>
        <w:rPr>
          <w:bCs/>
          <w:szCs w:val="20"/>
          <w:highlight w:val="yellow"/>
          <w:lang w:eastAsia="en-US"/>
        </w:rPr>
      </w:pPr>
    </w:p>
    <w:p w:rsidR="00C64B45" w:rsidRPr="00C64B45" w:rsidRDefault="00C64B45" w:rsidP="00C64B45">
      <w:pPr>
        <w:jc w:val="both"/>
        <w:rPr>
          <w:szCs w:val="20"/>
          <w:lang w:eastAsia="en-US"/>
        </w:rPr>
      </w:pPr>
      <w:r w:rsidRPr="00C64B45">
        <w:rPr>
          <w:szCs w:val="20"/>
          <w:lang w:eastAsia="en-US"/>
        </w:rPr>
        <w:t>Bilješka 1.</w:t>
      </w:r>
    </w:p>
    <w:p w:rsidR="00C64B45" w:rsidRPr="00C64B45" w:rsidRDefault="00C64B45" w:rsidP="00C64B45">
      <w:pPr>
        <w:jc w:val="both"/>
        <w:rPr>
          <w:szCs w:val="20"/>
          <w:lang w:eastAsia="en-US"/>
        </w:rPr>
      </w:pPr>
      <w:r w:rsidRPr="00C64B45">
        <w:rPr>
          <w:szCs w:val="20"/>
          <w:lang w:eastAsia="en-US"/>
        </w:rPr>
        <w:t xml:space="preserve">Stanje žiro računa Općine </w:t>
      </w:r>
      <w:proofErr w:type="spellStart"/>
      <w:r w:rsidRPr="00C64B45">
        <w:rPr>
          <w:szCs w:val="20"/>
          <w:lang w:eastAsia="en-US"/>
        </w:rPr>
        <w:t>Berek</w:t>
      </w:r>
      <w:proofErr w:type="spellEnd"/>
      <w:r w:rsidRPr="00C64B45">
        <w:rPr>
          <w:szCs w:val="20"/>
          <w:lang w:eastAsia="en-US"/>
        </w:rPr>
        <w:t xml:space="preserve"> na dan 01.01.2015. godine iznosilo je 221.560,30 kn, a to odgovara izvatku sa žiro računa na dan 31.12.2014. i 01.01.2015.godine.</w:t>
      </w:r>
    </w:p>
    <w:p w:rsidR="00C64B45" w:rsidRPr="00C64B45" w:rsidRDefault="00C64B45" w:rsidP="00C64B45">
      <w:pPr>
        <w:jc w:val="both"/>
        <w:rPr>
          <w:szCs w:val="20"/>
          <w:lang w:eastAsia="en-US"/>
        </w:rPr>
      </w:pPr>
      <w:r w:rsidRPr="00C64B45">
        <w:rPr>
          <w:szCs w:val="20"/>
          <w:lang w:eastAsia="en-US"/>
        </w:rPr>
        <w:t>Stanje žiro računa na dan 31.12.2015.godine iznosi 23.693,00 kn, što je istovjetno izvatku sa žiro računa na dan 31.12.2015.</w:t>
      </w:r>
    </w:p>
    <w:p w:rsidR="00C64B45" w:rsidRPr="00C64B45" w:rsidRDefault="00C64B45" w:rsidP="00C64B45">
      <w:pPr>
        <w:jc w:val="both"/>
        <w:rPr>
          <w:szCs w:val="20"/>
          <w:lang w:eastAsia="en-US"/>
        </w:rPr>
      </w:pPr>
    </w:p>
    <w:p w:rsidR="00C64B45" w:rsidRPr="00C64B45" w:rsidRDefault="00C64B45" w:rsidP="00C64B45">
      <w:pPr>
        <w:jc w:val="both"/>
        <w:rPr>
          <w:szCs w:val="20"/>
          <w:lang w:eastAsia="en-US"/>
        </w:rPr>
      </w:pPr>
    </w:p>
    <w:p w:rsidR="00C64B45" w:rsidRPr="00C64B45" w:rsidRDefault="00C64B45" w:rsidP="00C64B45">
      <w:pPr>
        <w:jc w:val="both"/>
        <w:rPr>
          <w:szCs w:val="20"/>
          <w:lang w:eastAsia="en-US"/>
        </w:rPr>
      </w:pPr>
      <w:r w:rsidRPr="00C64B45">
        <w:rPr>
          <w:szCs w:val="20"/>
          <w:lang w:eastAsia="en-US"/>
        </w:rPr>
        <w:t>Bilješka 2.</w:t>
      </w:r>
    </w:p>
    <w:p w:rsidR="00C64B45" w:rsidRPr="00C64B45" w:rsidRDefault="00C64B45" w:rsidP="00C64B45">
      <w:pPr>
        <w:jc w:val="both"/>
        <w:rPr>
          <w:szCs w:val="20"/>
          <w:lang w:eastAsia="en-US"/>
        </w:rPr>
      </w:pPr>
      <w:r w:rsidRPr="00C64B45">
        <w:rPr>
          <w:szCs w:val="20"/>
          <w:lang w:eastAsia="en-US"/>
        </w:rPr>
        <w:t xml:space="preserve">Općina </w:t>
      </w:r>
      <w:proofErr w:type="spellStart"/>
      <w:r w:rsidRPr="00C64B45">
        <w:rPr>
          <w:szCs w:val="20"/>
          <w:lang w:eastAsia="en-US"/>
        </w:rPr>
        <w:t>Berek</w:t>
      </w:r>
      <w:proofErr w:type="spellEnd"/>
      <w:r w:rsidRPr="00C64B45">
        <w:rPr>
          <w:szCs w:val="20"/>
          <w:lang w:eastAsia="en-US"/>
        </w:rPr>
        <w:t xml:space="preserve"> je u promatranom razdoblju ostvarila:</w:t>
      </w:r>
    </w:p>
    <w:p w:rsidR="00C64B45" w:rsidRPr="00C64B45" w:rsidRDefault="00C64B45" w:rsidP="00C64B45">
      <w:pPr>
        <w:numPr>
          <w:ilvl w:val="0"/>
          <w:numId w:val="7"/>
        </w:numPr>
        <w:jc w:val="both"/>
        <w:rPr>
          <w:szCs w:val="20"/>
          <w:lang w:eastAsia="en-US"/>
        </w:rPr>
      </w:pPr>
      <w:r w:rsidRPr="00C64B45">
        <w:rPr>
          <w:szCs w:val="20"/>
          <w:lang w:eastAsia="en-US"/>
        </w:rPr>
        <w:t>prihode od poslovanja u iznosu od 3.876.669,00 kn kuna</w:t>
      </w:r>
    </w:p>
    <w:p w:rsidR="00C64B45" w:rsidRPr="00C64B45" w:rsidRDefault="00C64B45" w:rsidP="00C64B45">
      <w:pPr>
        <w:numPr>
          <w:ilvl w:val="0"/>
          <w:numId w:val="7"/>
        </w:numPr>
        <w:ind w:left="360"/>
        <w:jc w:val="both"/>
        <w:rPr>
          <w:szCs w:val="20"/>
          <w:lang w:eastAsia="en-US"/>
        </w:rPr>
      </w:pPr>
      <w:r w:rsidRPr="00C64B45">
        <w:rPr>
          <w:szCs w:val="20"/>
          <w:lang w:eastAsia="en-US"/>
        </w:rPr>
        <w:t xml:space="preserve">prihodi od prodaje nefinancijske imovine nisu ostvareni </w:t>
      </w:r>
    </w:p>
    <w:p w:rsidR="00C64B45" w:rsidRPr="00C64B45" w:rsidRDefault="00C64B45" w:rsidP="00C64B45">
      <w:pPr>
        <w:jc w:val="both"/>
        <w:rPr>
          <w:szCs w:val="20"/>
          <w:lang w:eastAsia="en-US"/>
        </w:rPr>
      </w:pPr>
    </w:p>
    <w:p w:rsidR="00C64B45" w:rsidRPr="00C64B45" w:rsidRDefault="00C64B45" w:rsidP="00C64B45">
      <w:pPr>
        <w:jc w:val="both"/>
        <w:rPr>
          <w:szCs w:val="20"/>
          <w:lang w:eastAsia="en-US"/>
        </w:rPr>
      </w:pPr>
      <w:r w:rsidRPr="00C64B45">
        <w:rPr>
          <w:szCs w:val="20"/>
          <w:lang w:eastAsia="en-US"/>
        </w:rPr>
        <w:t xml:space="preserve"> </w:t>
      </w:r>
    </w:p>
    <w:p w:rsidR="00C64B45" w:rsidRPr="00C64B45" w:rsidRDefault="00C64B45" w:rsidP="00C64B45">
      <w:pPr>
        <w:jc w:val="both"/>
        <w:rPr>
          <w:sz w:val="28"/>
          <w:szCs w:val="28"/>
          <w:lang w:eastAsia="en-US"/>
        </w:rPr>
      </w:pPr>
      <w:r w:rsidRPr="00C64B45">
        <w:rPr>
          <w:sz w:val="28"/>
          <w:szCs w:val="28"/>
          <w:lang w:eastAsia="en-US"/>
        </w:rPr>
        <w:t>Najznačajniji prihodi su:</w:t>
      </w:r>
    </w:p>
    <w:p w:rsidR="00C64B45" w:rsidRPr="00C64B45" w:rsidRDefault="00C64B45" w:rsidP="00C64B45">
      <w:pPr>
        <w:jc w:val="both"/>
        <w:rPr>
          <w:sz w:val="28"/>
          <w:szCs w:val="28"/>
          <w:lang w:eastAsia="en-US"/>
        </w:rPr>
      </w:pPr>
      <w:r w:rsidRPr="00C64B45">
        <w:rPr>
          <w:sz w:val="28"/>
          <w:szCs w:val="28"/>
          <w:lang w:eastAsia="en-US"/>
        </w:rPr>
        <w:t xml:space="preserve">- Porez na dohodak je ostvaren u iznosu od 808.056,00 kn; Općina </w:t>
      </w:r>
      <w:proofErr w:type="spellStart"/>
      <w:r w:rsidRPr="00C64B45">
        <w:rPr>
          <w:sz w:val="28"/>
          <w:szCs w:val="28"/>
          <w:lang w:eastAsia="en-US"/>
        </w:rPr>
        <w:t>Berek</w:t>
      </w:r>
      <w:proofErr w:type="spellEnd"/>
      <w:r w:rsidRPr="00C64B45">
        <w:rPr>
          <w:sz w:val="28"/>
          <w:szCs w:val="28"/>
          <w:lang w:eastAsia="en-US"/>
        </w:rPr>
        <w:t xml:space="preserve"> svrstana je u II kategoriju prema indeksu razvijenosti, ali je u 2015. godini ostvarila samo 76,7 % prihoda od poreza na dohodak iz 2014. godine. </w:t>
      </w:r>
    </w:p>
    <w:p w:rsidR="00C64B45" w:rsidRPr="00C64B45" w:rsidRDefault="00C64B45" w:rsidP="00C64B45">
      <w:pPr>
        <w:jc w:val="both"/>
        <w:rPr>
          <w:sz w:val="28"/>
          <w:szCs w:val="28"/>
          <w:lang w:eastAsia="en-US"/>
        </w:rPr>
      </w:pPr>
    </w:p>
    <w:p w:rsidR="00C64B45" w:rsidRPr="00C64B45" w:rsidRDefault="00C64B45" w:rsidP="00C64B45">
      <w:pPr>
        <w:jc w:val="both"/>
        <w:rPr>
          <w:sz w:val="28"/>
          <w:szCs w:val="28"/>
          <w:lang w:eastAsia="en-US"/>
        </w:rPr>
      </w:pPr>
      <w:r w:rsidRPr="00C64B45">
        <w:rPr>
          <w:sz w:val="28"/>
          <w:szCs w:val="28"/>
          <w:lang w:eastAsia="en-US"/>
        </w:rPr>
        <w:t xml:space="preserve">- Općinski porezi: </w:t>
      </w:r>
    </w:p>
    <w:p w:rsidR="00C64B45" w:rsidRPr="00C64B45" w:rsidRDefault="00C64B45" w:rsidP="00C64B45">
      <w:pPr>
        <w:jc w:val="both"/>
        <w:rPr>
          <w:szCs w:val="20"/>
          <w:lang w:eastAsia="en-US"/>
        </w:rPr>
      </w:pPr>
      <w:r w:rsidRPr="00C64B45">
        <w:rPr>
          <w:szCs w:val="20"/>
          <w:lang w:eastAsia="en-US"/>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8"/>
        <w:gridCol w:w="1469"/>
        <w:gridCol w:w="1486"/>
        <w:gridCol w:w="1501"/>
        <w:gridCol w:w="1487"/>
        <w:gridCol w:w="1547"/>
      </w:tblGrid>
      <w:tr w:rsidR="00C64B45" w:rsidRPr="00C64B45" w:rsidTr="00880F79">
        <w:tc>
          <w:tcPr>
            <w:tcW w:w="1581" w:type="dxa"/>
          </w:tcPr>
          <w:p w:rsidR="00C64B45" w:rsidRPr="00C64B45" w:rsidRDefault="00C64B45" w:rsidP="00C64B45">
            <w:pPr>
              <w:jc w:val="both"/>
              <w:rPr>
                <w:szCs w:val="20"/>
                <w:lang w:eastAsia="en-US"/>
              </w:rPr>
            </w:pPr>
            <w:r w:rsidRPr="00C64B45">
              <w:rPr>
                <w:szCs w:val="20"/>
                <w:lang w:eastAsia="en-US"/>
              </w:rPr>
              <w:t>Konto</w:t>
            </w:r>
          </w:p>
        </w:tc>
        <w:tc>
          <w:tcPr>
            <w:tcW w:w="1568" w:type="dxa"/>
          </w:tcPr>
          <w:p w:rsidR="00C64B45" w:rsidRPr="00C64B45" w:rsidRDefault="00C64B45" w:rsidP="00C64B45">
            <w:pPr>
              <w:jc w:val="both"/>
              <w:rPr>
                <w:szCs w:val="20"/>
                <w:lang w:eastAsia="en-US"/>
              </w:rPr>
            </w:pPr>
            <w:r w:rsidRPr="00C64B45">
              <w:rPr>
                <w:szCs w:val="20"/>
                <w:lang w:eastAsia="en-US"/>
              </w:rPr>
              <w:t>Naziv računa</w:t>
            </w:r>
          </w:p>
        </w:tc>
        <w:tc>
          <w:tcPr>
            <w:tcW w:w="1575" w:type="dxa"/>
          </w:tcPr>
          <w:p w:rsidR="00C64B45" w:rsidRPr="00C64B45" w:rsidRDefault="00C64B45" w:rsidP="00C64B45">
            <w:pPr>
              <w:jc w:val="both"/>
              <w:rPr>
                <w:szCs w:val="20"/>
                <w:lang w:eastAsia="en-US"/>
              </w:rPr>
            </w:pPr>
            <w:r w:rsidRPr="00C64B45">
              <w:rPr>
                <w:szCs w:val="20"/>
                <w:lang w:eastAsia="en-US"/>
              </w:rPr>
              <w:t>Stanje 1.1.2015.</w:t>
            </w:r>
          </w:p>
        </w:tc>
        <w:tc>
          <w:tcPr>
            <w:tcW w:w="1582" w:type="dxa"/>
          </w:tcPr>
          <w:p w:rsidR="00C64B45" w:rsidRPr="00C64B45" w:rsidRDefault="00C64B45" w:rsidP="00C64B45">
            <w:pPr>
              <w:jc w:val="both"/>
              <w:rPr>
                <w:szCs w:val="20"/>
                <w:lang w:eastAsia="en-US"/>
              </w:rPr>
            </w:pPr>
            <w:r w:rsidRPr="00C64B45">
              <w:rPr>
                <w:szCs w:val="20"/>
                <w:lang w:eastAsia="en-US"/>
              </w:rPr>
              <w:t>Zaduženje za 2015.</w:t>
            </w:r>
          </w:p>
        </w:tc>
        <w:tc>
          <w:tcPr>
            <w:tcW w:w="1576" w:type="dxa"/>
          </w:tcPr>
          <w:p w:rsidR="00C64B45" w:rsidRPr="00C64B45" w:rsidRDefault="00C64B45" w:rsidP="00C64B45">
            <w:pPr>
              <w:jc w:val="both"/>
              <w:rPr>
                <w:szCs w:val="20"/>
                <w:lang w:eastAsia="en-US"/>
              </w:rPr>
            </w:pPr>
            <w:r w:rsidRPr="00C64B45">
              <w:rPr>
                <w:szCs w:val="20"/>
                <w:lang w:eastAsia="en-US"/>
              </w:rPr>
              <w:t>Uplate</w:t>
            </w:r>
          </w:p>
        </w:tc>
        <w:tc>
          <w:tcPr>
            <w:tcW w:w="1601" w:type="dxa"/>
          </w:tcPr>
          <w:p w:rsidR="00C64B45" w:rsidRPr="00C64B45" w:rsidRDefault="00C64B45" w:rsidP="00C64B45">
            <w:pPr>
              <w:jc w:val="both"/>
              <w:rPr>
                <w:szCs w:val="20"/>
                <w:lang w:eastAsia="en-US"/>
              </w:rPr>
            </w:pPr>
            <w:r w:rsidRPr="00C64B45">
              <w:rPr>
                <w:szCs w:val="20"/>
                <w:lang w:eastAsia="en-US"/>
              </w:rPr>
              <w:t>Saldo 31.12.2015.</w:t>
            </w:r>
          </w:p>
        </w:tc>
      </w:tr>
      <w:tr w:rsidR="00C64B45" w:rsidRPr="00C64B45" w:rsidTr="00880F79">
        <w:tc>
          <w:tcPr>
            <w:tcW w:w="1581" w:type="dxa"/>
          </w:tcPr>
          <w:p w:rsidR="00C64B45" w:rsidRPr="00C64B45" w:rsidRDefault="00C64B45" w:rsidP="00C64B45">
            <w:pPr>
              <w:jc w:val="both"/>
              <w:rPr>
                <w:szCs w:val="20"/>
                <w:lang w:eastAsia="en-US"/>
              </w:rPr>
            </w:pPr>
            <w:r w:rsidRPr="00C64B45">
              <w:rPr>
                <w:szCs w:val="20"/>
                <w:lang w:eastAsia="en-US"/>
              </w:rPr>
              <w:t>161620</w:t>
            </w:r>
          </w:p>
        </w:tc>
        <w:tc>
          <w:tcPr>
            <w:tcW w:w="1568" w:type="dxa"/>
          </w:tcPr>
          <w:p w:rsidR="00C64B45" w:rsidRPr="00C64B45" w:rsidRDefault="00C64B45" w:rsidP="00C64B45">
            <w:pPr>
              <w:jc w:val="both"/>
              <w:rPr>
                <w:szCs w:val="20"/>
                <w:lang w:eastAsia="en-US"/>
              </w:rPr>
            </w:pPr>
            <w:r w:rsidRPr="00C64B45">
              <w:rPr>
                <w:szCs w:val="20"/>
                <w:lang w:eastAsia="en-US"/>
              </w:rPr>
              <w:t>Porez na kuće za odmor</w:t>
            </w:r>
          </w:p>
        </w:tc>
        <w:tc>
          <w:tcPr>
            <w:tcW w:w="1575" w:type="dxa"/>
          </w:tcPr>
          <w:p w:rsidR="00C64B45" w:rsidRPr="00C64B45" w:rsidRDefault="00C64B45" w:rsidP="00C64B45">
            <w:pPr>
              <w:jc w:val="both"/>
              <w:rPr>
                <w:szCs w:val="20"/>
                <w:lang w:eastAsia="en-US"/>
              </w:rPr>
            </w:pPr>
            <w:r w:rsidRPr="00C64B45">
              <w:rPr>
                <w:szCs w:val="20"/>
                <w:lang w:eastAsia="en-US"/>
              </w:rPr>
              <w:t>20.871,92</w:t>
            </w:r>
          </w:p>
        </w:tc>
        <w:tc>
          <w:tcPr>
            <w:tcW w:w="1582" w:type="dxa"/>
          </w:tcPr>
          <w:p w:rsidR="00C64B45" w:rsidRPr="00C64B45" w:rsidRDefault="00C64B45" w:rsidP="00C64B45">
            <w:pPr>
              <w:jc w:val="both"/>
              <w:rPr>
                <w:szCs w:val="20"/>
                <w:lang w:eastAsia="en-US"/>
              </w:rPr>
            </w:pPr>
            <w:r w:rsidRPr="00C64B45">
              <w:rPr>
                <w:szCs w:val="20"/>
                <w:lang w:eastAsia="en-US"/>
              </w:rPr>
              <w:t>19.519,24</w:t>
            </w:r>
          </w:p>
        </w:tc>
        <w:tc>
          <w:tcPr>
            <w:tcW w:w="1576" w:type="dxa"/>
          </w:tcPr>
          <w:p w:rsidR="00C64B45" w:rsidRPr="00C64B45" w:rsidRDefault="00C64B45" w:rsidP="00C64B45">
            <w:pPr>
              <w:jc w:val="both"/>
              <w:rPr>
                <w:szCs w:val="20"/>
                <w:lang w:eastAsia="en-US"/>
              </w:rPr>
            </w:pPr>
            <w:r w:rsidRPr="00C64B45">
              <w:rPr>
                <w:szCs w:val="20"/>
                <w:lang w:eastAsia="en-US"/>
              </w:rPr>
              <w:t>15.480,06</w:t>
            </w:r>
          </w:p>
          <w:p w:rsidR="00C64B45" w:rsidRPr="00C64B45" w:rsidRDefault="00C64B45" w:rsidP="00C64B45">
            <w:pPr>
              <w:jc w:val="both"/>
              <w:rPr>
                <w:szCs w:val="20"/>
                <w:lang w:eastAsia="en-US"/>
              </w:rPr>
            </w:pPr>
          </w:p>
        </w:tc>
        <w:tc>
          <w:tcPr>
            <w:tcW w:w="1601" w:type="dxa"/>
          </w:tcPr>
          <w:p w:rsidR="00C64B45" w:rsidRPr="00C64B45" w:rsidRDefault="00C64B45" w:rsidP="00C64B45">
            <w:pPr>
              <w:jc w:val="both"/>
              <w:rPr>
                <w:szCs w:val="20"/>
                <w:lang w:eastAsia="en-US"/>
              </w:rPr>
            </w:pPr>
            <w:r w:rsidRPr="00C64B45">
              <w:rPr>
                <w:szCs w:val="20"/>
                <w:lang w:eastAsia="en-US"/>
              </w:rPr>
              <w:t>24.911,10</w:t>
            </w:r>
          </w:p>
        </w:tc>
      </w:tr>
      <w:tr w:rsidR="00C64B45" w:rsidRPr="00C64B45" w:rsidTr="00880F79">
        <w:tc>
          <w:tcPr>
            <w:tcW w:w="1581" w:type="dxa"/>
          </w:tcPr>
          <w:p w:rsidR="00C64B45" w:rsidRPr="00C64B45" w:rsidRDefault="00C64B45" w:rsidP="00C64B45">
            <w:pPr>
              <w:jc w:val="both"/>
              <w:rPr>
                <w:szCs w:val="20"/>
                <w:lang w:eastAsia="en-US"/>
              </w:rPr>
            </w:pPr>
            <w:r w:rsidRPr="00C64B45">
              <w:rPr>
                <w:szCs w:val="20"/>
                <w:lang w:eastAsia="en-US"/>
              </w:rPr>
              <w:t>161610</w:t>
            </w:r>
          </w:p>
        </w:tc>
        <w:tc>
          <w:tcPr>
            <w:tcW w:w="1568" w:type="dxa"/>
          </w:tcPr>
          <w:p w:rsidR="00C64B45" w:rsidRPr="00C64B45" w:rsidRDefault="00C64B45" w:rsidP="00C64B45">
            <w:pPr>
              <w:jc w:val="both"/>
              <w:rPr>
                <w:szCs w:val="20"/>
                <w:lang w:eastAsia="en-US"/>
              </w:rPr>
            </w:pPr>
            <w:r w:rsidRPr="00C64B45">
              <w:rPr>
                <w:szCs w:val="20"/>
                <w:lang w:eastAsia="en-US"/>
              </w:rPr>
              <w:t>Porez na tvrtku</w:t>
            </w:r>
          </w:p>
        </w:tc>
        <w:tc>
          <w:tcPr>
            <w:tcW w:w="1575" w:type="dxa"/>
          </w:tcPr>
          <w:p w:rsidR="00C64B45" w:rsidRPr="00C64B45" w:rsidRDefault="00C64B45" w:rsidP="00C64B45">
            <w:pPr>
              <w:jc w:val="both"/>
              <w:rPr>
                <w:szCs w:val="20"/>
                <w:lang w:eastAsia="en-US"/>
              </w:rPr>
            </w:pPr>
            <w:r w:rsidRPr="00C64B45">
              <w:rPr>
                <w:szCs w:val="20"/>
                <w:lang w:eastAsia="en-US"/>
              </w:rPr>
              <w:t>11.876,79</w:t>
            </w:r>
          </w:p>
        </w:tc>
        <w:tc>
          <w:tcPr>
            <w:tcW w:w="1582" w:type="dxa"/>
          </w:tcPr>
          <w:p w:rsidR="00C64B45" w:rsidRPr="00C64B45" w:rsidRDefault="00C64B45" w:rsidP="00C64B45">
            <w:pPr>
              <w:jc w:val="both"/>
              <w:rPr>
                <w:szCs w:val="20"/>
                <w:lang w:eastAsia="en-US"/>
              </w:rPr>
            </w:pPr>
            <w:r w:rsidRPr="00C64B45">
              <w:rPr>
                <w:szCs w:val="20"/>
                <w:lang w:eastAsia="en-US"/>
              </w:rPr>
              <w:t>13.342,93</w:t>
            </w:r>
          </w:p>
        </w:tc>
        <w:tc>
          <w:tcPr>
            <w:tcW w:w="1576" w:type="dxa"/>
          </w:tcPr>
          <w:p w:rsidR="00C64B45" w:rsidRPr="00C64B45" w:rsidRDefault="00C64B45" w:rsidP="00C64B45">
            <w:pPr>
              <w:jc w:val="both"/>
              <w:rPr>
                <w:szCs w:val="20"/>
                <w:lang w:eastAsia="en-US"/>
              </w:rPr>
            </w:pPr>
            <w:r w:rsidRPr="00C64B45">
              <w:rPr>
                <w:szCs w:val="20"/>
                <w:lang w:eastAsia="en-US"/>
              </w:rPr>
              <w:t>11.647,21</w:t>
            </w:r>
          </w:p>
          <w:p w:rsidR="00C64B45" w:rsidRPr="00C64B45" w:rsidRDefault="00C64B45" w:rsidP="00C64B45">
            <w:pPr>
              <w:jc w:val="both"/>
              <w:rPr>
                <w:szCs w:val="20"/>
                <w:lang w:eastAsia="en-US"/>
              </w:rPr>
            </w:pPr>
          </w:p>
        </w:tc>
        <w:tc>
          <w:tcPr>
            <w:tcW w:w="1601" w:type="dxa"/>
          </w:tcPr>
          <w:p w:rsidR="00C64B45" w:rsidRPr="00C64B45" w:rsidRDefault="00C64B45" w:rsidP="00C64B45">
            <w:pPr>
              <w:jc w:val="both"/>
              <w:rPr>
                <w:szCs w:val="20"/>
                <w:lang w:eastAsia="en-US"/>
              </w:rPr>
            </w:pPr>
            <w:r w:rsidRPr="00C64B45">
              <w:rPr>
                <w:szCs w:val="20"/>
                <w:lang w:eastAsia="en-US"/>
              </w:rPr>
              <w:t>13.572,51</w:t>
            </w:r>
          </w:p>
        </w:tc>
      </w:tr>
      <w:tr w:rsidR="00C64B45" w:rsidRPr="00C64B45" w:rsidTr="00880F79">
        <w:tc>
          <w:tcPr>
            <w:tcW w:w="1581" w:type="dxa"/>
          </w:tcPr>
          <w:p w:rsidR="00C64B45" w:rsidRPr="00C64B45" w:rsidRDefault="00C64B45" w:rsidP="00C64B45">
            <w:pPr>
              <w:jc w:val="both"/>
              <w:rPr>
                <w:szCs w:val="20"/>
                <w:lang w:eastAsia="en-US"/>
              </w:rPr>
            </w:pPr>
            <w:r w:rsidRPr="00C64B45">
              <w:rPr>
                <w:szCs w:val="20"/>
                <w:lang w:eastAsia="en-US"/>
              </w:rPr>
              <w:t>161611</w:t>
            </w:r>
          </w:p>
        </w:tc>
        <w:tc>
          <w:tcPr>
            <w:tcW w:w="1568" w:type="dxa"/>
          </w:tcPr>
          <w:p w:rsidR="00C64B45" w:rsidRPr="00C64B45" w:rsidRDefault="00C64B45" w:rsidP="00C64B45">
            <w:pPr>
              <w:jc w:val="both"/>
              <w:rPr>
                <w:szCs w:val="20"/>
                <w:lang w:eastAsia="en-US"/>
              </w:rPr>
            </w:pPr>
            <w:r w:rsidRPr="00C64B45">
              <w:rPr>
                <w:szCs w:val="20"/>
                <w:lang w:eastAsia="en-US"/>
              </w:rPr>
              <w:t xml:space="preserve">Porez na potrošnju </w:t>
            </w:r>
            <w:proofErr w:type="spellStart"/>
            <w:r w:rsidRPr="00C64B45">
              <w:rPr>
                <w:szCs w:val="20"/>
                <w:lang w:eastAsia="en-US"/>
              </w:rPr>
              <w:t>alkoh</w:t>
            </w:r>
            <w:proofErr w:type="spellEnd"/>
            <w:r w:rsidRPr="00C64B45">
              <w:rPr>
                <w:szCs w:val="20"/>
                <w:lang w:eastAsia="en-US"/>
              </w:rPr>
              <w:t>. i bez. Pića</w:t>
            </w:r>
          </w:p>
        </w:tc>
        <w:tc>
          <w:tcPr>
            <w:tcW w:w="1575" w:type="dxa"/>
          </w:tcPr>
          <w:p w:rsidR="00C64B45" w:rsidRPr="00C64B45" w:rsidRDefault="00C64B45" w:rsidP="00C64B45">
            <w:pPr>
              <w:jc w:val="both"/>
              <w:rPr>
                <w:szCs w:val="20"/>
                <w:lang w:eastAsia="en-US"/>
              </w:rPr>
            </w:pPr>
            <w:r w:rsidRPr="00C64B45">
              <w:rPr>
                <w:szCs w:val="20"/>
                <w:lang w:eastAsia="en-US"/>
              </w:rPr>
              <w:t>4.861,70</w:t>
            </w:r>
          </w:p>
        </w:tc>
        <w:tc>
          <w:tcPr>
            <w:tcW w:w="1582" w:type="dxa"/>
          </w:tcPr>
          <w:p w:rsidR="00C64B45" w:rsidRPr="00C64B45" w:rsidRDefault="00C64B45" w:rsidP="00C64B45">
            <w:pPr>
              <w:jc w:val="both"/>
              <w:rPr>
                <w:szCs w:val="20"/>
                <w:lang w:eastAsia="en-US"/>
              </w:rPr>
            </w:pPr>
            <w:r w:rsidRPr="00C64B45">
              <w:rPr>
                <w:szCs w:val="20"/>
                <w:lang w:eastAsia="en-US"/>
              </w:rPr>
              <w:t>13.342,93</w:t>
            </w:r>
          </w:p>
        </w:tc>
        <w:tc>
          <w:tcPr>
            <w:tcW w:w="1576" w:type="dxa"/>
          </w:tcPr>
          <w:p w:rsidR="00C64B45" w:rsidRPr="00C64B45" w:rsidRDefault="00C64B45" w:rsidP="00C64B45">
            <w:pPr>
              <w:jc w:val="both"/>
              <w:rPr>
                <w:szCs w:val="20"/>
                <w:lang w:eastAsia="en-US"/>
              </w:rPr>
            </w:pPr>
            <w:r w:rsidRPr="00C64B45">
              <w:rPr>
                <w:szCs w:val="20"/>
                <w:lang w:eastAsia="en-US"/>
              </w:rPr>
              <w:t>6.556,67</w:t>
            </w:r>
          </w:p>
          <w:p w:rsidR="00C64B45" w:rsidRPr="00C64B45" w:rsidRDefault="00C64B45" w:rsidP="00C64B45">
            <w:pPr>
              <w:jc w:val="both"/>
              <w:rPr>
                <w:szCs w:val="20"/>
                <w:lang w:eastAsia="en-US"/>
              </w:rPr>
            </w:pPr>
          </w:p>
        </w:tc>
        <w:tc>
          <w:tcPr>
            <w:tcW w:w="1601" w:type="dxa"/>
          </w:tcPr>
          <w:p w:rsidR="00C64B45" w:rsidRPr="00C64B45" w:rsidRDefault="00C64B45" w:rsidP="00C64B45">
            <w:pPr>
              <w:jc w:val="both"/>
              <w:rPr>
                <w:szCs w:val="20"/>
                <w:lang w:eastAsia="en-US"/>
              </w:rPr>
            </w:pPr>
            <w:r w:rsidRPr="00C64B45">
              <w:rPr>
                <w:szCs w:val="20"/>
                <w:lang w:eastAsia="en-US"/>
              </w:rPr>
              <w:t>2.611,94</w:t>
            </w:r>
          </w:p>
          <w:p w:rsidR="00C64B45" w:rsidRPr="00C64B45" w:rsidRDefault="00C64B45" w:rsidP="00C64B45">
            <w:pPr>
              <w:jc w:val="both"/>
              <w:rPr>
                <w:szCs w:val="20"/>
                <w:lang w:eastAsia="en-US"/>
              </w:rPr>
            </w:pPr>
          </w:p>
        </w:tc>
      </w:tr>
    </w:tbl>
    <w:p w:rsidR="00C64B45" w:rsidRPr="00C64B45" w:rsidRDefault="00C64B45" w:rsidP="00C64B45">
      <w:pPr>
        <w:jc w:val="both"/>
        <w:rPr>
          <w:szCs w:val="20"/>
          <w:lang w:eastAsia="en-US"/>
        </w:rPr>
      </w:pPr>
    </w:p>
    <w:p w:rsidR="00C64B45" w:rsidRPr="00C64B45" w:rsidRDefault="00C64B45" w:rsidP="00C64B45">
      <w:pPr>
        <w:jc w:val="both"/>
        <w:rPr>
          <w:szCs w:val="20"/>
          <w:lang w:eastAsia="en-US"/>
        </w:rPr>
      </w:pPr>
    </w:p>
    <w:p w:rsidR="00C64B45" w:rsidRPr="00C64B45" w:rsidRDefault="00C64B45" w:rsidP="00C64B45">
      <w:pPr>
        <w:jc w:val="both"/>
        <w:rPr>
          <w:sz w:val="28"/>
          <w:szCs w:val="28"/>
          <w:lang w:eastAsia="en-US"/>
        </w:rPr>
      </w:pPr>
    </w:p>
    <w:p w:rsidR="00C64B45" w:rsidRPr="00C64B45" w:rsidRDefault="00C64B45" w:rsidP="00C64B45">
      <w:pPr>
        <w:jc w:val="both"/>
        <w:rPr>
          <w:sz w:val="28"/>
          <w:szCs w:val="28"/>
          <w:lang w:eastAsia="en-US"/>
        </w:rPr>
      </w:pPr>
    </w:p>
    <w:p w:rsidR="00C64B45" w:rsidRPr="00C64B45" w:rsidRDefault="00C64B45" w:rsidP="00C64B45">
      <w:pPr>
        <w:numPr>
          <w:ilvl w:val="0"/>
          <w:numId w:val="5"/>
        </w:numPr>
        <w:jc w:val="both"/>
        <w:rPr>
          <w:sz w:val="28"/>
          <w:szCs w:val="28"/>
          <w:lang w:eastAsia="en-US"/>
        </w:rPr>
      </w:pPr>
      <w:r w:rsidRPr="00C64B45">
        <w:rPr>
          <w:sz w:val="28"/>
          <w:szCs w:val="28"/>
          <w:lang w:eastAsia="en-US"/>
        </w:rPr>
        <w:t xml:space="preserve">Pomoći iz proračuna </w:t>
      </w:r>
    </w:p>
    <w:p w:rsidR="00C64B45" w:rsidRPr="00C64B45" w:rsidRDefault="00C64B45" w:rsidP="00C64B45">
      <w:pPr>
        <w:jc w:val="both"/>
        <w:rPr>
          <w:szCs w:val="20"/>
          <w:lang w:eastAsia="en-US"/>
        </w:rPr>
      </w:pPr>
      <w:r w:rsidRPr="00C64B45">
        <w:rPr>
          <w:szCs w:val="20"/>
          <w:lang w:eastAsia="en-US"/>
        </w:rPr>
        <w:t xml:space="preserve">U promatranom razdoblju Općina </w:t>
      </w:r>
      <w:proofErr w:type="spellStart"/>
      <w:r w:rsidRPr="00C64B45">
        <w:rPr>
          <w:szCs w:val="20"/>
          <w:lang w:eastAsia="en-US"/>
        </w:rPr>
        <w:t>Berek</w:t>
      </w:r>
      <w:proofErr w:type="spellEnd"/>
      <w:r w:rsidRPr="00C64B45">
        <w:rPr>
          <w:szCs w:val="20"/>
          <w:lang w:eastAsia="en-US"/>
        </w:rPr>
        <w:t xml:space="preserve"> je ostvarila slijedeće pomoći iz proračuna: </w:t>
      </w:r>
    </w:p>
    <w:p w:rsidR="00C64B45" w:rsidRPr="00C64B45" w:rsidRDefault="00C64B45" w:rsidP="00C64B45">
      <w:pPr>
        <w:jc w:val="both"/>
        <w:rPr>
          <w:szCs w:val="20"/>
          <w:lang w:eastAsia="en-US"/>
        </w:rPr>
      </w:pPr>
      <w:r w:rsidRPr="00C64B45">
        <w:rPr>
          <w:szCs w:val="20"/>
          <w:lang w:eastAsia="en-US"/>
        </w:rPr>
        <w:t xml:space="preserve">1.  </w:t>
      </w:r>
    </w:p>
    <w:p w:rsidR="00C64B45" w:rsidRPr="00C64B45" w:rsidRDefault="00C64B45" w:rsidP="00C64B45">
      <w:pPr>
        <w:jc w:val="both"/>
        <w:rPr>
          <w:szCs w:val="20"/>
          <w:lang w:eastAsia="en-US"/>
        </w:rPr>
      </w:pPr>
      <w:r w:rsidRPr="00C64B45">
        <w:rPr>
          <w:szCs w:val="20"/>
          <w:lang w:eastAsia="en-US"/>
        </w:rPr>
        <w:t xml:space="preserve">   - za malu školu     …………………………………………….2.080,00 kn</w:t>
      </w:r>
    </w:p>
    <w:p w:rsidR="00C64B45" w:rsidRPr="00C64B45" w:rsidRDefault="00C64B45" w:rsidP="00C64B45">
      <w:pPr>
        <w:jc w:val="both"/>
        <w:rPr>
          <w:szCs w:val="20"/>
          <w:lang w:eastAsia="en-US"/>
        </w:rPr>
      </w:pPr>
      <w:r w:rsidRPr="00C64B45">
        <w:rPr>
          <w:szCs w:val="20"/>
          <w:lang w:eastAsia="en-US"/>
        </w:rPr>
        <w:t xml:space="preserve">   - za područja po indeksu razvijenosti……………………    512.458,00 kn</w:t>
      </w:r>
    </w:p>
    <w:p w:rsidR="00C64B45" w:rsidRPr="00C64B45" w:rsidRDefault="00C64B45" w:rsidP="00C64B45">
      <w:pPr>
        <w:jc w:val="both"/>
        <w:rPr>
          <w:szCs w:val="20"/>
          <w:lang w:eastAsia="en-US"/>
        </w:rPr>
      </w:pPr>
      <w:r w:rsidRPr="00C64B45">
        <w:rPr>
          <w:szCs w:val="20"/>
          <w:lang w:eastAsia="en-US"/>
        </w:rPr>
        <w:t xml:space="preserve">   - </w:t>
      </w:r>
      <w:proofErr w:type="spellStart"/>
      <w:r w:rsidRPr="00C64B45">
        <w:rPr>
          <w:szCs w:val="20"/>
          <w:lang w:eastAsia="en-US"/>
        </w:rPr>
        <w:t>tek.pomoći</w:t>
      </w:r>
      <w:proofErr w:type="spellEnd"/>
      <w:r w:rsidRPr="00C64B45">
        <w:rPr>
          <w:szCs w:val="20"/>
          <w:lang w:eastAsia="en-US"/>
        </w:rPr>
        <w:t xml:space="preserve"> iz </w:t>
      </w:r>
      <w:proofErr w:type="spellStart"/>
      <w:r w:rsidRPr="00C64B45">
        <w:rPr>
          <w:szCs w:val="20"/>
          <w:lang w:eastAsia="en-US"/>
        </w:rPr>
        <w:t>drž.proračuna</w:t>
      </w:r>
      <w:proofErr w:type="spellEnd"/>
      <w:r w:rsidRPr="00C64B45">
        <w:rPr>
          <w:szCs w:val="20"/>
          <w:lang w:eastAsia="en-US"/>
        </w:rPr>
        <w:t xml:space="preserve"> – </w:t>
      </w:r>
      <w:proofErr w:type="spellStart"/>
      <w:r w:rsidRPr="00C64B45">
        <w:rPr>
          <w:szCs w:val="20"/>
          <w:lang w:eastAsia="en-US"/>
        </w:rPr>
        <w:t>arh.iskopavanja</w:t>
      </w:r>
      <w:proofErr w:type="spellEnd"/>
      <w:r w:rsidRPr="00C64B45">
        <w:rPr>
          <w:szCs w:val="20"/>
          <w:lang w:eastAsia="en-US"/>
        </w:rPr>
        <w:t xml:space="preserve"> .……… …  30.000,00 kn</w:t>
      </w:r>
    </w:p>
    <w:p w:rsidR="00C64B45" w:rsidRPr="00C64B45" w:rsidRDefault="00C64B45" w:rsidP="00C64B45">
      <w:pPr>
        <w:jc w:val="both"/>
        <w:rPr>
          <w:szCs w:val="20"/>
          <w:lang w:eastAsia="en-US"/>
        </w:rPr>
      </w:pPr>
      <w:r w:rsidRPr="00C64B45">
        <w:rPr>
          <w:szCs w:val="20"/>
          <w:lang w:eastAsia="en-US"/>
        </w:rPr>
        <w:t xml:space="preserve">   - </w:t>
      </w:r>
      <w:proofErr w:type="spellStart"/>
      <w:r w:rsidRPr="00C64B45">
        <w:rPr>
          <w:szCs w:val="20"/>
          <w:lang w:eastAsia="en-US"/>
        </w:rPr>
        <w:t>tek.pomoći</w:t>
      </w:r>
      <w:proofErr w:type="spellEnd"/>
      <w:r w:rsidRPr="00C64B45">
        <w:rPr>
          <w:szCs w:val="20"/>
          <w:lang w:eastAsia="en-US"/>
        </w:rPr>
        <w:t xml:space="preserve"> – za učešće na sajmovima…………………….  12.450,00 kn </w:t>
      </w:r>
    </w:p>
    <w:p w:rsidR="00C64B45" w:rsidRPr="00C64B45" w:rsidRDefault="00C64B45" w:rsidP="00C64B45">
      <w:pPr>
        <w:jc w:val="both"/>
        <w:rPr>
          <w:szCs w:val="20"/>
          <w:lang w:eastAsia="en-US"/>
        </w:rPr>
      </w:pPr>
      <w:r w:rsidRPr="00C64B45">
        <w:rPr>
          <w:szCs w:val="20"/>
          <w:lang w:eastAsia="en-US"/>
        </w:rPr>
        <w:t xml:space="preserve">   - za </w:t>
      </w:r>
      <w:proofErr w:type="spellStart"/>
      <w:r w:rsidRPr="00C64B45">
        <w:rPr>
          <w:szCs w:val="20"/>
          <w:lang w:eastAsia="en-US"/>
        </w:rPr>
        <w:t>ogrijev</w:t>
      </w:r>
      <w:proofErr w:type="spellEnd"/>
      <w:r w:rsidRPr="00C64B45">
        <w:rPr>
          <w:szCs w:val="20"/>
          <w:lang w:eastAsia="en-US"/>
        </w:rPr>
        <w:t>……………………………………. …………..   37.935,00 kn</w:t>
      </w:r>
    </w:p>
    <w:p w:rsidR="00C64B45" w:rsidRPr="00C64B45" w:rsidRDefault="00C64B45" w:rsidP="00C64B45">
      <w:pPr>
        <w:jc w:val="both"/>
        <w:rPr>
          <w:szCs w:val="20"/>
          <w:lang w:eastAsia="en-US"/>
        </w:rPr>
      </w:pPr>
    </w:p>
    <w:p w:rsidR="00C64B45" w:rsidRPr="00C64B45" w:rsidRDefault="00C64B45" w:rsidP="00C64B45">
      <w:pPr>
        <w:jc w:val="both"/>
        <w:rPr>
          <w:szCs w:val="20"/>
          <w:lang w:eastAsia="en-US"/>
        </w:rPr>
      </w:pPr>
      <w:r w:rsidRPr="00C64B45">
        <w:rPr>
          <w:szCs w:val="20"/>
          <w:lang w:eastAsia="en-US"/>
        </w:rPr>
        <w:t>– Kapitalne pomoći – energetska učinkovitost obiteljskih kuća (što je 519% više od 2014.godine jer se ugovor potpisan u 2014. ostvarivao većim dijelom u 2015.) - 1.090.000,00 kn</w:t>
      </w:r>
    </w:p>
    <w:p w:rsidR="00C64B45" w:rsidRPr="00C64B45" w:rsidRDefault="00C64B45" w:rsidP="00C64B45">
      <w:pPr>
        <w:jc w:val="both"/>
        <w:rPr>
          <w:szCs w:val="20"/>
          <w:lang w:eastAsia="en-US"/>
        </w:rPr>
      </w:pPr>
    </w:p>
    <w:p w:rsidR="00C64B45" w:rsidRPr="00C64B45" w:rsidRDefault="00C64B45" w:rsidP="00C64B45">
      <w:pPr>
        <w:jc w:val="both"/>
        <w:rPr>
          <w:szCs w:val="20"/>
          <w:lang w:eastAsia="en-US"/>
        </w:rPr>
      </w:pPr>
      <w:r w:rsidRPr="00C64B45">
        <w:rPr>
          <w:szCs w:val="20"/>
          <w:lang w:eastAsia="en-US"/>
        </w:rPr>
        <w:t xml:space="preserve">  - za izborno povjerenstvo…………………….    162.896,45 kn</w:t>
      </w:r>
    </w:p>
    <w:p w:rsidR="00C64B45" w:rsidRPr="00C64B45" w:rsidRDefault="00C64B45" w:rsidP="00C64B45">
      <w:pPr>
        <w:jc w:val="both"/>
        <w:rPr>
          <w:szCs w:val="20"/>
          <w:lang w:eastAsia="en-US"/>
        </w:rPr>
      </w:pPr>
      <w:r w:rsidRPr="00C64B45">
        <w:rPr>
          <w:szCs w:val="20"/>
          <w:lang w:eastAsia="en-US"/>
        </w:rPr>
        <w:t xml:space="preserve">  - sufinanciranje zapošljavanja HZZ…………..   464.555,40 kn ( u odnosu na 2014. ostvareno je 244,50% jer je općina ostvarila sufinanciranje za 20 radnika što je 50% više nego u 2014.)</w:t>
      </w:r>
    </w:p>
    <w:p w:rsidR="00C64B45" w:rsidRPr="00C64B45" w:rsidRDefault="00C64B45" w:rsidP="00C64B45">
      <w:pPr>
        <w:jc w:val="both"/>
        <w:rPr>
          <w:szCs w:val="20"/>
          <w:lang w:eastAsia="en-US"/>
        </w:rPr>
      </w:pPr>
    </w:p>
    <w:p w:rsidR="00C64B45" w:rsidRPr="00C64B45" w:rsidRDefault="00C64B45" w:rsidP="00C64B45">
      <w:pPr>
        <w:jc w:val="both"/>
        <w:rPr>
          <w:sz w:val="28"/>
          <w:szCs w:val="28"/>
          <w:lang w:eastAsia="en-US"/>
        </w:rPr>
      </w:pPr>
      <w:r w:rsidRPr="00C64B45">
        <w:rPr>
          <w:color w:val="FF0000"/>
          <w:szCs w:val="20"/>
          <w:lang w:eastAsia="en-US"/>
        </w:rPr>
        <w:t xml:space="preserve">  </w:t>
      </w:r>
      <w:r w:rsidRPr="00C64B45">
        <w:rPr>
          <w:szCs w:val="20"/>
          <w:lang w:eastAsia="en-US"/>
        </w:rPr>
        <w:t xml:space="preserve">- </w:t>
      </w:r>
      <w:r w:rsidRPr="00C64B45">
        <w:rPr>
          <w:sz w:val="28"/>
          <w:szCs w:val="28"/>
          <w:lang w:eastAsia="en-US"/>
        </w:rPr>
        <w:t xml:space="preserve">Prihodi od nefinancijske imovine </w:t>
      </w:r>
      <w:r w:rsidRPr="00C64B45">
        <w:rPr>
          <w:b/>
          <w:sz w:val="28"/>
          <w:szCs w:val="28"/>
          <w:lang w:eastAsia="en-US"/>
        </w:rPr>
        <w:t>- konto 642- 300.316 kn</w:t>
      </w:r>
      <w:r w:rsidRPr="00C64B45">
        <w:rPr>
          <w:sz w:val="28"/>
          <w:szCs w:val="28"/>
          <w:lang w:eastAsia="en-US"/>
        </w:rPr>
        <w:t>:</w:t>
      </w:r>
    </w:p>
    <w:p w:rsidR="00C64B45" w:rsidRPr="00C64B45" w:rsidRDefault="00C64B45" w:rsidP="00C64B45">
      <w:pPr>
        <w:jc w:val="both"/>
        <w:rPr>
          <w:szCs w:val="20"/>
          <w:lang w:eastAsia="en-US"/>
        </w:rPr>
      </w:pPr>
      <w:r w:rsidRPr="00C64B45">
        <w:rPr>
          <w:szCs w:val="20"/>
          <w:lang w:eastAsia="en-US"/>
        </w:rPr>
        <w:t xml:space="preserve">- Naknada za koncesije – dimnjačarsko poslovi, pogrebni poslovi i zemljište 38.650 kn </w:t>
      </w:r>
    </w:p>
    <w:p w:rsidR="00C64B45" w:rsidRPr="00C64B45" w:rsidRDefault="00C64B45" w:rsidP="00C64B45">
      <w:pPr>
        <w:jc w:val="both"/>
        <w:rPr>
          <w:szCs w:val="20"/>
          <w:lang w:eastAsia="en-US"/>
        </w:rPr>
      </w:pPr>
      <w:r w:rsidRPr="00C64B45">
        <w:rPr>
          <w:szCs w:val="20"/>
          <w:lang w:eastAsia="en-US"/>
        </w:rPr>
        <w:t xml:space="preserve">   (koncesija za pogrebne poslove je prekinuta temeljem zakonske odredbe)</w:t>
      </w:r>
    </w:p>
    <w:p w:rsidR="00C64B45" w:rsidRPr="00C64B45" w:rsidRDefault="00C64B45" w:rsidP="00C64B45">
      <w:pPr>
        <w:numPr>
          <w:ilvl w:val="0"/>
          <w:numId w:val="5"/>
        </w:numPr>
        <w:jc w:val="both"/>
        <w:rPr>
          <w:szCs w:val="20"/>
          <w:lang w:eastAsia="en-US"/>
        </w:rPr>
      </w:pPr>
      <w:r w:rsidRPr="00C64B45">
        <w:rPr>
          <w:szCs w:val="20"/>
          <w:lang w:eastAsia="en-US"/>
        </w:rPr>
        <w:t xml:space="preserve">Prihod od zakupa i iznajmljivanja imovine – 189.413 kn </w:t>
      </w:r>
    </w:p>
    <w:p w:rsidR="00C64B45" w:rsidRPr="00C64B45" w:rsidRDefault="00C64B45" w:rsidP="00C64B45">
      <w:pPr>
        <w:jc w:val="both"/>
        <w:rPr>
          <w:szCs w:val="20"/>
          <w:lang w:eastAsia="en-US"/>
        </w:rPr>
      </w:pPr>
      <w:r w:rsidRPr="00C64B45">
        <w:rPr>
          <w:szCs w:val="20"/>
          <w:lang w:eastAsia="en-US"/>
        </w:rPr>
        <w:t xml:space="preserve">        (poljoprivredno zemljište 152.148,34 kn, moto </w:t>
      </w:r>
      <w:proofErr w:type="spellStart"/>
      <w:r w:rsidRPr="00C64B45">
        <w:rPr>
          <w:szCs w:val="20"/>
          <w:lang w:eastAsia="en-US"/>
        </w:rPr>
        <w:t>cross</w:t>
      </w:r>
      <w:proofErr w:type="spellEnd"/>
      <w:r w:rsidRPr="00C64B45">
        <w:rPr>
          <w:szCs w:val="20"/>
          <w:lang w:eastAsia="en-US"/>
        </w:rPr>
        <w:t xml:space="preserve"> staza, poslovni prostor 35.065,00 kn i jednodnevno iznajmljivanje domova 2.200,00 kn, </w:t>
      </w:r>
    </w:p>
    <w:p w:rsidR="00C64B45" w:rsidRPr="00C64B45" w:rsidRDefault="00C64B45" w:rsidP="00C64B45">
      <w:pPr>
        <w:numPr>
          <w:ilvl w:val="0"/>
          <w:numId w:val="5"/>
        </w:numPr>
        <w:jc w:val="both"/>
        <w:rPr>
          <w:szCs w:val="20"/>
          <w:lang w:eastAsia="en-US"/>
        </w:rPr>
      </w:pPr>
      <w:r w:rsidRPr="00C64B45">
        <w:rPr>
          <w:szCs w:val="20"/>
          <w:lang w:eastAsia="en-US"/>
        </w:rPr>
        <w:t>naknada za korištenje grobnog mjesta……….. 4.400,00 kn</w:t>
      </w:r>
    </w:p>
    <w:p w:rsidR="00C64B45" w:rsidRPr="00C64B45" w:rsidRDefault="00C64B45" w:rsidP="00C64B45">
      <w:pPr>
        <w:numPr>
          <w:ilvl w:val="0"/>
          <w:numId w:val="5"/>
        </w:numPr>
        <w:jc w:val="both"/>
        <w:rPr>
          <w:szCs w:val="20"/>
          <w:lang w:eastAsia="en-US"/>
        </w:rPr>
      </w:pPr>
      <w:r w:rsidRPr="00C64B45">
        <w:rPr>
          <w:szCs w:val="20"/>
          <w:lang w:eastAsia="en-US"/>
        </w:rPr>
        <w:t>naknada za korištenje javne površine……….      150,00 kn</w:t>
      </w:r>
    </w:p>
    <w:p w:rsidR="00C64B45" w:rsidRPr="00C64B45" w:rsidRDefault="00C64B45" w:rsidP="00C64B45">
      <w:pPr>
        <w:numPr>
          <w:ilvl w:val="0"/>
          <w:numId w:val="5"/>
        </w:numPr>
        <w:jc w:val="both"/>
        <w:rPr>
          <w:szCs w:val="20"/>
          <w:lang w:eastAsia="en-US"/>
        </w:rPr>
      </w:pPr>
      <w:r w:rsidRPr="00C64B45">
        <w:rPr>
          <w:szCs w:val="20"/>
          <w:lang w:eastAsia="en-US"/>
        </w:rPr>
        <w:t>prihod od naknade za legalizaciju……………67.703,00 kn</w:t>
      </w:r>
    </w:p>
    <w:p w:rsidR="00C64B45" w:rsidRPr="00C64B45" w:rsidRDefault="00C64B45" w:rsidP="00C64B45">
      <w:pPr>
        <w:jc w:val="both"/>
        <w:rPr>
          <w:szCs w:val="20"/>
          <w:lang w:eastAsia="en-US"/>
        </w:rPr>
      </w:pPr>
    </w:p>
    <w:p w:rsidR="00C64B45" w:rsidRPr="00C64B45" w:rsidRDefault="00C64B45" w:rsidP="00C64B45">
      <w:pPr>
        <w:pBdr>
          <w:bottom w:val="single" w:sz="6" w:space="1" w:color="auto"/>
        </w:pBdr>
        <w:jc w:val="both"/>
        <w:rPr>
          <w:sz w:val="28"/>
          <w:szCs w:val="28"/>
          <w:lang w:eastAsia="en-US"/>
        </w:rPr>
      </w:pPr>
    </w:p>
    <w:p w:rsidR="00C64B45" w:rsidRPr="00C64B45" w:rsidRDefault="00C64B45" w:rsidP="00C64B45">
      <w:pPr>
        <w:jc w:val="both"/>
        <w:rPr>
          <w:szCs w:val="20"/>
          <w:lang w:eastAsia="en-US"/>
        </w:rPr>
      </w:pPr>
      <w:r w:rsidRPr="00C64B45">
        <w:rPr>
          <w:szCs w:val="20"/>
          <w:lang w:eastAsia="en-US"/>
        </w:rPr>
        <w:t>Tabela prihoda poslovanja –dio za potraživanja za prihode od imovine: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9"/>
        <w:gridCol w:w="1716"/>
        <w:gridCol w:w="1421"/>
        <w:gridCol w:w="1466"/>
        <w:gridCol w:w="1460"/>
        <w:gridCol w:w="1506"/>
      </w:tblGrid>
      <w:tr w:rsidR="00C64B45" w:rsidRPr="00C64B45" w:rsidTr="00880F79">
        <w:tc>
          <w:tcPr>
            <w:tcW w:w="1562" w:type="dxa"/>
          </w:tcPr>
          <w:p w:rsidR="00C64B45" w:rsidRPr="00C64B45" w:rsidRDefault="00C64B45" w:rsidP="00C64B45">
            <w:pPr>
              <w:jc w:val="both"/>
              <w:rPr>
                <w:szCs w:val="20"/>
                <w:lang w:eastAsia="en-US"/>
              </w:rPr>
            </w:pPr>
            <w:r w:rsidRPr="00C64B45">
              <w:rPr>
                <w:szCs w:val="20"/>
                <w:lang w:eastAsia="en-US"/>
              </w:rPr>
              <w:t>Konto</w:t>
            </w:r>
          </w:p>
        </w:tc>
        <w:tc>
          <w:tcPr>
            <w:tcW w:w="1716" w:type="dxa"/>
          </w:tcPr>
          <w:p w:rsidR="00C64B45" w:rsidRPr="00C64B45" w:rsidRDefault="00C64B45" w:rsidP="00C64B45">
            <w:pPr>
              <w:jc w:val="both"/>
              <w:rPr>
                <w:szCs w:val="20"/>
                <w:lang w:eastAsia="en-US"/>
              </w:rPr>
            </w:pPr>
            <w:r w:rsidRPr="00C64B45">
              <w:rPr>
                <w:szCs w:val="20"/>
                <w:lang w:eastAsia="en-US"/>
              </w:rPr>
              <w:t>Naziv</w:t>
            </w:r>
          </w:p>
        </w:tc>
        <w:tc>
          <w:tcPr>
            <w:tcW w:w="1539" w:type="dxa"/>
          </w:tcPr>
          <w:p w:rsidR="00C64B45" w:rsidRPr="00C64B45" w:rsidRDefault="00C64B45" w:rsidP="00C64B45">
            <w:pPr>
              <w:jc w:val="both"/>
              <w:rPr>
                <w:szCs w:val="20"/>
                <w:lang w:eastAsia="en-US"/>
              </w:rPr>
            </w:pPr>
            <w:r w:rsidRPr="00C64B45">
              <w:rPr>
                <w:szCs w:val="20"/>
                <w:lang w:eastAsia="en-US"/>
              </w:rPr>
              <w:t>Stanje 1.1.2015.</w:t>
            </w:r>
          </w:p>
        </w:tc>
        <w:tc>
          <w:tcPr>
            <w:tcW w:w="1548" w:type="dxa"/>
          </w:tcPr>
          <w:p w:rsidR="00C64B45" w:rsidRPr="00C64B45" w:rsidRDefault="00C64B45" w:rsidP="00C64B45">
            <w:pPr>
              <w:jc w:val="both"/>
              <w:rPr>
                <w:szCs w:val="20"/>
                <w:lang w:eastAsia="en-US"/>
              </w:rPr>
            </w:pPr>
            <w:r w:rsidRPr="00C64B45">
              <w:rPr>
                <w:szCs w:val="20"/>
                <w:lang w:eastAsia="en-US"/>
              </w:rPr>
              <w:t>Zaduženje 2015.</w:t>
            </w:r>
          </w:p>
        </w:tc>
        <w:tc>
          <w:tcPr>
            <w:tcW w:w="1539" w:type="dxa"/>
          </w:tcPr>
          <w:p w:rsidR="00C64B45" w:rsidRPr="00C64B45" w:rsidRDefault="00C64B45" w:rsidP="00C64B45">
            <w:pPr>
              <w:jc w:val="both"/>
              <w:rPr>
                <w:b/>
                <w:szCs w:val="20"/>
                <w:lang w:eastAsia="en-US"/>
              </w:rPr>
            </w:pPr>
            <w:r w:rsidRPr="00C64B45">
              <w:rPr>
                <w:b/>
                <w:szCs w:val="20"/>
                <w:lang w:eastAsia="en-US"/>
              </w:rPr>
              <w:t>Uplate u 2015.</w:t>
            </w:r>
          </w:p>
        </w:tc>
        <w:tc>
          <w:tcPr>
            <w:tcW w:w="1579" w:type="dxa"/>
          </w:tcPr>
          <w:p w:rsidR="00C64B45" w:rsidRPr="00C64B45" w:rsidRDefault="00C64B45" w:rsidP="00C64B45">
            <w:pPr>
              <w:jc w:val="both"/>
              <w:rPr>
                <w:szCs w:val="20"/>
                <w:lang w:eastAsia="en-US"/>
              </w:rPr>
            </w:pPr>
            <w:r w:rsidRPr="00C64B45">
              <w:rPr>
                <w:szCs w:val="20"/>
                <w:lang w:eastAsia="en-US"/>
              </w:rPr>
              <w:t>Saldo 31.12.2015.</w:t>
            </w:r>
          </w:p>
        </w:tc>
      </w:tr>
      <w:tr w:rsidR="00C64B45" w:rsidRPr="00C64B45" w:rsidTr="00880F79">
        <w:tc>
          <w:tcPr>
            <w:tcW w:w="1562" w:type="dxa"/>
          </w:tcPr>
          <w:p w:rsidR="00C64B45" w:rsidRPr="00C64B45" w:rsidRDefault="00C64B45" w:rsidP="00C64B45">
            <w:pPr>
              <w:jc w:val="both"/>
              <w:rPr>
                <w:szCs w:val="20"/>
                <w:lang w:eastAsia="en-US"/>
              </w:rPr>
            </w:pPr>
            <w:r w:rsidRPr="00C64B45">
              <w:rPr>
                <w:szCs w:val="20"/>
                <w:lang w:eastAsia="en-US"/>
              </w:rPr>
              <w:t>164220</w:t>
            </w:r>
          </w:p>
        </w:tc>
        <w:tc>
          <w:tcPr>
            <w:tcW w:w="1716" w:type="dxa"/>
          </w:tcPr>
          <w:p w:rsidR="00C64B45" w:rsidRPr="00C64B45" w:rsidRDefault="00C64B45" w:rsidP="00C64B45">
            <w:pPr>
              <w:jc w:val="both"/>
              <w:rPr>
                <w:szCs w:val="20"/>
                <w:lang w:eastAsia="en-US"/>
              </w:rPr>
            </w:pPr>
            <w:proofErr w:type="spellStart"/>
            <w:r w:rsidRPr="00C64B45">
              <w:rPr>
                <w:szCs w:val="20"/>
                <w:lang w:eastAsia="en-US"/>
              </w:rPr>
              <w:t>Potraž.od</w:t>
            </w:r>
            <w:proofErr w:type="spellEnd"/>
            <w:r w:rsidRPr="00C64B45">
              <w:rPr>
                <w:szCs w:val="20"/>
                <w:lang w:eastAsia="en-US"/>
              </w:rPr>
              <w:t xml:space="preserve"> zakupa poslovnog prostora</w:t>
            </w:r>
          </w:p>
        </w:tc>
        <w:tc>
          <w:tcPr>
            <w:tcW w:w="1539" w:type="dxa"/>
          </w:tcPr>
          <w:p w:rsidR="00C64B45" w:rsidRPr="00C64B45" w:rsidRDefault="00C64B45" w:rsidP="00C64B45">
            <w:pPr>
              <w:jc w:val="both"/>
              <w:rPr>
                <w:szCs w:val="20"/>
                <w:lang w:eastAsia="en-US"/>
              </w:rPr>
            </w:pPr>
            <w:r w:rsidRPr="00C64B45">
              <w:rPr>
                <w:szCs w:val="20"/>
                <w:lang w:eastAsia="en-US"/>
              </w:rPr>
              <w:t>1.200,00</w:t>
            </w:r>
          </w:p>
        </w:tc>
        <w:tc>
          <w:tcPr>
            <w:tcW w:w="1548" w:type="dxa"/>
          </w:tcPr>
          <w:p w:rsidR="00C64B45" w:rsidRPr="00C64B45" w:rsidRDefault="00C64B45" w:rsidP="00C64B45">
            <w:pPr>
              <w:jc w:val="both"/>
              <w:rPr>
                <w:szCs w:val="20"/>
                <w:lang w:eastAsia="en-US"/>
              </w:rPr>
            </w:pPr>
            <w:r w:rsidRPr="00C64B45">
              <w:rPr>
                <w:szCs w:val="20"/>
                <w:lang w:eastAsia="en-US"/>
              </w:rPr>
              <w:t>33.865,00</w:t>
            </w:r>
          </w:p>
        </w:tc>
        <w:tc>
          <w:tcPr>
            <w:tcW w:w="1539" w:type="dxa"/>
          </w:tcPr>
          <w:p w:rsidR="00C64B45" w:rsidRPr="00C64B45" w:rsidRDefault="00C64B45" w:rsidP="00C64B45">
            <w:pPr>
              <w:jc w:val="both"/>
              <w:rPr>
                <w:b/>
                <w:szCs w:val="20"/>
                <w:lang w:eastAsia="en-US"/>
              </w:rPr>
            </w:pPr>
            <w:r w:rsidRPr="00C64B45">
              <w:rPr>
                <w:b/>
                <w:szCs w:val="20"/>
                <w:lang w:eastAsia="en-US"/>
              </w:rPr>
              <w:t>35.065,00</w:t>
            </w:r>
          </w:p>
          <w:p w:rsidR="00C64B45" w:rsidRPr="00C64B45" w:rsidRDefault="00C64B45" w:rsidP="00C64B45">
            <w:pPr>
              <w:jc w:val="both"/>
              <w:rPr>
                <w:b/>
                <w:szCs w:val="20"/>
                <w:lang w:eastAsia="en-US"/>
              </w:rPr>
            </w:pPr>
          </w:p>
        </w:tc>
        <w:tc>
          <w:tcPr>
            <w:tcW w:w="1579" w:type="dxa"/>
          </w:tcPr>
          <w:p w:rsidR="00C64B45" w:rsidRPr="00C64B45" w:rsidRDefault="00C64B45" w:rsidP="00C64B45">
            <w:pPr>
              <w:jc w:val="both"/>
              <w:rPr>
                <w:szCs w:val="20"/>
                <w:lang w:eastAsia="en-US"/>
              </w:rPr>
            </w:pPr>
            <w:r w:rsidRPr="00C64B45">
              <w:rPr>
                <w:szCs w:val="20"/>
                <w:lang w:eastAsia="en-US"/>
              </w:rPr>
              <w:t>0,00</w:t>
            </w:r>
          </w:p>
        </w:tc>
      </w:tr>
      <w:tr w:rsidR="00C64B45" w:rsidRPr="00C64B45" w:rsidTr="00880F79">
        <w:tc>
          <w:tcPr>
            <w:tcW w:w="1562" w:type="dxa"/>
          </w:tcPr>
          <w:p w:rsidR="00C64B45" w:rsidRPr="00C64B45" w:rsidRDefault="00C64B45" w:rsidP="00C64B45">
            <w:pPr>
              <w:jc w:val="both"/>
              <w:rPr>
                <w:szCs w:val="20"/>
                <w:lang w:eastAsia="en-US"/>
              </w:rPr>
            </w:pPr>
            <w:r w:rsidRPr="00C64B45">
              <w:rPr>
                <w:szCs w:val="20"/>
                <w:lang w:eastAsia="en-US"/>
              </w:rPr>
              <w:t>164222</w:t>
            </w:r>
          </w:p>
        </w:tc>
        <w:tc>
          <w:tcPr>
            <w:tcW w:w="1716" w:type="dxa"/>
          </w:tcPr>
          <w:p w:rsidR="00C64B45" w:rsidRPr="00C64B45" w:rsidRDefault="00C64B45" w:rsidP="00C64B45">
            <w:pPr>
              <w:jc w:val="both"/>
              <w:rPr>
                <w:szCs w:val="20"/>
                <w:lang w:eastAsia="en-US"/>
              </w:rPr>
            </w:pPr>
            <w:proofErr w:type="spellStart"/>
            <w:r w:rsidRPr="00C64B45">
              <w:rPr>
                <w:szCs w:val="20"/>
                <w:lang w:eastAsia="en-US"/>
              </w:rPr>
              <w:t>Potraž.od</w:t>
            </w:r>
            <w:proofErr w:type="spellEnd"/>
            <w:r w:rsidRPr="00C64B45">
              <w:rPr>
                <w:szCs w:val="20"/>
                <w:lang w:eastAsia="en-US"/>
              </w:rPr>
              <w:t xml:space="preserve"> zakupa poljop.zem.drž.</w:t>
            </w:r>
          </w:p>
        </w:tc>
        <w:tc>
          <w:tcPr>
            <w:tcW w:w="1539" w:type="dxa"/>
          </w:tcPr>
          <w:p w:rsidR="00C64B45" w:rsidRPr="00C64B45" w:rsidRDefault="00C64B45" w:rsidP="00C64B45">
            <w:pPr>
              <w:jc w:val="both"/>
              <w:rPr>
                <w:szCs w:val="20"/>
                <w:lang w:eastAsia="en-US"/>
              </w:rPr>
            </w:pPr>
            <w:r w:rsidRPr="00C64B45">
              <w:rPr>
                <w:szCs w:val="20"/>
                <w:lang w:eastAsia="en-US"/>
              </w:rPr>
              <w:t>72.193,71</w:t>
            </w:r>
          </w:p>
        </w:tc>
        <w:tc>
          <w:tcPr>
            <w:tcW w:w="1548" w:type="dxa"/>
          </w:tcPr>
          <w:p w:rsidR="00C64B45" w:rsidRPr="00C64B45" w:rsidRDefault="00C64B45" w:rsidP="00C64B45">
            <w:pPr>
              <w:jc w:val="both"/>
              <w:rPr>
                <w:szCs w:val="20"/>
                <w:lang w:eastAsia="en-US"/>
              </w:rPr>
            </w:pPr>
            <w:r w:rsidRPr="00C64B45">
              <w:rPr>
                <w:szCs w:val="20"/>
                <w:lang w:eastAsia="en-US"/>
              </w:rPr>
              <w:t>168.053,28</w:t>
            </w:r>
          </w:p>
        </w:tc>
        <w:tc>
          <w:tcPr>
            <w:tcW w:w="1539" w:type="dxa"/>
          </w:tcPr>
          <w:p w:rsidR="00C64B45" w:rsidRPr="00C64B45" w:rsidRDefault="00C64B45" w:rsidP="00C64B45">
            <w:pPr>
              <w:jc w:val="both"/>
              <w:rPr>
                <w:b/>
                <w:szCs w:val="20"/>
                <w:lang w:eastAsia="en-US"/>
              </w:rPr>
            </w:pPr>
            <w:r w:rsidRPr="00C64B45">
              <w:rPr>
                <w:b/>
                <w:szCs w:val="20"/>
                <w:lang w:eastAsia="en-US"/>
              </w:rPr>
              <w:t>149.020,26</w:t>
            </w:r>
          </w:p>
          <w:p w:rsidR="00C64B45" w:rsidRPr="00C64B45" w:rsidRDefault="00C64B45" w:rsidP="00C64B45">
            <w:pPr>
              <w:jc w:val="both"/>
              <w:rPr>
                <w:b/>
                <w:szCs w:val="20"/>
                <w:lang w:eastAsia="en-US"/>
              </w:rPr>
            </w:pPr>
          </w:p>
        </w:tc>
        <w:tc>
          <w:tcPr>
            <w:tcW w:w="1579" w:type="dxa"/>
          </w:tcPr>
          <w:p w:rsidR="00C64B45" w:rsidRPr="00C64B45" w:rsidRDefault="00C64B45" w:rsidP="00C64B45">
            <w:pPr>
              <w:jc w:val="both"/>
              <w:rPr>
                <w:szCs w:val="20"/>
                <w:lang w:eastAsia="en-US"/>
              </w:rPr>
            </w:pPr>
            <w:r w:rsidRPr="00C64B45">
              <w:rPr>
                <w:szCs w:val="20"/>
                <w:lang w:eastAsia="en-US"/>
              </w:rPr>
              <w:t>91.226,73</w:t>
            </w:r>
          </w:p>
        </w:tc>
      </w:tr>
      <w:tr w:rsidR="00C64B45" w:rsidRPr="00C64B45" w:rsidTr="00880F79">
        <w:tc>
          <w:tcPr>
            <w:tcW w:w="1562" w:type="dxa"/>
          </w:tcPr>
          <w:p w:rsidR="00C64B45" w:rsidRPr="00C64B45" w:rsidRDefault="00C64B45" w:rsidP="00C64B45">
            <w:pPr>
              <w:jc w:val="both"/>
              <w:rPr>
                <w:szCs w:val="20"/>
                <w:lang w:eastAsia="en-US"/>
              </w:rPr>
            </w:pPr>
            <w:r w:rsidRPr="00C64B45">
              <w:rPr>
                <w:szCs w:val="20"/>
                <w:lang w:eastAsia="en-US"/>
              </w:rPr>
              <w:t>164221</w:t>
            </w:r>
          </w:p>
        </w:tc>
        <w:tc>
          <w:tcPr>
            <w:tcW w:w="1716" w:type="dxa"/>
          </w:tcPr>
          <w:p w:rsidR="00C64B45" w:rsidRPr="00C64B45" w:rsidRDefault="00C64B45" w:rsidP="00C64B45">
            <w:pPr>
              <w:jc w:val="both"/>
              <w:rPr>
                <w:szCs w:val="20"/>
                <w:lang w:eastAsia="en-US"/>
              </w:rPr>
            </w:pPr>
            <w:proofErr w:type="spellStart"/>
            <w:r w:rsidRPr="00C64B45">
              <w:rPr>
                <w:szCs w:val="20"/>
                <w:lang w:eastAsia="en-US"/>
              </w:rPr>
              <w:t>Potraž.od</w:t>
            </w:r>
            <w:proofErr w:type="spellEnd"/>
            <w:r w:rsidRPr="00C64B45">
              <w:rPr>
                <w:szCs w:val="20"/>
                <w:lang w:eastAsia="en-US"/>
              </w:rPr>
              <w:t xml:space="preserve"> zakupa poljop.zem.drž.</w:t>
            </w:r>
          </w:p>
        </w:tc>
        <w:tc>
          <w:tcPr>
            <w:tcW w:w="1539" w:type="dxa"/>
          </w:tcPr>
          <w:p w:rsidR="00C64B45" w:rsidRPr="00C64B45" w:rsidRDefault="00C64B45" w:rsidP="00C64B45">
            <w:pPr>
              <w:jc w:val="both"/>
              <w:rPr>
                <w:szCs w:val="20"/>
                <w:lang w:eastAsia="en-US"/>
              </w:rPr>
            </w:pPr>
            <w:r w:rsidRPr="00C64B45">
              <w:rPr>
                <w:szCs w:val="20"/>
                <w:lang w:eastAsia="en-US"/>
              </w:rPr>
              <w:t>2.680,80</w:t>
            </w:r>
          </w:p>
        </w:tc>
        <w:tc>
          <w:tcPr>
            <w:tcW w:w="1548" w:type="dxa"/>
          </w:tcPr>
          <w:p w:rsidR="00C64B45" w:rsidRPr="00C64B45" w:rsidRDefault="00C64B45" w:rsidP="00C64B45">
            <w:pPr>
              <w:jc w:val="both"/>
              <w:rPr>
                <w:szCs w:val="20"/>
                <w:lang w:eastAsia="en-US"/>
              </w:rPr>
            </w:pPr>
            <w:r w:rsidRPr="00C64B45">
              <w:rPr>
                <w:szCs w:val="20"/>
                <w:lang w:eastAsia="en-US"/>
              </w:rPr>
              <w:t>1.787,68</w:t>
            </w:r>
          </w:p>
        </w:tc>
        <w:tc>
          <w:tcPr>
            <w:tcW w:w="1539" w:type="dxa"/>
          </w:tcPr>
          <w:p w:rsidR="00C64B45" w:rsidRPr="00C64B45" w:rsidRDefault="00C64B45" w:rsidP="00C64B45">
            <w:pPr>
              <w:jc w:val="both"/>
              <w:rPr>
                <w:b/>
                <w:szCs w:val="20"/>
                <w:lang w:eastAsia="en-US"/>
              </w:rPr>
            </w:pPr>
            <w:r w:rsidRPr="00C64B45">
              <w:rPr>
                <w:b/>
                <w:szCs w:val="20"/>
                <w:lang w:eastAsia="en-US"/>
              </w:rPr>
              <w:t xml:space="preserve"> 3.128,08</w:t>
            </w:r>
          </w:p>
        </w:tc>
        <w:tc>
          <w:tcPr>
            <w:tcW w:w="1579" w:type="dxa"/>
          </w:tcPr>
          <w:p w:rsidR="00C64B45" w:rsidRPr="00C64B45" w:rsidRDefault="00C64B45" w:rsidP="00C64B45">
            <w:pPr>
              <w:jc w:val="both"/>
              <w:rPr>
                <w:szCs w:val="20"/>
                <w:lang w:eastAsia="en-US"/>
              </w:rPr>
            </w:pPr>
            <w:r w:rsidRPr="00C64B45">
              <w:rPr>
                <w:szCs w:val="20"/>
                <w:lang w:eastAsia="en-US"/>
              </w:rPr>
              <w:t>1.340,00</w:t>
            </w:r>
          </w:p>
        </w:tc>
      </w:tr>
      <w:tr w:rsidR="00C64B45" w:rsidRPr="00C64B45" w:rsidTr="00880F79">
        <w:tc>
          <w:tcPr>
            <w:tcW w:w="1562" w:type="dxa"/>
          </w:tcPr>
          <w:p w:rsidR="00C64B45" w:rsidRPr="00C64B45" w:rsidRDefault="00C64B45" w:rsidP="00C64B45">
            <w:pPr>
              <w:jc w:val="both"/>
              <w:rPr>
                <w:szCs w:val="20"/>
                <w:lang w:eastAsia="en-US"/>
              </w:rPr>
            </w:pPr>
            <w:r w:rsidRPr="00C64B45">
              <w:rPr>
                <w:szCs w:val="20"/>
                <w:lang w:eastAsia="en-US"/>
              </w:rPr>
              <w:t>164212</w:t>
            </w:r>
          </w:p>
        </w:tc>
        <w:tc>
          <w:tcPr>
            <w:tcW w:w="1716" w:type="dxa"/>
          </w:tcPr>
          <w:p w:rsidR="00C64B45" w:rsidRPr="00C64B45" w:rsidRDefault="00C64B45" w:rsidP="00C64B45">
            <w:pPr>
              <w:jc w:val="both"/>
              <w:rPr>
                <w:szCs w:val="20"/>
                <w:lang w:eastAsia="en-US"/>
              </w:rPr>
            </w:pPr>
            <w:r w:rsidRPr="00C64B45">
              <w:rPr>
                <w:szCs w:val="20"/>
                <w:lang w:eastAsia="en-US"/>
              </w:rPr>
              <w:t xml:space="preserve">Potraž.za zakup </w:t>
            </w:r>
            <w:proofErr w:type="spellStart"/>
            <w:r w:rsidRPr="00C64B45">
              <w:rPr>
                <w:szCs w:val="20"/>
                <w:lang w:eastAsia="en-US"/>
              </w:rPr>
              <w:t>motto</w:t>
            </w:r>
            <w:proofErr w:type="spellEnd"/>
            <w:r w:rsidRPr="00C64B45">
              <w:rPr>
                <w:szCs w:val="20"/>
                <w:lang w:eastAsia="en-US"/>
              </w:rPr>
              <w:t xml:space="preserve"> </w:t>
            </w:r>
            <w:proofErr w:type="spellStart"/>
            <w:r w:rsidRPr="00C64B45">
              <w:rPr>
                <w:szCs w:val="20"/>
                <w:lang w:eastAsia="en-US"/>
              </w:rPr>
              <w:t>cross</w:t>
            </w:r>
            <w:proofErr w:type="spellEnd"/>
            <w:r w:rsidRPr="00C64B45">
              <w:rPr>
                <w:szCs w:val="20"/>
                <w:lang w:eastAsia="en-US"/>
              </w:rPr>
              <w:t xml:space="preserve"> staze</w:t>
            </w:r>
          </w:p>
        </w:tc>
        <w:tc>
          <w:tcPr>
            <w:tcW w:w="1539" w:type="dxa"/>
          </w:tcPr>
          <w:p w:rsidR="00C64B45" w:rsidRPr="00C64B45" w:rsidRDefault="00C64B45" w:rsidP="00C64B45">
            <w:pPr>
              <w:jc w:val="both"/>
              <w:rPr>
                <w:szCs w:val="20"/>
                <w:lang w:eastAsia="en-US"/>
              </w:rPr>
            </w:pPr>
            <w:r w:rsidRPr="00C64B45">
              <w:rPr>
                <w:szCs w:val="20"/>
                <w:lang w:eastAsia="en-US"/>
              </w:rPr>
              <w:t>16.813,23</w:t>
            </w:r>
          </w:p>
          <w:p w:rsidR="00C64B45" w:rsidRPr="00C64B45" w:rsidRDefault="00C64B45" w:rsidP="00C64B45">
            <w:pPr>
              <w:jc w:val="both"/>
              <w:rPr>
                <w:szCs w:val="20"/>
                <w:lang w:eastAsia="en-US"/>
              </w:rPr>
            </w:pPr>
          </w:p>
          <w:p w:rsidR="00C64B45" w:rsidRPr="00C64B45" w:rsidRDefault="00C64B45" w:rsidP="00C64B45">
            <w:pPr>
              <w:jc w:val="both"/>
              <w:rPr>
                <w:szCs w:val="20"/>
                <w:lang w:eastAsia="en-US"/>
              </w:rPr>
            </w:pPr>
          </w:p>
          <w:p w:rsidR="00C64B45" w:rsidRPr="00C64B45" w:rsidRDefault="00C64B45" w:rsidP="00C64B45">
            <w:pPr>
              <w:jc w:val="both"/>
              <w:rPr>
                <w:szCs w:val="20"/>
                <w:lang w:eastAsia="en-US"/>
              </w:rPr>
            </w:pPr>
          </w:p>
        </w:tc>
        <w:tc>
          <w:tcPr>
            <w:tcW w:w="1548" w:type="dxa"/>
          </w:tcPr>
          <w:p w:rsidR="00C64B45" w:rsidRPr="00C64B45" w:rsidRDefault="00C64B45" w:rsidP="00C64B45">
            <w:pPr>
              <w:jc w:val="both"/>
              <w:rPr>
                <w:szCs w:val="20"/>
                <w:lang w:eastAsia="en-US"/>
              </w:rPr>
            </w:pPr>
            <w:r w:rsidRPr="00C64B45">
              <w:rPr>
                <w:szCs w:val="20"/>
                <w:lang w:eastAsia="en-US"/>
              </w:rPr>
              <w:t>0,00</w:t>
            </w:r>
          </w:p>
        </w:tc>
        <w:tc>
          <w:tcPr>
            <w:tcW w:w="1539" w:type="dxa"/>
          </w:tcPr>
          <w:p w:rsidR="00C64B45" w:rsidRPr="00C64B45" w:rsidRDefault="00C64B45" w:rsidP="00C64B45">
            <w:pPr>
              <w:jc w:val="both"/>
              <w:rPr>
                <w:b/>
                <w:szCs w:val="20"/>
                <w:lang w:eastAsia="en-US"/>
              </w:rPr>
            </w:pPr>
            <w:r w:rsidRPr="00C64B45">
              <w:rPr>
                <w:b/>
                <w:szCs w:val="20"/>
                <w:lang w:eastAsia="en-US"/>
              </w:rPr>
              <w:t>0,00</w:t>
            </w:r>
          </w:p>
        </w:tc>
        <w:tc>
          <w:tcPr>
            <w:tcW w:w="1579" w:type="dxa"/>
          </w:tcPr>
          <w:p w:rsidR="00C64B45" w:rsidRPr="00C64B45" w:rsidRDefault="00C64B45" w:rsidP="00C64B45">
            <w:pPr>
              <w:jc w:val="both"/>
              <w:rPr>
                <w:szCs w:val="20"/>
                <w:lang w:eastAsia="en-US"/>
              </w:rPr>
            </w:pPr>
            <w:r w:rsidRPr="00C64B45">
              <w:rPr>
                <w:szCs w:val="20"/>
                <w:lang w:eastAsia="en-US"/>
              </w:rPr>
              <w:t>16.813,23</w:t>
            </w:r>
          </w:p>
        </w:tc>
      </w:tr>
      <w:tr w:rsidR="00C64B45" w:rsidRPr="00C64B45" w:rsidTr="00880F79">
        <w:tc>
          <w:tcPr>
            <w:tcW w:w="1562" w:type="dxa"/>
          </w:tcPr>
          <w:p w:rsidR="00C64B45" w:rsidRPr="00C64B45" w:rsidRDefault="00C64B45" w:rsidP="00C64B45">
            <w:pPr>
              <w:jc w:val="both"/>
              <w:rPr>
                <w:szCs w:val="20"/>
                <w:lang w:eastAsia="en-US"/>
              </w:rPr>
            </w:pPr>
            <w:r w:rsidRPr="00C64B45">
              <w:rPr>
                <w:szCs w:val="20"/>
                <w:lang w:eastAsia="en-US"/>
              </w:rPr>
              <w:t>164229</w:t>
            </w:r>
          </w:p>
        </w:tc>
        <w:tc>
          <w:tcPr>
            <w:tcW w:w="1716" w:type="dxa"/>
          </w:tcPr>
          <w:p w:rsidR="00C64B45" w:rsidRPr="00C64B45" w:rsidRDefault="00C64B45" w:rsidP="00C64B45">
            <w:pPr>
              <w:jc w:val="both"/>
              <w:rPr>
                <w:szCs w:val="20"/>
                <w:lang w:eastAsia="en-US"/>
              </w:rPr>
            </w:pPr>
            <w:r w:rsidRPr="00C64B45">
              <w:rPr>
                <w:szCs w:val="20"/>
                <w:lang w:eastAsia="en-US"/>
              </w:rPr>
              <w:t xml:space="preserve">Potraživanja za </w:t>
            </w:r>
            <w:r w:rsidRPr="00C64B45">
              <w:rPr>
                <w:szCs w:val="20"/>
                <w:lang w:eastAsia="en-US"/>
              </w:rPr>
              <w:lastRenderedPageBreak/>
              <w:t>nakn.za zadržavanje zgrada u prostoru</w:t>
            </w:r>
          </w:p>
        </w:tc>
        <w:tc>
          <w:tcPr>
            <w:tcW w:w="1539" w:type="dxa"/>
          </w:tcPr>
          <w:p w:rsidR="00C64B45" w:rsidRPr="00C64B45" w:rsidRDefault="00C64B45" w:rsidP="00C64B45">
            <w:pPr>
              <w:jc w:val="both"/>
              <w:rPr>
                <w:szCs w:val="20"/>
                <w:lang w:eastAsia="en-US"/>
              </w:rPr>
            </w:pPr>
            <w:r w:rsidRPr="00C64B45">
              <w:rPr>
                <w:szCs w:val="20"/>
                <w:lang w:eastAsia="en-US"/>
              </w:rPr>
              <w:lastRenderedPageBreak/>
              <w:t>11.946,78</w:t>
            </w:r>
          </w:p>
        </w:tc>
        <w:tc>
          <w:tcPr>
            <w:tcW w:w="1548" w:type="dxa"/>
          </w:tcPr>
          <w:p w:rsidR="00C64B45" w:rsidRPr="00C64B45" w:rsidRDefault="00C64B45" w:rsidP="00C64B45">
            <w:pPr>
              <w:jc w:val="both"/>
              <w:rPr>
                <w:szCs w:val="20"/>
                <w:lang w:eastAsia="en-US"/>
              </w:rPr>
            </w:pPr>
            <w:r w:rsidRPr="00C64B45">
              <w:rPr>
                <w:szCs w:val="20"/>
                <w:lang w:eastAsia="en-US"/>
              </w:rPr>
              <w:t>194.099,14</w:t>
            </w:r>
          </w:p>
        </w:tc>
        <w:tc>
          <w:tcPr>
            <w:tcW w:w="1539" w:type="dxa"/>
          </w:tcPr>
          <w:p w:rsidR="00C64B45" w:rsidRPr="00C64B45" w:rsidRDefault="00C64B45" w:rsidP="00C64B45">
            <w:pPr>
              <w:jc w:val="both"/>
              <w:rPr>
                <w:b/>
                <w:szCs w:val="20"/>
                <w:lang w:eastAsia="en-US"/>
              </w:rPr>
            </w:pPr>
            <w:r w:rsidRPr="00C64B45">
              <w:rPr>
                <w:b/>
                <w:szCs w:val="20"/>
                <w:lang w:eastAsia="en-US"/>
              </w:rPr>
              <w:t>195.796,43</w:t>
            </w:r>
          </w:p>
          <w:p w:rsidR="00C64B45" w:rsidRPr="00C64B45" w:rsidRDefault="00C64B45" w:rsidP="00C64B45">
            <w:pPr>
              <w:jc w:val="both"/>
              <w:rPr>
                <w:b/>
                <w:szCs w:val="20"/>
                <w:lang w:eastAsia="en-US"/>
              </w:rPr>
            </w:pPr>
          </w:p>
        </w:tc>
        <w:tc>
          <w:tcPr>
            <w:tcW w:w="1579" w:type="dxa"/>
          </w:tcPr>
          <w:p w:rsidR="00C64B45" w:rsidRPr="00C64B45" w:rsidRDefault="00C64B45" w:rsidP="00C64B45">
            <w:pPr>
              <w:jc w:val="both"/>
              <w:rPr>
                <w:szCs w:val="20"/>
                <w:lang w:eastAsia="en-US"/>
              </w:rPr>
            </w:pPr>
            <w:r w:rsidRPr="00C64B45">
              <w:rPr>
                <w:szCs w:val="20"/>
                <w:lang w:eastAsia="en-US"/>
              </w:rPr>
              <w:lastRenderedPageBreak/>
              <w:t>10.249,49</w:t>
            </w:r>
          </w:p>
        </w:tc>
      </w:tr>
      <w:tr w:rsidR="00C64B45" w:rsidRPr="00C64B45" w:rsidTr="00880F79">
        <w:tc>
          <w:tcPr>
            <w:tcW w:w="1562" w:type="dxa"/>
          </w:tcPr>
          <w:p w:rsidR="00C64B45" w:rsidRPr="00C64B45" w:rsidRDefault="00C64B45" w:rsidP="00C64B45">
            <w:pPr>
              <w:jc w:val="both"/>
              <w:rPr>
                <w:szCs w:val="20"/>
                <w:lang w:eastAsia="en-US"/>
              </w:rPr>
            </w:pPr>
            <w:r w:rsidRPr="00C64B45">
              <w:rPr>
                <w:szCs w:val="20"/>
                <w:lang w:eastAsia="en-US"/>
              </w:rPr>
              <w:lastRenderedPageBreak/>
              <w:t>164212</w:t>
            </w:r>
          </w:p>
        </w:tc>
        <w:tc>
          <w:tcPr>
            <w:tcW w:w="1716" w:type="dxa"/>
          </w:tcPr>
          <w:p w:rsidR="00C64B45" w:rsidRPr="00C64B45" w:rsidRDefault="00C64B45" w:rsidP="00C64B45">
            <w:pPr>
              <w:jc w:val="both"/>
              <w:rPr>
                <w:szCs w:val="20"/>
                <w:lang w:eastAsia="en-US"/>
              </w:rPr>
            </w:pPr>
            <w:r w:rsidRPr="00C64B45">
              <w:rPr>
                <w:szCs w:val="20"/>
                <w:lang w:eastAsia="en-US"/>
              </w:rPr>
              <w:t>Potraživanje za koncesije za zemljište</w:t>
            </w:r>
          </w:p>
        </w:tc>
        <w:tc>
          <w:tcPr>
            <w:tcW w:w="1539" w:type="dxa"/>
          </w:tcPr>
          <w:p w:rsidR="00C64B45" w:rsidRPr="00C64B45" w:rsidRDefault="00C64B45" w:rsidP="00C64B45">
            <w:pPr>
              <w:jc w:val="both"/>
              <w:rPr>
                <w:szCs w:val="20"/>
                <w:lang w:eastAsia="en-US"/>
              </w:rPr>
            </w:pPr>
            <w:r w:rsidRPr="00C64B45">
              <w:rPr>
                <w:szCs w:val="20"/>
                <w:lang w:eastAsia="en-US"/>
              </w:rPr>
              <w:t>23.327,39</w:t>
            </w:r>
          </w:p>
          <w:p w:rsidR="00C64B45" w:rsidRPr="00C64B45" w:rsidRDefault="00C64B45" w:rsidP="00C64B45">
            <w:pPr>
              <w:jc w:val="both"/>
              <w:rPr>
                <w:szCs w:val="20"/>
                <w:lang w:eastAsia="en-US"/>
              </w:rPr>
            </w:pPr>
          </w:p>
          <w:p w:rsidR="00C64B45" w:rsidRPr="00C64B45" w:rsidRDefault="00C64B45" w:rsidP="00C64B45">
            <w:pPr>
              <w:jc w:val="both"/>
              <w:rPr>
                <w:szCs w:val="20"/>
                <w:lang w:eastAsia="en-US"/>
              </w:rPr>
            </w:pPr>
          </w:p>
          <w:p w:rsidR="00C64B45" w:rsidRPr="00C64B45" w:rsidRDefault="00C64B45" w:rsidP="00C64B45">
            <w:pPr>
              <w:jc w:val="both"/>
              <w:rPr>
                <w:szCs w:val="20"/>
                <w:lang w:eastAsia="en-US"/>
              </w:rPr>
            </w:pPr>
          </w:p>
        </w:tc>
        <w:tc>
          <w:tcPr>
            <w:tcW w:w="1548" w:type="dxa"/>
          </w:tcPr>
          <w:p w:rsidR="00C64B45" w:rsidRPr="00C64B45" w:rsidRDefault="00C64B45" w:rsidP="00C64B45">
            <w:pPr>
              <w:jc w:val="both"/>
              <w:rPr>
                <w:szCs w:val="20"/>
                <w:lang w:eastAsia="en-US"/>
              </w:rPr>
            </w:pPr>
            <w:r w:rsidRPr="00C64B45">
              <w:rPr>
                <w:szCs w:val="20"/>
                <w:lang w:eastAsia="en-US"/>
              </w:rPr>
              <w:t>30.600,00</w:t>
            </w:r>
          </w:p>
        </w:tc>
        <w:tc>
          <w:tcPr>
            <w:tcW w:w="1539" w:type="dxa"/>
          </w:tcPr>
          <w:p w:rsidR="00C64B45" w:rsidRPr="00C64B45" w:rsidRDefault="00C64B45" w:rsidP="00C64B45">
            <w:pPr>
              <w:jc w:val="both"/>
              <w:rPr>
                <w:b/>
                <w:szCs w:val="20"/>
                <w:lang w:eastAsia="en-US"/>
              </w:rPr>
            </w:pPr>
            <w:r w:rsidRPr="00C64B45">
              <w:rPr>
                <w:b/>
                <w:szCs w:val="20"/>
                <w:lang w:eastAsia="en-US"/>
              </w:rPr>
              <w:t>34.950,00</w:t>
            </w:r>
          </w:p>
          <w:p w:rsidR="00C64B45" w:rsidRPr="00C64B45" w:rsidRDefault="00C64B45" w:rsidP="00C64B45">
            <w:pPr>
              <w:jc w:val="both"/>
              <w:rPr>
                <w:b/>
                <w:szCs w:val="20"/>
                <w:lang w:eastAsia="en-US"/>
              </w:rPr>
            </w:pPr>
          </w:p>
        </w:tc>
        <w:tc>
          <w:tcPr>
            <w:tcW w:w="1579" w:type="dxa"/>
          </w:tcPr>
          <w:p w:rsidR="00C64B45" w:rsidRPr="00C64B45" w:rsidRDefault="00C64B45" w:rsidP="00C64B45">
            <w:pPr>
              <w:jc w:val="both"/>
              <w:rPr>
                <w:szCs w:val="20"/>
                <w:lang w:eastAsia="en-US"/>
              </w:rPr>
            </w:pPr>
            <w:r w:rsidRPr="00C64B45">
              <w:rPr>
                <w:szCs w:val="20"/>
                <w:lang w:eastAsia="en-US"/>
              </w:rPr>
              <w:t>18.977,39</w:t>
            </w:r>
          </w:p>
        </w:tc>
      </w:tr>
      <w:tr w:rsidR="00C64B45" w:rsidRPr="00C64B45" w:rsidTr="00880F79">
        <w:tc>
          <w:tcPr>
            <w:tcW w:w="1562" w:type="dxa"/>
          </w:tcPr>
          <w:p w:rsidR="00C64B45" w:rsidRPr="00C64B45" w:rsidRDefault="00C64B45" w:rsidP="00C64B45">
            <w:pPr>
              <w:jc w:val="both"/>
              <w:rPr>
                <w:szCs w:val="20"/>
                <w:lang w:eastAsia="en-US"/>
              </w:rPr>
            </w:pPr>
            <w:r w:rsidRPr="00C64B45">
              <w:rPr>
                <w:szCs w:val="20"/>
                <w:lang w:eastAsia="en-US"/>
              </w:rPr>
              <w:t>164212</w:t>
            </w:r>
          </w:p>
        </w:tc>
        <w:tc>
          <w:tcPr>
            <w:tcW w:w="1716" w:type="dxa"/>
          </w:tcPr>
          <w:p w:rsidR="00C64B45" w:rsidRPr="00C64B45" w:rsidRDefault="00C64B45" w:rsidP="00C64B45">
            <w:pPr>
              <w:jc w:val="both"/>
              <w:rPr>
                <w:szCs w:val="20"/>
                <w:lang w:eastAsia="en-US"/>
              </w:rPr>
            </w:pPr>
            <w:proofErr w:type="spellStart"/>
            <w:r w:rsidRPr="00C64B45">
              <w:rPr>
                <w:szCs w:val="20"/>
                <w:lang w:eastAsia="en-US"/>
              </w:rPr>
              <w:t>Potraž</w:t>
            </w:r>
            <w:proofErr w:type="spellEnd"/>
            <w:r w:rsidRPr="00C64B45">
              <w:rPr>
                <w:szCs w:val="20"/>
                <w:lang w:eastAsia="en-US"/>
              </w:rPr>
              <w:t xml:space="preserve"> za koncesiju za pogrebne poslove</w:t>
            </w:r>
          </w:p>
        </w:tc>
        <w:tc>
          <w:tcPr>
            <w:tcW w:w="1539" w:type="dxa"/>
          </w:tcPr>
          <w:p w:rsidR="00C64B45" w:rsidRPr="00C64B45" w:rsidRDefault="00C64B45" w:rsidP="00C64B45">
            <w:pPr>
              <w:jc w:val="both"/>
              <w:rPr>
                <w:szCs w:val="20"/>
                <w:lang w:eastAsia="en-US"/>
              </w:rPr>
            </w:pPr>
            <w:r w:rsidRPr="00C64B45">
              <w:rPr>
                <w:szCs w:val="20"/>
                <w:lang w:eastAsia="en-US"/>
              </w:rPr>
              <w:t>0,00</w:t>
            </w:r>
          </w:p>
        </w:tc>
        <w:tc>
          <w:tcPr>
            <w:tcW w:w="1548" w:type="dxa"/>
          </w:tcPr>
          <w:p w:rsidR="00C64B45" w:rsidRPr="00C64B45" w:rsidRDefault="00C64B45" w:rsidP="00C64B45">
            <w:pPr>
              <w:jc w:val="both"/>
              <w:rPr>
                <w:szCs w:val="20"/>
                <w:lang w:eastAsia="en-US"/>
              </w:rPr>
            </w:pPr>
            <w:r w:rsidRPr="00C64B45">
              <w:rPr>
                <w:szCs w:val="20"/>
                <w:lang w:eastAsia="en-US"/>
              </w:rPr>
              <w:t>3.700,00</w:t>
            </w:r>
          </w:p>
        </w:tc>
        <w:tc>
          <w:tcPr>
            <w:tcW w:w="1539" w:type="dxa"/>
          </w:tcPr>
          <w:p w:rsidR="00C64B45" w:rsidRPr="00C64B45" w:rsidRDefault="00C64B45" w:rsidP="00C64B45">
            <w:pPr>
              <w:jc w:val="both"/>
              <w:rPr>
                <w:b/>
                <w:szCs w:val="20"/>
                <w:lang w:eastAsia="en-US"/>
              </w:rPr>
            </w:pPr>
            <w:r w:rsidRPr="00C64B45">
              <w:rPr>
                <w:b/>
                <w:szCs w:val="20"/>
                <w:lang w:eastAsia="en-US"/>
              </w:rPr>
              <w:t>3.700,00</w:t>
            </w:r>
          </w:p>
          <w:p w:rsidR="00C64B45" w:rsidRPr="00C64B45" w:rsidRDefault="00C64B45" w:rsidP="00C64B45">
            <w:pPr>
              <w:jc w:val="both"/>
              <w:rPr>
                <w:b/>
                <w:szCs w:val="20"/>
                <w:lang w:eastAsia="en-US"/>
              </w:rPr>
            </w:pPr>
          </w:p>
        </w:tc>
        <w:tc>
          <w:tcPr>
            <w:tcW w:w="1579" w:type="dxa"/>
          </w:tcPr>
          <w:p w:rsidR="00C64B45" w:rsidRPr="00C64B45" w:rsidRDefault="00C64B45" w:rsidP="00C64B45">
            <w:pPr>
              <w:jc w:val="both"/>
              <w:rPr>
                <w:szCs w:val="20"/>
                <w:lang w:eastAsia="en-US"/>
              </w:rPr>
            </w:pPr>
            <w:r w:rsidRPr="00C64B45">
              <w:rPr>
                <w:szCs w:val="20"/>
                <w:lang w:eastAsia="en-US"/>
              </w:rPr>
              <w:t>0,00</w:t>
            </w:r>
          </w:p>
        </w:tc>
      </w:tr>
      <w:tr w:rsidR="00C64B45" w:rsidRPr="00C64B45" w:rsidTr="00880F79">
        <w:tc>
          <w:tcPr>
            <w:tcW w:w="1562" w:type="dxa"/>
          </w:tcPr>
          <w:p w:rsidR="00C64B45" w:rsidRPr="00C64B45" w:rsidRDefault="00C64B45" w:rsidP="00C64B45">
            <w:pPr>
              <w:jc w:val="both"/>
              <w:rPr>
                <w:szCs w:val="20"/>
                <w:lang w:eastAsia="en-US"/>
              </w:rPr>
            </w:pPr>
            <w:r w:rsidRPr="00C64B45">
              <w:rPr>
                <w:szCs w:val="20"/>
                <w:lang w:eastAsia="en-US"/>
              </w:rPr>
              <w:t>164211</w:t>
            </w:r>
          </w:p>
        </w:tc>
        <w:tc>
          <w:tcPr>
            <w:tcW w:w="1716" w:type="dxa"/>
          </w:tcPr>
          <w:p w:rsidR="00C64B45" w:rsidRPr="00C64B45" w:rsidRDefault="00C64B45" w:rsidP="00C64B45">
            <w:pPr>
              <w:jc w:val="both"/>
              <w:rPr>
                <w:szCs w:val="20"/>
                <w:lang w:eastAsia="en-US"/>
              </w:rPr>
            </w:pPr>
            <w:r w:rsidRPr="00C64B45">
              <w:rPr>
                <w:szCs w:val="20"/>
                <w:lang w:eastAsia="en-US"/>
              </w:rPr>
              <w:t>Potraž.za koncesiju dimnjačarski poslovi</w:t>
            </w:r>
          </w:p>
        </w:tc>
        <w:tc>
          <w:tcPr>
            <w:tcW w:w="1539" w:type="dxa"/>
          </w:tcPr>
          <w:p w:rsidR="00C64B45" w:rsidRPr="00C64B45" w:rsidRDefault="00C64B45" w:rsidP="00C64B45">
            <w:pPr>
              <w:jc w:val="both"/>
              <w:rPr>
                <w:szCs w:val="20"/>
                <w:lang w:eastAsia="en-US"/>
              </w:rPr>
            </w:pPr>
            <w:r w:rsidRPr="00C64B45">
              <w:rPr>
                <w:szCs w:val="20"/>
                <w:lang w:eastAsia="en-US"/>
              </w:rPr>
              <w:t>3.000,00</w:t>
            </w:r>
          </w:p>
        </w:tc>
        <w:tc>
          <w:tcPr>
            <w:tcW w:w="1548" w:type="dxa"/>
          </w:tcPr>
          <w:p w:rsidR="00C64B45" w:rsidRPr="00C64B45" w:rsidRDefault="00C64B45" w:rsidP="00C64B45">
            <w:pPr>
              <w:jc w:val="both"/>
              <w:rPr>
                <w:szCs w:val="20"/>
                <w:lang w:eastAsia="en-US"/>
              </w:rPr>
            </w:pPr>
            <w:r w:rsidRPr="00C64B45">
              <w:rPr>
                <w:szCs w:val="20"/>
                <w:lang w:eastAsia="en-US"/>
              </w:rPr>
              <w:t>0,00</w:t>
            </w:r>
          </w:p>
        </w:tc>
        <w:tc>
          <w:tcPr>
            <w:tcW w:w="1539" w:type="dxa"/>
          </w:tcPr>
          <w:p w:rsidR="00C64B45" w:rsidRPr="00C64B45" w:rsidRDefault="00C64B45" w:rsidP="00C64B45">
            <w:pPr>
              <w:jc w:val="both"/>
              <w:rPr>
                <w:b/>
                <w:szCs w:val="20"/>
                <w:lang w:eastAsia="en-US"/>
              </w:rPr>
            </w:pPr>
            <w:r w:rsidRPr="00C64B45">
              <w:rPr>
                <w:b/>
                <w:szCs w:val="20"/>
                <w:lang w:eastAsia="en-US"/>
              </w:rPr>
              <w:t>0,00</w:t>
            </w:r>
          </w:p>
          <w:p w:rsidR="00C64B45" w:rsidRPr="00C64B45" w:rsidRDefault="00C64B45" w:rsidP="00C64B45">
            <w:pPr>
              <w:jc w:val="both"/>
              <w:rPr>
                <w:b/>
                <w:szCs w:val="20"/>
                <w:lang w:eastAsia="en-US"/>
              </w:rPr>
            </w:pPr>
          </w:p>
        </w:tc>
        <w:tc>
          <w:tcPr>
            <w:tcW w:w="1579" w:type="dxa"/>
          </w:tcPr>
          <w:p w:rsidR="00C64B45" w:rsidRPr="00C64B45" w:rsidRDefault="00C64B45" w:rsidP="00C64B45">
            <w:pPr>
              <w:jc w:val="both"/>
              <w:rPr>
                <w:szCs w:val="20"/>
                <w:lang w:eastAsia="en-US"/>
              </w:rPr>
            </w:pPr>
            <w:r w:rsidRPr="00C64B45">
              <w:rPr>
                <w:szCs w:val="20"/>
                <w:lang w:eastAsia="en-US"/>
              </w:rPr>
              <w:t>3.000,00</w:t>
            </w:r>
          </w:p>
        </w:tc>
      </w:tr>
      <w:tr w:rsidR="00C64B45" w:rsidRPr="00C64B45" w:rsidTr="00880F79">
        <w:tc>
          <w:tcPr>
            <w:tcW w:w="1562" w:type="dxa"/>
          </w:tcPr>
          <w:p w:rsidR="00C64B45" w:rsidRPr="00C64B45" w:rsidRDefault="00C64B45" w:rsidP="00C64B45">
            <w:pPr>
              <w:jc w:val="both"/>
              <w:rPr>
                <w:szCs w:val="20"/>
                <w:lang w:eastAsia="en-US"/>
              </w:rPr>
            </w:pPr>
            <w:r w:rsidRPr="00C64B45">
              <w:rPr>
                <w:szCs w:val="20"/>
                <w:lang w:eastAsia="en-US"/>
              </w:rPr>
              <w:t>164231</w:t>
            </w:r>
          </w:p>
        </w:tc>
        <w:tc>
          <w:tcPr>
            <w:tcW w:w="1716" w:type="dxa"/>
          </w:tcPr>
          <w:p w:rsidR="00C64B45" w:rsidRPr="00C64B45" w:rsidRDefault="00C64B45" w:rsidP="00C64B45">
            <w:pPr>
              <w:jc w:val="both"/>
              <w:rPr>
                <w:szCs w:val="20"/>
                <w:lang w:eastAsia="en-US"/>
              </w:rPr>
            </w:pPr>
            <w:r w:rsidRPr="00C64B45">
              <w:rPr>
                <w:szCs w:val="20"/>
                <w:lang w:eastAsia="en-US"/>
              </w:rPr>
              <w:t>Naknada za korištenje grobnog mjesta na neodređeno vrijeme</w:t>
            </w:r>
          </w:p>
        </w:tc>
        <w:tc>
          <w:tcPr>
            <w:tcW w:w="1539" w:type="dxa"/>
          </w:tcPr>
          <w:p w:rsidR="00C64B45" w:rsidRPr="00C64B45" w:rsidRDefault="00C64B45" w:rsidP="00C64B45">
            <w:pPr>
              <w:jc w:val="both"/>
              <w:rPr>
                <w:szCs w:val="20"/>
                <w:lang w:eastAsia="en-US"/>
              </w:rPr>
            </w:pPr>
            <w:r w:rsidRPr="00C64B45">
              <w:rPr>
                <w:szCs w:val="20"/>
                <w:lang w:eastAsia="en-US"/>
              </w:rPr>
              <w:t>400,00</w:t>
            </w:r>
          </w:p>
        </w:tc>
        <w:tc>
          <w:tcPr>
            <w:tcW w:w="1548" w:type="dxa"/>
          </w:tcPr>
          <w:p w:rsidR="00C64B45" w:rsidRPr="00C64B45" w:rsidRDefault="00C64B45" w:rsidP="00C64B45">
            <w:pPr>
              <w:jc w:val="both"/>
              <w:rPr>
                <w:szCs w:val="20"/>
                <w:lang w:eastAsia="en-US"/>
              </w:rPr>
            </w:pPr>
            <w:r w:rsidRPr="00C64B45">
              <w:rPr>
                <w:szCs w:val="20"/>
                <w:lang w:eastAsia="en-US"/>
              </w:rPr>
              <w:t>4.800,00</w:t>
            </w:r>
          </w:p>
        </w:tc>
        <w:tc>
          <w:tcPr>
            <w:tcW w:w="1539" w:type="dxa"/>
          </w:tcPr>
          <w:p w:rsidR="00C64B45" w:rsidRPr="00C64B45" w:rsidRDefault="00C64B45" w:rsidP="00C64B45">
            <w:pPr>
              <w:jc w:val="both"/>
              <w:rPr>
                <w:b/>
                <w:szCs w:val="20"/>
                <w:lang w:eastAsia="en-US"/>
              </w:rPr>
            </w:pPr>
            <w:r w:rsidRPr="00C64B45">
              <w:rPr>
                <w:b/>
                <w:szCs w:val="20"/>
                <w:lang w:eastAsia="en-US"/>
              </w:rPr>
              <w:t>4.400,00</w:t>
            </w:r>
          </w:p>
          <w:p w:rsidR="00C64B45" w:rsidRPr="00C64B45" w:rsidRDefault="00C64B45" w:rsidP="00C64B45">
            <w:pPr>
              <w:jc w:val="both"/>
              <w:rPr>
                <w:b/>
                <w:szCs w:val="20"/>
                <w:lang w:eastAsia="en-US"/>
              </w:rPr>
            </w:pPr>
          </w:p>
        </w:tc>
        <w:tc>
          <w:tcPr>
            <w:tcW w:w="1579" w:type="dxa"/>
          </w:tcPr>
          <w:p w:rsidR="00C64B45" w:rsidRPr="00C64B45" w:rsidRDefault="00C64B45" w:rsidP="00C64B45">
            <w:pPr>
              <w:jc w:val="both"/>
              <w:rPr>
                <w:szCs w:val="20"/>
                <w:lang w:eastAsia="en-US"/>
              </w:rPr>
            </w:pPr>
            <w:r w:rsidRPr="00C64B45">
              <w:rPr>
                <w:szCs w:val="20"/>
                <w:lang w:eastAsia="en-US"/>
              </w:rPr>
              <w:t>800,00</w:t>
            </w:r>
          </w:p>
        </w:tc>
      </w:tr>
      <w:tr w:rsidR="00C64B45" w:rsidRPr="00C64B45" w:rsidTr="00880F79">
        <w:tc>
          <w:tcPr>
            <w:tcW w:w="1562" w:type="dxa"/>
          </w:tcPr>
          <w:p w:rsidR="00C64B45" w:rsidRPr="00C64B45" w:rsidRDefault="00C64B45" w:rsidP="00C64B45">
            <w:pPr>
              <w:jc w:val="both"/>
              <w:rPr>
                <w:szCs w:val="20"/>
                <w:lang w:eastAsia="en-US"/>
              </w:rPr>
            </w:pPr>
          </w:p>
        </w:tc>
        <w:tc>
          <w:tcPr>
            <w:tcW w:w="1716" w:type="dxa"/>
          </w:tcPr>
          <w:p w:rsidR="00C64B45" w:rsidRPr="00C64B45" w:rsidRDefault="00C64B45" w:rsidP="00C64B45">
            <w:pPr>
              <w:jc w:val="both"/>
              <w:rPr>
                <w:szCs w:val="20"/>
                <w:lang w:eastAsia="en-US"/>
              </w:rPr>
            </w:pPr>
          </w:p>
        </w:tc>
        <w:tc>
          <w:tcPr>
            <w:tcW w:w="1539" w:type="dxa"/>
          </w:tcPr>
          <w:p w:rsidR="00C64B45" w:rsidRPr="00C64B45" w:rsidRDefault="00C64B45" w:rsidP="00C64B45">
            <w:pPr>
              <w:jc w:val="both"/>
              <w:rPr>
                <w:szCs w:val="20"/>
                <w:lang w:eastAsia="en-US"/>
              </w:rPr>
            </w:pPr>
          </w:p>
        </w:tc>
        <w:tc>
          <w:tcPr>
            <w:tcW w:w="1548" w:type="dxa"/>
          </w:tcPr>
          <w:p w:rsidR="00C64B45" w:rsidRPr="00C64B45" w:rsidRDefault="00C64B45" w:rsidP="00C64B45">
            <w:pPr>
              <w:jc w:val="both"/>
              <w:rPr>
                <w:szCs w:val="20"/>
                <w:lang w:eastAsia="en-US"/>
              </w:rPr>
            </w:pPr>
          </w:p>
        </w:tc>
        <w:tc>
          <w:tcPr>
            <w:tcW w:w="1539" w:type="dxa"/>
          </w:tcPr>
          <w:p w:rsidR="00C64B45" w:rsidRPr="00C64B45" w:rsidRDefault="00C64B45" w:rsidP="00C64B45">
            <w:pPr>
              <w:rPr>
                <w:b/>
                <w:bCs/>
                <w:szCs w:val="20"/>
                <w:lang w:eastAsia="en-US"/>
              </w:rPr>
            </w:pPr>
          </w:p>
        </w:tc>
        <w:tc>
          <w:tcPr>
            <w:tcW w:w="1579" w:type="dxa"/>
          </w:tcPr>
          <w:p w:rsidR="00C64B45" w:rsidRPr="00C64B45" w:rsidRDefault="00C64B45" w:rsidP="00C64B45">
            <w:pPr>
              <w:jc w:val="both"/>
              <w:rPr>
                <w:szCs w:val="20"/>
                <w:lang w:eastAsia="en-US"/>
              </w:rPr>
            </w:pPr>
          </w:p>
        </w:tc>
      </w:tr>
    </w:tbl>
    <w:p w:rsidR="00C64B45" w:rsidRPr="00C64B45" w:rsidRDefault="00C64B45" w:rsidP="00C64B45">
      <w:pPr>
        <w:jc w:val="both"/>
        <w:rPr>
          <w:szCs w:val="20"/>
          <w:lang w:eastAsia="en-US"/>
        </w:rPr>
      </w:pPr>
    </w:p>
    <w:p w:rsidR="00C64B45" w:rsidRPr="00C64B45" w:rsidRDefault="00C64B45" w:rsidP="00C64B45">
      <w:pPr>
        <w:rPr>
          <w:b/>
          <w:sz w:val="28"/>
          <w:szCs w:val="28"/>
          <w:lang w:eastAsia="en-US"/>
        </w:rPr>
      </w:pPr>
      <w:r w:rsidRPr="00C64B45">
        <w:rPr>
          <w:lang w:eastAsia="en-US"/>
        </w:rPr>
        <w:t xml:space="preserve"> </w:t>
      </w:r>
      <w:r w:rsidRPr="00C64B45">
        <w:rPr>
          <w:b/>
          <w:sz w:val="28"/>
          <w:szCs w:val="28"/>
          <w:lang w:eastAsia="en-US"/>
        </w:rPr>
        <w:t xml:space="preserve">Koncesija za zemljište u </w:t>
      </w:r>
      <w:proofErr w:type="spellStart"/>
      <w:r w:rsidRPr="00C64B45">
        <w:rPr>
          <w:b/>
          <w:sz w:val="28"/>
          <w:szCs w:val="28"/>
          <w:lang w:eastAsia="en-US"/>
        </w:rPr>
        <w:t>Podgariću</w:t>
      </w:r>
      <w:proofErr w:type="spellEnd"/>
    </w:p>
    <w:p w:rsidR="00C64B45" w:rsidRPr="00C64B45" w:rsidRDefault="00C64B45" w:rsidP="00C64B45">
      <w:pPr>
        <w:rPr>
          <w:lang w:eastAsia="en-US"/>
        </w:rPr>
      </w:pPr>
      <w:r w:rsidRPr="00C64B45">
        <w:rPr>
          <w:lang w:eastAsia="en-US"/>
        </w:rPr>
        <w:t xml:space="preserve"> </w:t>
      </w:r>
    </w:p>
    <w:p w:rsidR="00C64B45" w:rsidRPr="00C64B45" w:rsidRDefault="00C64B45" w:rsidP="00C64B45">
      <w:pPr>
        <w:rPr>
          <w:lang w:eastAsia="en-US"/>
        </w:rPr>
      </w:pPr>
      <w:r w:rsidRPr="00C64B45">
        <w:rPr>
          <w:lang w:eastAsia="en-US"/>
        </w:rPr>
        <w:t xml:space="preserve">Dužnik pravna osoba „Vila </w:t>
      </w:r>
      <w:proofErr w:type="spellStart"/>
      <w:r w:rsidRPr="00C64B45">
        <w:rPr>
          <w:lang w:eastAsia="en-US"/>
        </w:rPr>
        <w:t>Garić</w:t>
      </w:r>
      <w:proofErr w:type="spellEnd"/>
      <w:r w:rsidRPr="00C64B45">
        <w:rPr>
          <w:lang w:eastAsia="en-US"/>
        </w:rPr>
        <w:t xml:space="preserve">“ je nakon poslanih opomena i prijedloga ovrhe  platili su  34.950,00 kn za koncesiju a u tijeku je i ovršni postupak na ostatak duga. Dužnik se poziva na tešku financijsku situaciju. Hotel trenutno ne radi a isti dužnik nije platio zakup moto </w:t>
      </w:r>
      <w:proofErr w:type="spellStart"/>
      <w:r w:rsidRPr="00C64B45">
        <w:rPr>
          <w:lang w:eastAsia="en-US"/>
        </w:rPr>
        <w:t>cross</w:t>
      </w:r>
      <w:proofErr w:type="spellEnd"/>
      <w:r w:rsidRPr="00C64B45">
        <w:rPr>
          <w:lang w:eastAsia="en-US"/>
        </w:rPr>
        <w:t xml:space="preserve"> staze u iznosu od 16.813,23 kn pa gdje smo također izdali rješenje o ovrsi a ugovor o zakupu je raskinut u ožujku 2013. iz razloga neplaćanja i promijenjenih uvjeta na tržištu ( hotel ne radi, moto utrke se ne održavaju…). </w:t>
      </w:r>
    </w:p>
    <w:p w:rsidR="00C64B45" w:rsidRPr="00C64B45" w:rsidRDefault="00C64B45" w:rsidP="00C64B45">
      <w:pPr>
        <w:rPr>
          <w:lang w:eastAsia="en-US"/>
        </w:rPr>
      </w:pPr>
      <w:r w:rsidRPr="00C64B45">
        <w:rPr>
          <w:b/>
          <w:sz w:val="28"/>
          <w:szCs w:val="28"/>
          <w:lang w:eastAsia="en-US"/>
        </w:rPr>
        <w:t>Zakup poljoprivrednog zemljišta u vlasništvu RH</w:t>
      </w:r>
    </w:p>
    <w:p w:rsidR="00C64B45" w:rsidRPr="00C64B45" w:rsidRDefault="00C64B45" w:rsidP="00C64B45">
      <w:pPr>
        <w:pBdr>
          <w:bottom w:val="single" w:sz="6" w:space="1" w:color="auto"/>
        </w:pBdr>
        <w:jc w:val="both"/>
        <w:rPr>
          <w:szCs w:val="20"/>
          <w:lang w:eastAsia="en-US"/>
        </w:rPr>
      </w:pPr>
      <w:r w:rsidRPr="00C64B45">
        <w:rPr>
          <w:szCs w:val="20"/>
          <w:lang w:eastAsia="en-US"/>
        </w:rPr>
        <w:t xml:space="preserve">U postupku je naplata dugovanja za zakup poljoprivredno zemljišta ( preko državnog odvjetništva ) i postupak naplate dugovanja za koncesiju na zemljište u </w:t>
      </w:r>
      <w:proofErr w:type="spellStart"/>
      <w:r w:rsidRPr="00C64B45">
        <w:rPr>
          <w:szCs w:val="20"/>
          <w:lang w:eastAsia="en-US"/>
        </w:rPr>
        <w:t>Podgariću</w:t>
      </w:r>
      <w:proofErr w:type="spellEnd"/>
      <w:r w:rsidRPr="00C64B45">
        <w:rPr>
          <w:szCs w:val="20"/>
          <w:lang w:eastAsia="en-US"/>
        </w:rPr>
        <w:t xml:space="preserve"> (jezero) putem ovrhe koju provodi odvjetnički ured.</w:t>
      </w:r>
    </w:p>
    <w:p w:rsidR="00C64B45" w:rsidRPr="00C64B45" w:rsidRDefault="00C64B45" w:rsidP="00C64B45">
      <w:pPr>
        <w:jc w:val="both"/>
        <w:rPr>
          <w:szCs w:val="20"/>
          <w:lang w:eastAsia="en-US"/>
        </w:rPr>
      </w:pPr>
    </w:p>
    <w:p w:rsidR="00C64B45" w:rsidRPr="00C64B45" w:rsidRDefault="00C64B45" w:rsidP="00C64B45">
      <w:pPr>
        <w:jc w:val="both"/>
        <w:rPr>
          <w:b/>
          <w:sz w:val="28"/>
          <w:szCs w:val="28"/>
          <w:lang w:eastAsia="en-US"/>
        </w:rPr>
      </w:pPr>
      <w:r w:rsidRPr="00C64B45">
        <w:rPr>
          <w:b/>
          <w:sz w:val="28"/>
          <w:szCs w:val="28"/>
          <w:lang w:eastAsia="en-US"/>
        </w:rPr>
        <w:t>Prihodi od upravnih i administrativnih pristojbi, pristojbi po posebnim propisima i naknada– 445.378 kn:</w:t>
      </w:r>
    </w:p>
    <w:p w:rsidR="00C64B45" w:rsidRPr="00C64B45" w:rsidRDefault="00C64B45" w:rsidP="00C64B45">
      <w:pPr>
        <w:numPr>
          <w:ilvl w:val="0"/>
          <w:numId w:val="5"/>
        </w:numPr>
        <w:jc w:val="both"/>
        <w:rPr>
          <w:lang w:eastAsia="en-US"/>
        </w:rPr>
      </w:pPr>
      <w:r w:rsidRPr="00C64B45">
        <w:rPr>
          <w:lang w:eastAsia="en-US"/>
        </w:rPr>
        <w:t>upravne i administrativne pristojbe– 10.304,14 kn – konto 65123</w:t>
      </w:r>
    </w:p>
    <w:p w:rsidR="00C64B45" w:rsidRPr="00C64B45" w:rsidRDefault="00C64B45" w:rsidP="00C64B45">
      <w:pPr>
        <w:numPr>
          <w:ilvl w:val="0"/>
          <w:numId w:val="5"/>
        </w:numPr>
        <w:jc w:val="both"/>
        <w:rPr>
          <w:lang w:eastAsia="en-US"/>
        </w:rPr>
      </w:pPr>
      <w:r w:rsidRPr="00C64B45">
        <w:rPr>
          <w:lang w:eastAsia="en-US"/>
        </w:rPr>
        <w:t>nakn.za pren.polj.zemlj.– 10,57 kn</w:t>
      </w:r>
    </w:p>
    <w:p w:rsidR="00C64B45" w:rsidRPr="00C64B45" w:rsidRDefault="00C64B45" w:rsidP="00C64B45">
      <w:pPr>
        <w:numPr>
          <w:ilvl w:val="0"/>
          <w:numId w:val="5"/>
        </w:numPr>
        <w:jc w:val="both"/>
        <w:rPr>
          <w:lang w:eastAsia="en-US"/>
        </w:rPr>
      </w:pPr>
      <w:r w:rsidRPr="00C64B45">
        <w:rPr>
          <w:lang w:eastAsia="en-US"/>
        </w:rPr>
        <w:t>naknada za izvođenje radova na groblju– 2.205,00 kn – konto 6514</w:t>
      </w:r>
    </w:p>
    <w:p w:rsidR="00C64B45" w:rsidRPr="00C64B45" w:rsidRDefault="00C64B45" w:rsidP="00C64B45">
      <w:pPr>
        <w:numPr>
          <w:ilvl w:val="0"/>
          <w:numId w:val="5"/>
        </w:numPr>
        <w:jc w:val="both"/>
        <w:rPr>
          <w:lang w:eastAsia="en-US"/>
        </w:rPr>
      </w:pPr>
      <w:r w:rsidRPr="00C64B45">
        <w:rPr>
          <w:lang w:eastAsia="en-US"/>
        </w:rPr>
        <w:t>prihod po rješ.za grobna mjesta - 30.026,00</w:t>
      </w:r>
    </w:p>
    <w:p w:rsidR="00C64B45" w:rsidRPr="00C64B45" w:rsidRDefault="00C64B45" w:rsidP="00C64B45">
      <w:pPr>
        <w:numPr>
          <w:ilvl w:val="0"/>
          <w:numId w:val="5"/>
        </w:numPr>
        <w:jc w:val="both"/>
        <w:rPr>
          <w:lang w:eastAsia="en-US"/>
        </w:rPr>
      </w:pPr>
      <w:r w:rsidRPr="00C64B45">
        <w:rPr>
          <w:lang w:eastAsia="en-US"/>
        </w:rPr>
        <w:t xml:space="preserve">prihodi od Hrvatskih voda (8% doprinosa) – 5.075,00 kn,  konto 6522 </w:t>
      </w:r>
    </w:p>
    <w:p w:rsidR="00C64B45" w:rsidRPr="00C64B45" w:rsidRDefault="00C64B45" w:rsidP="00C64B45">
      <w:pPr>
        <w:numPr>
          <w:ilvl w:val="0"/>
          <w:numId w:val="5"/>
        </w:numPr>
        <w:jc w:val="both"/>
        <w:rPr>
          <w:lang w:eastAsia="en-US"/>
        </w:rPr>
      </w:pPr>
      <w:r w:rsidRPr="00C64B45">
        <w:rPr>
          <w:lang w:eastAsia="en-US"/>
        </w:rPr>
        <w:t>šumski doprinos  – 189.734 kn – konto 6524</w:t>
      </w:r>
    </w:p>
    <w:p w:rsidR="00C64B45" w:rsidRPr="00C64B45" w:rsidRDefault="00C64B45" w:rsidP="00C64B45">
      <w:pPr>
        <w:numPr>
          <w:ilvl w:val="0"/>
          <w:numId w:val="5"/>
        </w:numPr>
        <w:jc w:val="both"/>
        <w:rPr>
          <w:lang w:eastAsia="en-US"/>
        </w:rPr>
      </w:pPr>
      <w:r w:rsidRPr="00C64B45">
        <w:rPr>
          <w:lang w:eastAsia="en-US"/>
        </w:rPr>
        <w:t xml:space="preserve">komunalni doprinos  – 93.152,00 kn </w:t>
      </w:r>
    </w:p>
    <w:p w:rsidR="00C64B45" w:rsidRPr="00C64B45" w:rsidRDefault="00C64B45" w:rsidP="00C64B45">
      <w:pPr>
        <w:numPr>
          <w:ilvl w:val="0"/>
          <w:numId w:val="5"/>
        </w:numPr>
        <w:jc w:val="both"/>
        <w:rPr>
          <w:lang w:eastAsia="en-US"/>
        </w:rPr>
      </w:pPr>
      <w:r w:rsidRPr="00C64B45">
        <w:rPr>
          <w:lang w:eastAsia="en-US"/>
        </w:rPr>
        <w:t xml:space="preserve">komunalna naknada - 113.896 kn </w:t>
      </w:r>
    </w:p>
    <w:p w:rsidR="00C64B45" w:rsidRPr="00C64B45" w:rsidRDefault="00C64B45" w:rsidP="00C64B45">
      <w:pPr>
        <w:jc w:val="both"/>
        <w:rPr>
          <w:szCs w:val="20"/>
          <w:lang w:eastAsia="en-US"/>
        </w:rPr>
      </w:pPr>
      <w:r w:rsidRPr="00C64B45">
        <w:rPr>
          <w:lang w:eastAsia="en-US"/>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1628"/>
        <w:gridCol w:w="1468"/>
        <w:gridCol w:w="1474"/>
        <w:gridCol w:w="1468"/>
        <w:gridCol w:w="1513"/>
      </w:tblGrid>
      <w:tr w:rsidR="00C64B45" w:rsidRPr="00C64B45" w:rsidTr="00880F79">
        <w:tc>
          <w:tcPr>
            <w:tcW w:w="1562" w:type="dxa"/>
          </w:tcPr>
          <w:p w:rsidR="00C64B45" w:rsidRPr="00C64B45" w:rsidRDefault="00C64B45" w:rsidP="00C64B45">
            <w:pPr>
              <w:jc w:val="both"/>
              <w:rPr>
                <w:szCs w:val="20"/>
                <w:lang w:eastAsia="en-US"/>
              </w:rPr>
            </w:pPr>
            <w:r w:rsidRPr="00C64B45">
              <w:rPr>
                <w:szCs w:val="20"/>
                <w:lang w:eastAsia="en-US"/>
              </w:rPr>
              <w:t>konto</w:t>
            </w:r>
          </w:p>
        </w:tc>
        <w:tc>
          <w:tcPr>
            <w:tcW w:w="1716" w:type="dxa"/>
          </w:tcPr>
          <w:p w:rsidR="00C64B45" w:rsidRPr="00C64B45" w:rsidRDefault="00C64B45" w:rsidP="00C64B45">
            <w:pPr>
              <w:jc w:val="both"/>
              <w:rPr>
                <w:szCs w:val="20"/>
                <w:lang w:eastAsia="en-US"/>
              </w:rPr>
            </w:pPr>
            <w:r w:rsidRPr="00C64B45">
              <w:rPr>
                <w:szCs w:val="20"/>
                <w:lang w:eastAsia="en-US"/>
              </w:rPr>
              <w:t>Naziv</w:t>
            </w:r>
          </w:p>
        </w:tc>
        <w:tc>
          <w:tcPr>
            <w:tcW w:w="1539" w:type="dxa"/>
          </w:tcPr>
          <w:p w:rsidR="00C64B45" w:rsidRPr="00C64B45" w:rsidRDefault="00C64B45" w:rsidP="00C64B45">
            <w:pPr>
              <w:jc w:val="both"/>
              <w:rPr>
                <w:szCs w:val="20"/>
                <w:lang w:eastAsia="en-US"/>
              </w:rPr>
            </w:pPr>
            <w:r w:rsidRPr="00C64B45">
              <w:rPr>
                <w:szCs w:val="20"/>
                <w:lang w:eastAsia="en-US"/>
              </w:rPr>
              <w:t>Stanje 1.1.2015.</w:t>
            </w:r>
          </w:p>
        </w:tc>
        <w:tc>
          <w:tcPr>
            <w:tcW w:w="1548" w:type="dxa"/>
          </w:tcPr>
          <w:p w:rsidR="00C64B45" w:rsidRPr="00C64B45" w:rsidRDefault="00C64B45" w:rsidP="00C64B45">
            <w:pPr>
              <w:jc w:val="both"/>
              <w:rPr>
                <w:szCs w:val="20"/>
                <w:lang w:eastAsia="en-US"/>
              </w:rPr>
            </w:pPr>
            <w:r w:rsidRPr="00C64B45">
              <w:rPr>
                <w:szCs w:val="20"/>
                <w:lang w:eastAsia="en-US"/>
              </w:rPr>
              <w:t>Zaduženje 2015.</w:t>
            </w:r>
          </w:p>
        </w:tc>
        <w:tc>
          <w:tcPr>
            <w:tcW w:w="1539" w:type="dxa"/>
          </w:tcPr>
          <w:p w:rsidR="00C64B45" w:rsidRPr="00C64B45" w:rsidRDefault="00C64B45" w:rsidP="00C64B45">
            <w:pPr>
              <w:jc w:val="both"/>
              <w:rPr>
                <w:szCs w:val="20"/>
                <w:lang w:eastAsia="en-US"/>
              </w:rPr>
            </w:pPr>
            <w:r w:rsidRPr="00C64B45">
              <w:rPr>
                <w:szCs w:val="20"/>
                <w:lang w:eastAsia="en-US"/>
              </w:rPr>
              <w:t>Uplate u 2015.</w:t>
            </w:r>
          </w:p>
        </w:tc>
        <w:tc>
          <w:tcPr>
            <w:tcW w:w="1579" w:type="dxa"/>
          </w:tcPr>
          <w:p w:rsidR="00C64B45" w:rsidRPr="00C64B45" w:rsidRDefault="00C64B45" w:rsidP="00C64B45">
            <w:pPr>
              <w:jc w:val="both"/>
              <w:rPr>
                <w:szCs w:val="20"/>
                <w:lang w:eastAsia="en-US"/>
              </w:rPr>
            </w:pPr>
            <w:r w:rsidRPr="00C64B45">
              <w:rPr>
                <w:szCs w:val="20"/>
                <w:lang w:eastAsia="en-US"/>
              </w:rPr>
              <w:t>Saldo 31.12.2015.</w:t>
            </w:r>
          </w:p>
        </w:tc>
      </w:tr>
      <w:tr w:rsidR="00C64B45" w:rsidRPr="00C64B45" w:rsidTr="00880F79">
        <w:tc>
          <w:tcPr>
            <w:tcW w:w="1562" w:type="dxa"/>
          </w:tcPr>
          <w:p w:rsidR="00C64B45" w:rsidRPr="00C64B45" w:rsidRDefault="00C64B45" w:rsidP="00C64B45">
            <w:pPr>
              <w:jc w:val="both"/>
              <w:rPr>
                <w:szCs w:val="20"/>
                <w:lang w:eastAsia="en-US"/>
              </w:rPr>
            </w:pPr>
            <w:r w:rsidRPr="00C64B45">
              <w:rPr>
                <w:szCs w:val="20"/>
                <w:lang w:eastAsia="en-US"/>
              </w:rPr>
              <w:lastRenderedPageBreak/>
              <w:t>6532</w:t>
            </w:r>
          </w:p>
          <w:p w:rsidR="00C64B45" w:rsidRPr="00C64B45" w:rsidRDefault="00C64B45" w:rsidP="00C64B45">
            <w:pPr>
              <w:jc w:val="both"/>
              <w:rPr>
                <w:szCs w:val="20"/>
                <w:lang w:eastAsia="en-US"/>
              </w:rPr>
            </w:pPr>
            <w:r w:rsidRPr="00C64B45">
              <w:rPr>
                <w:szCs w:val="20"/>
                <w:lang w:eastAsia="en-US"/>
              </w:rPr>
              <w:t>16532</w:t>
            </w:r>
          </w:p>
        </w:tc>
        <w:tc>
          <w:tcPr>
            <w:tcW w:w="1716" w:type="dxa"/>
          </w:tcPr>
          <w:p w:rsidR="00C64B45" w:rsidRPr="00C64B45" w:rsidRDefault="00C64B45" w:rsidP="00C64B45">
            <w:pPr>
              <w:jc w:val="both"/>
              <w:rPr>
                <w:szCs w:val="20"/>
                <w:lang w:eastAsia="en-US"/>
              </w:rPr>
            </w:pPr>
            <w:r w:rsidRPr="00C64B45">
              <w:rPr>
                <w:szCs w:val="20"/>
                <w:lang w:eastAsia="en-US"/>
              </w:rPr>
              <w:t>Potraživanja za komunalnu naknadu</w:t>
            </w:r>
          </w:p>
        </w:tc>
        <w:tc>
          <w:tcPr>
            <w:tcW w:w="1539" w:type="dxa"/>
          </w:tcPr>
          <w:p w:rsidR="00C64B45" w:rsidRPr="00C64B45" w:rsidRDefault="00C64B45" w:rsidP="00C64B45">
            <w:pPr>
              <w:jc w:val="both"/>
              <w:rPr>
                <w:szCs w:val="20"/>
                <w:lang w:eastAsia="en-US"/>
              </w:rPr>
            </w:pPr>
            <w:r w:rsidRPr="00C64B45">
              <w:rPr>
                <w:szCs w:val="20"/>
                <w:lang w:eastAsia="en-US"/>
              </w:rPr>
              <w:t>108.705,36</w:t>
            </w:r>
          </w:p>
        </w:tc>
        <w:tc>
          <w:tcPr>
            <w:tcW w:w="1548" w:type="dxa"/>
          </w:tcPr>
          <w:p w:rsidR="00C64B45" w:rsidRPr="00C64B45" w:rsidRDefault="00C64B45" w:rsidP="00C64B45">
            <w:pPr>
              <w:jc w:val="both"/>
              <w:rPr>
                <w:szCs w:val="20"/>
                <w:lang w:eastAsia="en-US"/>
              </w:rPr>
            </w:pPr>
            <w:r w:rsidRPr="00C64B45">
              <w:rPr>
                <w:szCs w:val="20"/>
                <w:lang w:eastAsia="en-US"/>
              </w:rPr>
              <w:t>112.625,90</w:t>
            </w:r>
          </w:p>
        </w:tc>
        <w:tc>
          <w:tcPr>
            <w:tcW w:w="1539" w:type="dxa"/>
          </w:tcPr>
          <w:p w:rsidR="00C64B45" w:rsidRPr="00C64B45" w:rsidRDefault="00C64B45" w:rsidP="00C64B45">
            <w:pPr>
              <w:jc w:val="both"/>
              <w:rPr>
                <w:b/>
                <w:szCs w:val="20"/>
                <w:lang w:eastAsia="en-US"/>
              </w:rPr>
            </w:pPr>
            <w:r w:rsidRPr="00C64B45">
              <w:rPr>
                <w:b/>
                <w:szCs w:val="20"/>
                <w:lang w:eastAsia="en-US"/>
              </w:rPr>
              <w:t>113.896,00</w:t>
            </w:r>
          </w:p>
          <w:p w:rsidR="00C64B45" w:rsidRPr="00C64B45" w:rsidRDefault="00C64B45" w:rsidP="00C64B45">
            <w:pPr>
              <w:jc w:val="both"/>
              <w:rPr>
                <w:b/>
                <w:szCs w:val="20"/>
                <w:lang w:eastAsia="en-US"/>
              </w:rPr>
            </w:pPr>
          </w:p>
        </w:tc>
        <w:tc>
          <w:tcPr>
            <w:tcW w:w="1579" w:type="dxa"/>
          </w:tcPr>
          <w:p w:rsidR="00C64B45" w:rsidRPr="00C64B45" w:rsidRDefault="00C64B45" w:rsidP="00C64B45">
            <w:pPr>
              <w:jc w:val="both"/>
              <w:rPr>
                <w:szCs w:val="20"/>
                <w:lang w:eastAsia="en-US"/>
              </w:rPr>
            </w:pPr>
            <w:r w:rsidRPr="00C64B45">
              <w:rPr>
                <w:szCs w:val="20"/>
                <w:lang w:eastAsia="en-US"/>
              </w:rPr>
              <w:t>107.434,99</w:t>
            </w:r>
          </w:p>
        </w:tc>
      </w:tr>
      <w:tr w:rsidR="00C64B45" w:rsidRPr="00C64B45" w:rsidTr="00880F79">
        <w:tc>
          <w:tcPr>
            <w:tcW w:w="1562" w:type="dxa"/>
          </w:tcPr>
          <w:p w:rsidR="00C64B45" w:rsidRPr="00C64B45" w:rsidRDefault="00C64B45" w:rsidP="00C64B45">
            <w:pPr>
              <w:jc w:val="both"/>
              <w:rPr>
                <w:szCs w:val="20"/>
                <w:lang w:eastAsia="en-US"/>
              </w:rPr>
            </w:pPr>
            <w:r w:rsidRPr="00C64B45">
              <w:rPr>
                <w:szCs w:val="20"/>
                <w:lang w:eastAsia="en-US"/>
              </w:rPr>
              <w:t>6531</w:t>
            </w:r>
          </w:p>
          <w:p w:rsidR="00C64B45" w:rsidRPr="00C64B45" w:rsidRDefault="00C64B45" w:rsidP="00C64B45">
            <w:pPr>
              <w:jc w:val="both"/>
              <w:rPr>
                <w:szCs w:val="20"/>
                <w:lang w:eastAsia="en-US"/>
              </w:rPr>
            </w:pPr>
            <w:r w:rsidRPr="00C64B45">
              <w:rPr>
                <w:szCs w:val="20"/>
                <w:lang w:eastAsia="en-US"/>
              </w:rPr>
              <w:t>16531</w:t>
            </w:r>
          </w:p>
        </w:tc>
        <w:tc>
          <w:tcPr>
            <w:tcW w:w="1716" w:type="dxa"/>
          </w:tcPr>
          <w:p w:rsidR="00C64B45" w:rsidRPr="00C64B45" w:rsidRDefault="00C64B45" w:rsidP="00C64B45">
            <w:pPr>
              <w:jc w:val="both"/>
              <w:rPr>
                <w:szCs w:val="20"/>
                <w:lang w:eastAsia="en-US"/>
              </w:rPr>
            </w:pPr>
            <w:r w:rsidRPr="00C64B45">
              <w:rPr>
                <w:szCs w:val="20"/>
                <w:lang w:eastAsia="en-US"/>
              </w:rPr>
              <w:t>Potraživanja za komunalni doprinos</w:t>
            </w:r>
          </w:p>
        </w:tc>
        <w:tc>
          <w:tcPr>
            <w:tcW w:w="1539" w:type="dxa"/>
          </w:tcPr>
          <w:p w:rsidR="00C64B45" w:rsidRPr="00C64B45" w:rsidRDefault="00C64B45" w:rsidP="00C64B45">
            <w:pPr>
              <w:jc w:val="both"/>
              <w:rPr>
                <w:szCs w:val="20"/>
                <w:lang w:eastAsia="en-US"/>
              </w:rPr>
            </w:pPr>
            <w:r w:rsidRPr="00C64B45">
              <w:rPr>
                <w:szCs w:val="20"/>
                <w:lang w:eastAsia="en-US"/>
              </w:rPr>
              <w:t>6.671,07</w:t>
            </w:r>
          </w:p>
        </w:tc>
        <w:tc>
          <w:tcPr>
            <w:tcW w:w="1548" w:type="dxa"/>
          </w:tcPr>
          <w:p w:rsidR="00C64B45" w:rsidRPr="00C64B45" w:rsidRDefault="00C64B45" w:rsidP="00C64B45">
            <w:pPr>
              <w:jc w:val="both"/>
              <w:rPr>
                <w:szCs w:val="20"/>
                <w:lang w:eastAsia="en-US"/>
              </w:rPr>
            </w:pPr>
            <w:r w:rsidRPr="00C64B45">
              <w:rPr>
                <w:szCs w:val="20"/>
                <w:lang w:eastAsia="en-US"/>
              </w:rPr>
              <w:t>91.598,56</w:t>
            </w:r>
          </w:p>
        </w:tc>
        <w:tc>
          <w:tcPr>
            <w:tcW w:w="1539" w:type="dxa"/>
          </w:tcPr>
          <w:p w:rsidR="00C64B45" w:rsidRPr="00C64B45" w:rsidRDefault="00C64B45" w:rsidP="00C64B45">
            <w:pPr>
              <w:jc w:val="both"/>
              <w:rPr>
                <w:b/>
                <w:szCs w:val="20"/>
                <w:lang w:eastAsia="en-US"/>
              </w:rPr>
            </w:pPr>
            <w:r w:rsidRPr="00C64B45">
              <w:rPr>
                <w:b/>
                <w:szCs w:val="20"/>
                <w:lang w:eastAsia="en-US"/>
              </w:rPr>
              <w:t>93.151,40</w:t>
            </w:r>
          </w:p>
          <w:p w:rsidR="00C64B45" w:rsidRPr="00C64B45" w:rsidRDefault="00C64B45" w:rsidP="00C64B45">
            <w:pPr>
              <w:jc w:val="both"/>
              <w:rPr>
                <w:b/>
                <w:szCs w:val="20"/>
                <w:lang w:eastAsia="en-US"/>
              </w:rPr>
            </w:pPr>
          </w:p>
        </w:tc>
        <w:tc>
          <w:tcPr>
            <w:tcW w:w="1579" w:type="dxa"/>
          </w:tcPr>
          <w:p w:rsidR="00C64B45" w:rsidRPr="00C64B45" w:rsidRDefault="00C64B45" w:rsidP="00C64B45">
            <w:pPr>
              <w:jc w:val="both"/>
              <w:rPr>
                <w:szCs w:val="20"/>
                <w:lang w:eastAsia="en-US"/>
              </w:rPr>
            </w:pPr>
            <w:r w:rsidRPr="00C64B45">
              <w:rPr>
                <w:szCs w:val="20"/>
                <w:lang w:eastAsia="en-US"/>
              </w:rPr>
              <w:t>5.118,23</w:t>
            </w:r>
          </w:p>
        </w:tc>
      </w:tr>
      <w:tr w:rsidR="00C64B45" w:rsidRPr="00C64B45" w:rsidTr="00880F79">
        <w:tc>
          <w:tcPr>
            <w:tcW w:w="1562" w:type="dxa"/>
          </w:tcPr>
          <w:p w:rsidR="00C64B45" w:rsidRPr="00C64B45" w:rsidRDefault="00C64B45" w:rsidP="00C64B45">
            <w:pPr>
              <w:jc w:val="both"/>
              <w:rPr>
                <w:szCs w:val="20"/>
                <w:lang w:eastAsia="en-US"/>
              </w:rPr>
            </w:pPr>
            <w:r w:rsidRPr="00C64B45">
              <w:rPr>
                <w:szCs w:val="20"/>
                <w:lang w:eastAsia="en-US"/>
              </w:rPr>
              <w:t>6524</w:t>
            </w:r>
          </w:p>
          <w:p w:rsidR="00C64B45" w:rsidRPr="00C64B45" w:rsidRDefault="00C64B45" w:rsidP="00C64B45">
            <w:pPr>
              <w:jc w:val="both"/>
              <w:rPr>
                <w:szCs w:val="20"/>
                <w:lang w:eastAsia="en-US"/>
              </w:rPr>
            </w:pPr>
            <w:r w:rsidRPr="00C64B45">
              <w:rPr>
                <w:szCs w:val="20"/>
                <w:lang w:eastAsia="en-US"/>
              </w:rPr>
              <w:t>16524</w:t>
            </w:r>
          </w:p>
        </w:tc>
        <w:tc>
          <w:tcPr>
            <w:tcW w:w="1716" w:type="dxa"/>
          </w:tcPr>
          <w:p w:rsidR="00C64B45" w:rsidRPr="00C64B45" w:rsidRDefault="00C64B45" w:rsidP="00C64B45">
            <w:pPr>
              <w:jc w:val="both"/>
              <w:rPr>
                <w:szCs w:val="20"/>
                <w:lang w:eastAsia="en-US"/>
              </w:rPr>
            </w:pPr>
            <w:r w:rsidRPr="00C64B45">
              <w:rPr>
                <w:szCs w:val="20"/>
                <w:lang w:eastAsia="en-US"/>
              </w:rPr>
              <w:t>Potraživanja za šumski doprinos</w:t>
            </w:r>
          </w:p>
        </w:tc>
        <w:tc>
          <w:tcPr>
            <w:tcW w:w="1539" w:type="dxa"/>
          </w:tcPr>
          <w:p w:rsidR="00C64B45" w:rsidRPr="00C64B45" w:rsidRDefault="00C64B45" w:rsidP="00C64B45">
            <w:pPr>
              <w:jc w:val="both"/>
              <w:rPr>
                <w:szCs w:val="20"/>
                <w:lang w:eastAsia="en-US"/>
              </w:rPr>
            </w:pPr>
            <w:r w:rsidRPr="00C64B45">
              <w:rPr>
                <w:szCs w:val="20"/>
                <w:lang w:eastAsia="en-US"/>
              </w:rPr>
              <w:t>0,00</w:t>
            </w:r>
          </w:p>
        </w:tc>
        <w:tc>
          <w:tcPr>
            <w:tcW w:w="1548" w:type="dxa"/>
          </w:tcPr>
          <w:p w:rsidR="00C64B45" w:rsidRPr="00C64B45" w:rsidRDefault="00C64B45" w:rsidP="00C64B45">
            <w:pPr>
              <w:jc w:val="both"/>
              <w:rPr>
                <w:szCs w:val="20"/>
                <w:lang w:eastAsia="en-US"/>
              </w:rPr>
            </w:pPr>
            <w:r w:rsidRPr="00C64B45">
              <w:rPr>
                <w:szCs w:val="20"/>
                <w:lang w:eastAsia="en-US"/>
              </w:rPr>
              <w:t>189.734,05</w:t>
            </w:r>
          </w:p>
        </w:tc>
        <w:tc>
          <w:tcPr>
            <w:tcW w:w="1539" w:type="dxa"/>
          </w:tcPr>
          <w:p w:rsidR="00C64B45" w:rsidRPr="00C64B45" w:rsidRDefault="00C64B45" w:rsidP="00C64B45">
            <w:pPr>
              <w:jc w:val="both"/>
              <w:rPr>
                <w:b/>
                <w:szCs w:val="20"/>
                <w:lang w:eastAsia="en-US"/>
              </w:rPr>
            </w:pPr>
            <w:r w:rsidRPr="00C64B45">
              <w:rPr>
                <w:b/>
                <w:szCs w:val="20"/>
                <w:lang w:eastAsia="en-US"/>
              </w:rPr>
              <w:t>189.734,05</w:t>
            </w:r>
          </w:p>
          <w:p w:rsidR="00C64B45" w:rsidRPr="00C64B45" w:rsidRDefault="00C64B45" w:rsidP="00C64B45">
            <w:pPr>
              <w:jc w:val="both"/>
              <w:rPr>
                <w:b/>
                <w:szCs w:val="20"/>
                <w:lang w:eastAsia="en-US"/>
              </w:rPr>
            </w:pPr>
          </w:p>
        </w:tc>
        <w:tc>
          <w:tcPr>
            <w:tcW w:w="1579" w:type="dxa"/>
          </w:tcPr>
          <w:p w:rsidR="00C64B45" w:rsidRPr="00C64B45" w:rsidRDefault="00C64B45" w:rsidP="00C64B45">
            <w:pPr>
              <w:jc w:val="both"/>
              <w:rPr>
                <w:szCs w:val="20"/>
                <w:lang w:eastAsia="en-US"/>
              </w:rPr>
            </w:pPr>
            <w:r w:rsidRPr="00C64B45">
              <w:rPr>
                <w:szCs w:val="20"/>
                <w:lang w:eastAsia="en-US"/>
              </w:rPr>
              <w:t>0,00</w:t>
            </w:r>
          </w:p>
        </w:tc>
      </w:tr>
      <w:tr w:rsidR="00C64B45" w:rsidRPr="00C64B45" w:rsidTr="00880F79">
        <w:tc>
          <w:tcPr>
            <w:tcW w:w="1562" w:type="dxa"/>
          </w:tcPr>
          <w:p w:rsidR="00C64B45" w:rsidRPr="00C64B45" w:rsidRDefault="00C64B45" w:rsidP="00C64B45">
            <w:pPr>
              <w:jc w:val="both"/>
              <w:rPr>
                <w:szCs w:val="20"/>
                <w:lang w:eastAsia="en-US"/>
              </w:rPr>
            </w:pPr>
            <w:r w:rsidRPr="00C64B45">
              <w:rPr>
                <w:szCs w:val="20"/>
                <w:lang w:eastAsia="en-US"/>
              </w:rPr>
              <w:t>65129</w:t>
            </w:r>
          </w:p>
          <w:p w:rsidR="00C64B45" w:rsidRPr="00C64B45" w:rsidRDefault="00C64B45" w:rsidP="00C64B45">
            <w:pPr>
              <w:jc w:val="both"/>
              <w:rPr>
                <w:szCs w:val="20"/>
                <w:lang w:eastAsia="en-US"/>
              </w:rPr>
            </w:pPr>
            <w:r w:rsidRPr="00C64B45">
              <w:rPr>
                <w:szCs w:val="20"/>
                <w:lang w:eastAsia="en-US"/>
              </w:rPr>
              <w:t>165121</w:t>
            </w:r>
          </w:p>
        </w:tc>
        <w:tc>
          <w:tcPr>
            <w:tcW w:w="1716" w:type="dxa"/>
          </w:tcPr>
          <w:p w:rsidR="00C64B45" w:rsidRPr="00C64B45" w:rsidRDefault="00C64B45" w:rsidP="00C64B45">
            <w:pPr>
              <w:rPr>
                <w:szCs w:val="20"/>
                <w:lang w:eastAsia="en-US"/>
              </w:rPr>
            </w:pPr>
            <w:r w:rsidRPr="00C64B45">
              <w:rPr>
                <w:szCs w:val="20"/>
                <w:lang w:eastAsia="en-US"/>
              </w:rPr>
              <w:t>Godišnja naknada za grobna mjesta</w:t>
            </w:r>
          </w:p>
        </w:tc>
        <w:tc>
          <w:tcPr>
            <w:tcW w:w="1539" w:type="dxa"/>
          </w:tcPr>
          <w:p w:rsidR="00C64B45" w:rsidRPr="00C64B45" w:rsidRDefault="00C64B45" w:rsidP="00C64B45">
            <w:pPr>
              <w:jc w:val="both"/>
              <w:rPr>
                <w:szCs w:val="20"/>
                <w:lang w:eastAsia="en-US"/>
              </w:rPr>
            </w:pPr>
            <w:r w:rsidRPr="00C64B45">
              <w:rPr>
                <w:szCs w:val="20"/>
                <w:lang w:eastAsia="en-US"/>
              </w:rPr>
              <w:t>7.023,00</w:t>
            </w:r>
          </w:p>
        </w:tc>
        <w:tc>
          <w:tcPr>
            <w:tcW w:w="1548" w:type="dxa"/>
          </w:tcPr>
          <w:p w:rsidR="00C64B45" w:rsidRPr="00C64B45" w:rsidRDefault="00C64B45" w:rsidP="00C64B45">
            <w:pPr>
              <w:jc w:val="both"/>
              <w:rPr>
                <w:szCs w:val="20"/>
                <w:lang w:eastAsia="en-US"/>
              </w:rPr>
            </w:pPr>
            <w:r w:rsidRPr="00C64B45">
              <w:rPr>
                <w:szCs w:val="20"/>
                <w:lang w:eastAsia="en-US"/>
              </w:rPr>
              <w:t>34.302,00</w:t>
            </w:r>
          </w:p>
        </w:tc>
        <w:tc>
          <w:tcPr>
            <w:tcW w:w="1539" w:type="dxa"/>
          </w:tcPr>
          <w:p w:rsidR="00C64B45" w:rsidRPr="00C64B45" w:rsidRDefault="00C64B45" w:rsidP="00C64B45">
            <w:pPr>
              <w:jc w:val="both"/>
              <w:rPr>
                <w:b/>
                <w:szCs w:val="20"/>
                <w:lang w:eastAsia="en-US"/>
              </w:rPr>
            </w:pPr>
            <w:r w:rsidRPr="00C64B45">
              <w:rPr>
                <w:b/>
                <w:szCs w:val="20"/>
                <w:lang w:eastAsia="en-US"/>
              </w:rPr>
              <w:t>30.026,00</w:t>
            </w:r>
          </w:p>
          <w:p w:rsidR="00C64B45" w:rsidRPr="00C64B45" w:rsidRDefault="00C64B45" w:rsidP="00C64B45">
            <w:pPr>
              <w:jc w:val="both"/>
              <w:rPr>
                <w:b/>
                <w:szCs w:val="20"/>
                <w:lang w:eastAsia="en-US"/>
              </w:rPr>
            </w:pPr>
          </w:p>
        </w:tc>
        <w:tc>
          <w:tcPr>
            <w:tcW w:w="1579" w:type="dxa"/>
          </w:tcPr>
          <w:p w:rsidR="00C64B45" w:rsidRPr="00C64B45" w:rsidRDefault="00C64B45" w:rsidP="00C64B45">
            <w:pPr>
              <w:jc w:val="both"/>
              <w:rPr>
                <w:szCs w:val="20"/>
                <w:lang w:eastAsia="en-US"/>
              </w:rPr>
            </w:pPr>
            <w:r w:rsidRPr="00C64B45">
              <w:rPr>
                <w:szCs w:val="20"/>
                <w:lang w:eastAsia="en-US"/>
              </w:rPr>
              <w:t>11.299,00</w:t>
            </w:r>
          </w:p>
        </w:tc>
      </w:tr>
    </w:tbl>
    <w:p w:rsidR="00C64B45" w:rsidRPr="00C64B45" w:rsidRDefault="00C64B45" w:rsidP="00C64B45">
      <w:pPr>
        <w:jc w:val="both"/>
        <w:rPr>
          <w:szCs w:val="20"/>
          <w:lang w:eastAsia="en-US"/>
        </w:rPr>
      </w:pPr>
    </w:p>
    <w:p w:rsidR="00C64B45" w:rsidRPr="00C64B45" w:rsidRDefault="00C64B45" w:rsidP="00C64B45">
      <w:pPr>
        <w:jc w:val="both"/>
        <w:rPr>
          <w:b/>
          <w:sz w:val="28"/>
          <w:szCs w:val="28"/>
          <w:lang w:eastAsia="en-US"/>
        </w:rPr>
      </w:pPr>
      <w:r w:rsidRPr="00C64B45">
        <w:rPr>
          <w:b/>
          <w:sz w:val="28"/>
          <w:szCs w:val="28"/>
          <w:lang w:eastAsia="en-US"/>
        </w:rPr>
        <w:t>Prihodi od prodaje proizvoda i usluga te pruženih usluga i prihodi od donacija  – 40.496,00 kn sadrže:</w:t>
      </w:r>
    </w:p>
    <w:p w:rsidR="00C64B45" w:rsidRPr="00C64B45" w:rsidRDefault="00C64B45" w:rsidP="00C64B45">
      <w:pPr>
        <w:jc w:val="both"/>
        <w:rPr>
          <w:szCs w:val="20"/>
          <w:lang w:eastAsia="en-US"/>
        </w:rPr>
      </w:pPr>
      <w:r w:rsidRPr="00C64B45">
        <w:rPr>
          <w:sz w:val="28"/>
          <w:szCs w:val="28"/>
          <w:lang w:eastAsia="en-US"/>
        </w:rPr>
        <w:t xml:space="preserve">prihod od utrška </w:t>
      </w:r>
      <w:proofErr w:type="spellStart"/>
      <w:r w:rsidRPr="00C64B45">
        <w:rPr>
          <w:sz w:val="28"/>
          <w:szCs w:val="28"/>
          <w:lang w:eastAsia="en-US"/>
        </w:rPr>
        <w:t>vagarine</w:t>
      </w:r>
      <w:proofErr w:type="spellEnd"/>
      <w:r w:rsidRPr="00C64B45">
        <w:rPr>
          <w:sz w:val="28"/>
          <w:szCs w:val="28"/>
          <w:lang w:eastAsia="en-US"/>
        </w:rPr>
        <w:t xml:space="preserve"> –  40.496,00</w:t>
      </w:r>
      <w:r w:rsidRPr="00C64B45">
        <w:rPr>
          <w:szCs w:val="20"/>
          <w:lang w:eastAsia="en-US"/>
        </w:rPr>
        <w:t xml:space="preserve"> kn. </w:t>
      </w:r>
    </w:p>
    <w:p w:rsidR="00C64B45" w:rsidRPr="00C64B45" w:rsidRDefault="00C64B45" w:rsidP="00C64B45">
      <w:pPr>
        <w:jc w:val="both"/>
        <w:rPr>
          <w:b/>
          <w:color w:val="FF0000"/>
          <w:sz w:val="28"/>
          <w:szCs w:val="28"/>
          <w:lang w:eastAsia="en-US"/>
        </w:rPr>
      </w:pPr>
    </w:p>
    <w:p w:rsidR="00C64B45" w:rsidRPr="00C64B45" w:rsidRDefault="00C64B45" w:rsidP="00C64B45">
      <w:pPr>
        <w:jc w:val="both"/>
        <w:rPr>
          <w:b/>
          <w:color w:val="FF0000"/>
          <w:sz w:val="28"/>
          <w:szCs w:val="28"/>
          <w:lang w:eastAsia="en-US"/>
        </w:rPr>
      </w:pPr>
    </w:p>
    <w:p w:rsidR="00C64B45" w:rsidRPr="00C64B45" w:rsidRDefault="00C64B45" w:rsidP="00C64B45">
      <w:pPr>
        <w:jc w:val="both"/>
        <w:rPr>
          <w:b/>
          <w:sz w:val="32"/>
          <w:szCs w:val="32"/>
          <w:lang w:eastAsia="en-US"/>
        </w:rPr>
      </w:pPr>
      <w:r w:rsidRPr="00C64B45">
        <w:rPr>
          <w:b/>
          <w:sz w:val="32"/>
          <w:szCs w:val="32"/>
          <w:lang w:eastAsia="en-US"/>
        </w:rPr>
        <w:t>Zabilješke uz rashode:</w:t>
      </w:r>
    </w:p>
    <w:p w:rsidR="00C64B45" w:rsidRPr="00C64B45" w:rsidRDefault="00C64B45" w:rsidP="00C64B45">
      <w:pPr>
        <w:jc w:val="both"/>
        <w:rPr>
          <w:b/>
          <w:szCs w:val="20"/>
          <w:lang w:eastAsia="en-US"/>
        </w:rPr>
      </w:pPr>
      <w:r w:rsidRPr="00C64B45">
        <w:rPr>
          <w:b/>
          <w:szCs w:val="20"/>
          <w:lang w:eastAsia="en-US"/>
        </w:rPr>
        <w:t xml:space="preserve">Bilješka 3. </w:t>
      </w:r>
    </w:p>
    <w:p w:rsidR="00C64B45" w:rsidRPr="00C64B45" w:rsidRDefault="00C64B45" w:rsidP="00C64B45">
      <w:pPr>
        <w:jc w:val="both"/>
        <w:rPr>
          <w:szCs w:val="20"/>
          <w:lang w:eastAsia="en-US"/>
        </w:rPr>
      </w:pPr>
      <w:r w:rsidRPr="00C64B45">
        <w:rPr>
          <w:szCs w:val="20"/>
          <w:lang w:eastAsia="en-US"/>
        </w:rPr>
        <w:t xml:space="preserve">U Općini </w:t>
      </w:r>
      <w:proofErr w:type="spellStart"/>
      <w:r w:rsidRPr="00C64B45">
        <w:rPr>
          <w:szCs w:val="20"/>
          <w:lang w:eastAsia="en-US"/>
        </w:rPr>
        <w:t>Berek</w:t>
      </w:r>
      <w:proofErr w:type="spellEnd"/>
      <w:r w:rsidRPr="00C64B45">
        <w:rPr>
          <w:szCs w:val="20"/>
          <w:lang w:eastAsia="en-US"/>
        </w:rPr>
        <w:t xml:space="preserve"> su zaposlena na neodređeno vrijeme 4 djelatnika (administrativni referent, računovodstveni djelatnik, referent za poljoprivredu, gospodarstvo i stambeno-komunalne djelatnosti, na puno radno vrijeme i čistačica na pola radnog vremena) te </w:t>
      </w:r>
      <w:proofErr w:type="spellStart"/>
      <w:r w:rsidRPr="00C64B45">
        <w:rPr>
          <w:szCs w:val="20"/>
          <w:lang w:eastAsia="en-US"/>
        </w:rPr>
        <w:t>načelnik.</w:t>
      </w:r>
      <w:proofErr w:type="spellEnd"/>
      <w:r w:rsidRPr="00C64B45">
        <w:rPr>
          <w:szCs w:val="20"/>
          <w:lang w:eastAsia="en-US"/>
        </w:rPr>
        <w:t>. U tijeku 2015. općina je koristila poticajne mjere zapošljavanja i zaposlila ukupno 27 radnika.</w:t>
      </w:r>
    </w:p>
    <w:p w:rsidR="00C64B45" w:rsidRPr="00C64B45" w:rsidRDefault="00C64B45" w:rsidP="00C64B45">
      <w:pPr>
        <w:jc w:val="both"/>
        <w:rPr>
          <w:szCs w:val="20"/>
          <w:lang w:eastAsia="en-US"/>
        </w:rPr>
      </w:pPr>
      <w:r w:rsidRPr="00C64B45">
        <w:rPr>
          <w:szCs w:val="20"/>
          <w:lang w:eastAsia="en-US"/>
        </w:rPr>
        <w:t>Tijekom 2015. godine u Općini je bilo zaposleno još 3 djelatnika u programu „poticajno zapošljavanje bez zasnivanja radnog odnosa“.</w:t>
      </w:r>
    </w:p>
    <w:p w:rsidR="00C64B45" w:rsidRPr="00C64B45" w:rsidRDefault="00C64B45" w:rsidP="00C64B45">
      <w:pPr>
        <w:jc w:val="both"/>
        <w:rPr>
          <w:szCs w:val="20"/>
          <w:lang w:eastAsia="en-US"/>
        </w:rPr>
      </w:pPr>
    </w:p>
    <w:p w:rsidR="00C64B45" w:rsidRPr="00C64B45" w:rsidRDefault="00C64B45" w:rsidP="00C64B45">
      <w:pPr>
        <w:jc w:val="both"/>
        <w:rPr>
          <w:b/>
          <w:sz w:val="28"/>
          <w:szCs w:val="28"/>
          <w:lang w:eastAsia="en-US"/>
        </w:rPr>
      </w:pPr>
      <w:r w:rsidRPr="00C64B45">
        <w:rPr>
          <w:b/>
          <w:sz w:val="28"/>
          <w:szCs w:val="28"/>
          <w:lang w:eastAsia="en-US"/>
        </w:rPr>
        <w:t xml:space="preserve">31- Rashodi za zaposlene: </w:t>
      </w:r>
    </w:p>
    <w:p w:rsidR="00C64B45" w:rsidRPr="00C64B45" w:rsidRDefault="00C64B45" w:rsidP="00C64B45">
      <w:pPr>
        <w:jc w:val="both"/>
        <w:rPr>
          <w:b/>
          <w:sz w:val="28"/>
          <w:szCs w:val="28"/>
          <w:lang w:eastAsia="en-US"/>
        </w:rPr>
      </w:pPr>
      <w:r w:rsidRPr="00C64B45">
        <w:rPr>
          <w:b/>
          <w:sz w:val="28"/>
          <w:szCs w:val="28"/>
          <w:lang w:eastAsia="en-US"/>
        </w:rPr>
        <w:t xml:space="preserve">       jedinstveni upravni odjel, ured načelnika i komunalni djelatnici</w:t>
      </w:r>
    </w:p>
    <w:p w:rsidR="00C64B45" w:rsidRPr="00C64B45" w:rsidRDefault="00C64B45" w:rsidP="00C64B45">
      <w:pPr>
        <w:jc w:val="both"/>
        <w:rPr>
          <w:szCs w:val="20"/>
          <w:lang w:eastAsia="en-US"/>
        </w:rPr>
      </w:pPr>
      <w:r w:rsidRPr="00C64B45">
        <w:rPr>
          <w:szCs w:val="20"/>
          <w:lang w:eastAsia="en-US"/>
        </w:rPr>
        <w:t>Ukupni rashodi zaposlenih u promatranom razdoblju iznose 912.670,00 kn –  od toga iznosa:</w:t>
      </w:r>
    </w:p>
    <w:p w:rsidR="00C64B45" w:rsidRPr="00C64B45" w:rsidRDefault="00C64B45" w:rsidP="00C64B45">
      <w:pPr>
        <w:numPr>
          <w:ilvl w:val="0"/>
          <w:numId w:val="5"/>
        </w:numPr>
        <w:jc w:val="both"/>
        <w:rPr>
          <w:szCs w:val="20"/>
          <w:lang w:eastAsia="en-US"/>
        </w:rPr>
      </w:pPr>
      <w:r w:rsidRPr="00C64B45">
        <w:rPr>
          <w:szCs w:val="20"/>
          <w:lang w:eastAsia="en-US"/>
        </w:rPr>
        <w:t xml:space="preserve">bruto plaća djelatnika općine (službenici i </w:t>
      </w:r>
      <w:proofErr w:type="spellStart"/>
      <w:r w:rsidRPr="00C64B45">
        <w:rPr>
          <w:szCs w:val="20"/>
          <w:lang w:eastAsia="en-US"/>
        </w:rPr>
        <w:t>naještenici</w:t>
      </w:r>
      <w:proofErr w:type="spellEnd"/>
      <w:r w:rsidRPr="00C64B45">
        <w:rPr>
          <w:szCs w:val="20"/>
          <w:lang w:eastAsia="en-US"/>
        </w:rPr>
        <w:t>-ukupno 4)..........278.024,00 kn</w:t>
      </w:r>
    </w:p>
    <w:p w:rsidR="00C64B45" w:rsidRPr="00C64B45" w:rsidRDefault="00C64B45" w:rsidP="00C64B45">
      <w:pPr>
        <w:numPr>
          <w:ilvl w:val="0"/>
          <w:numId w:val="5"/>
        </w:numPr>
        <w:jc w:val="both"/>
        <w:rPr>
          <w:szCs w:val="20"/>
          <w:lang w:eastAsia="en-US"/>
        </w:rPr>
      </w:pPr>
      <w:r w:rsidRPr="00C64B45">
        <w:rPr>
          <w:szCs w:val="20"/>
          <w:lang w:eastAsia="en-US"/>
        </w:rPr>
        <w:t xml:space="preserve">bruto plaća načelnika                        ...................................................... 190.676,00 kn           </w:t>
      </w:r>
    </w:p>
    <w:p w:rsidR="00C64B45" w:rsidRPr="00C64B45" w:rsidRDefault="00C64B45" w:rsidP="00C64B45">
      <w:pPr>
        <w:numPr>
          <w:ilvl w:val="0"/>
          <w:numId w:val="5"/>
        </w:numPr>
        <w:jc w:val="both"/>
        <w:rPr>
          <w:szCs w:val="20"/>
          <w:lang w:eastAsia="en-US"/>
        </w:rPr>
      </w:pPr>
      <w:r w:rsidRPr="00C64B45">
        <w:rPr>
          <w:szCs w:val="20"/>
          <w:lang w:eastAsia="en-US"/>
        </w:rPr>
        <w:t>bruto plaća komunalnih djelatnika (HZZ).............................................  443.970,00 kn</w:t>
      </w:r>
    </w:p>
    <w:p w:rsidR="00C64B45" w:rsidRPr="00C64B45" w:rsidRDefault="00C64B45" w:rsidP="00C64B45">
      <w:pPr>
        <w:jc w:val="both"/>
        <w:rPr>
          <w:szCs w:val="20"/>
          <w:lang w:eastAsia="en-US"/>
        </w:rPr>
      </w:pPr>
      <w:r w:rsidRPr="00C64B45">
        <w:rPr>
          <w:szCs w:val="20"/>
          <w:lang w:eastAsia="en-US"/>
        </w:rPr>
        <w:t xml:space="preserve">                  ---------------------------------------------------------------------------------------------</w:t>
      </w:r>
    </w:p>
    <w:p w:rsidR="00C64B45" w:rsidRPr="00C64B45" w:rsidRDefault="00C64B45" w:rsidP="00C64B45">
      <w:pPr>
        <w:jc w:val="both"/>
        <w:rPr>
          <w:szCs w:val="20"/>
          <w:lang w:eastAsia="en-US"/>
        </w:rPr>
      </w:pPr>
      <w:r w:rsidRPr="00C64B45">
        <w:rPr>
          <w:szCs w:val="20"/>
          <w:lang w:eastAsia="en-US"/>
        </w:rPr>
        <w:t xml:space="preserve">Ukupno                                                                                                          912.670,00 kn       </w:t>
      </w:r>
    </w:p>
    <w:p w:rsidR="00C64B45" w:rsidRPr="00C64B45" w:rsidRDefault="00C64B45" w:rsidP="00C64B45">
      <w:pPr>
        <w:jc w:val="both"/>
        <w:rPr>
          <w:szCs w:val="20"/>
          <w:lang w:eastAsia="en-US"/>
        </w:rPr>
      </w:pPr>
    </w:p>
    <w:p w:rsidR="00C64B45" w:rsidRPr="00C64B45" w:rsidRDefault="00C64B45" w:rsidP="00C64B45">
      <w:pPr>
        <w:jc w:val="both"/>
        <w:rPr>
          <w:b/>
          <w:sz w:val="28"/>
          <w:szCs w:val="28"/>
          <w:lang w:eastAsia="en-US"/>
        </w:rPr>
      </w:pPr>
    </w:p>
    <w:p w:rsidR="00C64B45" w:rsidRPr="00C64B45" w:rsidRDefault="00C64B45" w:rsidP="00C64B45">
      <w:pPr>
        <w:jc w:val="both"/>
        <w:rPr>
          <w:b/>
          <w:sz w:val="28"/>
          <w:szCs w:val="28"/>
          <w:lang w:eastAsia="en-US"/>
        </w:rPr>
      </w:pPr>
    </w:p>
    <w:p w:rsidR="00C64B45" w:rsidRPr="00C64B45" w:rsidRDefault="00C64B45" w:rsidP="00C64B45">
      <w:pPr>
        <w:jc w:val="both"/>
        <w:rPr>
          <w:b/>
          <w:sz w:val="28"/>
          <w:szCs w:val="28"/>
          <w:lang w:eastAsia="en-US"/>
        </w:rPr>
      </w:pPr>
      <w:r w:rsidRPr="00C64B45">
        <w:rPr>
          <w:b/>
          <w:sz w:val="28"/>
          <w:szCs w:val="28"/>
          <w:lang w:eastAsia="en-US"/>
        </w:rPr>
        <w:t>32- Materijalni rashodi - 1.180.050,00 kn:</w:t>
      </w:r>
    </w:p>
    <w:p w:rsidR="00C64B45" w:rsidRPr="00C64B45" w:rsidRDefault="00C64B45" w:rsidP="00C64B45">
      <w:pPr>
        <w:numPr>
          <w:ilvl w:val="0"/>
          <w:numId w:val="5"/>
        </w:numPr>
        <w:jc w:val="both"/>
        <w:rPr>
          <w:szCs w:val="20"/>
          <w:lang w:eastAsia="en-US"/>
        </w:rPr>
      </w:pPr>
      <w:r w:rsidRPr="00C64B45">
        <w:rPr>
          <w:szCs w:val="20"/>
          <w:lang w:eastAsia="en-US"/>
        </w:rPr>
        <w:t>konto 3212 - Naknada troškova zaposlenima (putni troškovi za radnike preko HZZ-a – 21.200,00 kn)</w:t>
      </w:r>
    </w:p>
    <w:p w:rsidR="00C64B45" w:rsidRPr="00C64B45" w:rsidRDefault="00C64B45" w:rsidP="00C64B45">
      <w:pPr>
        <w:numPr>
          <w:ilvl w:val="0"/>
          <w:numId w:val="5"/>
        </w:numPr>
        <w:jc w:val="both"/>
        <w:rPr>
          <w:szCs w:val="20"/>
          <w:lang w:eastAsia="en-US"/>
        </w:rPr>
      </w:pPr>
      <w:r w:rsidRPr="00C64B45">
        <w:rPr>
          <w:szCs w:val="20"/>
          <w:lang w:eastAsia="en-US"/>
        </w:rPr>
        <w:t xml:space="preserve">konto 3221 - Uredski materijal i ostali materijalni rashodi – 32.202,00 kn. </w:t>
      </w:r>
    </w:p>
    <w:p w:rsidR="00C64B45" w:rsidRPr="00C64B45" w:rsidRDefault="00C64B45" w:rsidP="00C64B45">
      <w:pPr>
        <w:jc w:val="both"/>
        <w:rPr>
          <w:szCs w:val="20"/>
          <w:lang w:eastAsia="en-US"/>
        </w:rPr>
      </w:pPr>
      <w:r w:rsidRPr="00C64B45">
        <w:rPr>
          <w:szCs w:val="20"/>
          <w:lang w:eastAsia="en-US"/>
        </w:rPr>
        <w:t xml:space="preserve">      Općina </w:t>
      </w:r>
      <w:proofErr w:type="spellStart"/>
      <w:r w:rsidRPr="00C64B45">
        <w:rPr>
          <w:szCs w:val="20"/>
          <w:lang w:eastAsia="en-US"/>
        </w:rPr>
        <w:t>Berek</w:t>
      </w:r>
      <w:proofErr w:type="spellEnd"/>
      <w:r w:rsidRPr="00C64B45">
        <w:rPr>
          <w:szCs w:val="20"/>
          <w:lang w:eastAsia="en-US"/>
        </w:rPr>
        <w:t xml:space="preserve"> nema zalihe uredskog materijala. Materijal se nabavlja po potrebi </w:t>
      </w:r>
    </w:p>
    <w:p w:rsidR="00C64B45" w:rsidRPr="00C64B45" w:rsidRDefault="00C64B45" w:rsidP="00C64B45">
      <w:pPr>
        <w:jc w:val="both"/>
        <w:rPr>
          <w:szCs w:val="20"/>
          <w:lang w:eastAsia="en-US"/>
        </w:rPr>
      </w:pPr>
      <w:r w:rsidRPr="00C64B45">
        <w:rPr>
          <w:szCs w:val="20"/>
          <w:lang w:eastAsia="en-US"/>
        </w:rPr>
        <w:t xml:space="preserve">       iz najbliže knjižare (Narodne novine Bjelovar i </w:t>
      </w:r>
      <w:proofErr w:type="spellStart"/>
      <w:r w:rsidRPr="00C64B45">
        <w:rPr>
          <w:szCs w:val="20"/>
          <w:lang w:eastAsia="en-US"/>
        </w:rPr>
        <w:t>Gitano</w:t>
      </w:r>
      <w:proofErr w:type="spellEnd"/>
      <w:r w:rsidRPr="00C64B45">
        <w:rPr>
          <w:szCs w:val="20"/>
          <w:lang w:eastAsia="en-US"/>
        </w:rPr>
        <w:t xml:space="preserve"> Garešnica – temeljem ugovora</w:t>
      </w:r>
    </w:p>
    <w:p w:rsidR="00C64B45" w:rsidRPr="00C64B45" w:rsidRDefault="00C64B45" w:rsidP="00C64B45">
      <w:pPr>
        <w:jc w:val="both"/>
        <w:rPr>
          <w:szCs w:val="20"/>
          <w:lang w:eastAsia="en-US"/>
        </w:rPr>
      </w:pPr>
      <w:r w:rsidRPr="00C64B45">
        <w:rPr>
          <w:szCs w:val="20"/>
          <w:lang w:eastAsia="en-US"/>
        </w:rPr>
        <w:t xml:space="preserve">       i  narudžbenica). U tijeku 2015. godine nabavljeno je:</w:t>
      </w:r>
    </w:p>
    <w:p w:rsidR="00C64B45" w:rsidRPr="00C64B45" w:rsidRDefault="00C64B45" w:rsidP="00C64B45">
      <w:pPr>
        <w:jc w:val="both"/>
        <w:rPr>
          <w:szCs w:val="20"/>
          <w:lang w:eastAsia="en-US"/>
        </w:rPr>
      </w:pPr>
      <w:r w:rsidRPr="00C64B45">
        <w:rPr>
          <w:szCs w:val="20"/>
          <w:lang w:eastAsia="en-US"/>
        </w:rPr>
        <w:t>- uredski materijal za JUO……………………………………14.019,18 kn</w:t>
      </w:r>
    </w:p>
    <w:p w:rsidR="00C64B45" w:rsidRPr="00C64B45" w:rsidRDefault="00C64B45" w:rsidP="00C64B45">
      <w:pPr>
        <w:jc w:val="both"/>
        <w:rPr>
          <w:szCs w:val="20"/>
          <w:lang w:eastAsia="en-US"/>
        </w:rPr>
      </w:pPr>
      <w:r w:rsidRPr="00C64B45">
        <w:rPr>
          <w:szCs w:val="20"/>
          <w:lang w:eastAsia="en-US"/>
        </w:rPr>
        <w:t>- uredski i edukativni  materijal za malu školu……………….. 1.556,32 kn</w:t>
      </w:r>
    </w:p>
    <w:p w:rsidR="00C64B45" w:rsidRPr="00C64B45" w:rsidRDefault="00C64B45" w:rsidP="00C64B45">
      <w:pPr>
        <w:jc w:val="both"/>
        <w:rPr>
          <w:szCs w:val="20"/>
          <w:lang w:eastAsia="en-US"/>
        </w:rPr>
      </w:pPr>
      <w:r w:rsidRPr="00C64B45">
        <w:rPr>
          <w:szCs w:val="20"/>
          <w:lang w:eastAsia="en-US"/>
        </w:rPr>
        <w:t xml:space="preserve">- stručna literatura……………………………………………...4.544,19 kn </w:t>
      </w:r>
    </w:p>
    <w:p w:rsidR="00C64B45" w:rsidRPr="00C64B45" w:rsidRDefault="00C64B45" w:rsidP="00C64B45">
      <w:pPr>
        <w:jc w:val="both"/>
        <w:rPr>
          <w:szCs w:val="20"/>
          <w:lang w:eastAsia="en-US"/>
        </w:rPr>
      </w:pPr>
      <w:r w:rsidRPr="00C64B45">
        <w:rPr>
          <w:szCs w:val="20"/>
          <w:lang w:eastAsia="en-US"/>
        </w:rPr>
        <w:lastRenderedPageBreak/>
        <w:t>- materijal i sredstva za čišćenje i higijenu……………………12.081,85 kn</w:t>
      </w:r>
    </w:p>
    <w:p w:rsidR="00C64B45" w:rsidRPr="00C64B45" w:rsidRDefault="00C64B45" w:rsidP="00C64B45">
      <w:pPr>
        <w:jc w:val="both"/>
        <w:rPr>
          <w:szCs w:val="20"/>
          <w:lang w:eastAsia="en-US"/>
        </w:rPr>
      </w:pPr>
    </w:p>
    <w:p w:rsidR="00C64B45" w:rsidRPr="00C64B45" w:rsidRDefault="00C64B45" w:rsidP="00C64B45">
      <w:pPr>
        <w:jc w:val="both"/>
        <w:rPr>
          <w:szCs w:val="20"/>
          <w:lang w:eastAsia="en-US"/>
        </w:rPr>
      </w:pPr>
    </w:p>
    <w:p w:rsidR="00C64B45" w:rsidRPr="00C64B45" w:rsidRDefault="00C64B45" w:rsidP="00C64B45">
      <w:pPr>
        <w:numPr>
          <w:ilvl w:val="0"/>
          <w:numId w:val="5"/>
        </w:numPr>
        <w:jc w:val="both"/>
        <w:rPr>
          <w:b/>
          <w:szCs w:val="20"/>
          <w:lang w:eastAsia="en-US"/>
        </w:rPr>
      </w:pPr>
      <w:r w:rsidRPr="00C64B45">
        <w:rPr>
          <w:b/>
          <w:szCs w:val="20"/>
          <w:lang w:eastAsia="en-US"/>
        </w:rPr>
        <w:t>Energija   – 160.200,00 kn:</w:t>
      </w:r>
    </w:p>
    <w:p w:rsidR="00C64B45" w:rsidRPr="00C64B45" w:rsidRDefault="00C64B45" w:rsidP="00C64B45">
      <w:pPr>
        <w:jc w:val="both"/>
        <w:rPr>
          <w:szCs w:val="20"/>
          <w:lang w:eastAsia="en-US"/>
        </w:rPr>
      </w:pPr>
      <w:r w:rsidRPr="00C64B45">
        <w:rPr>
          <w:szCs w:val="20"/>
          <w:lang w:eastAsia="en-US"/>
        </w:rPr>
        <w:t xml:space="preserve">  -     električna energija domovi i općina –        14.610,52 kn (13 naselja) </w:t>
      </w:r>
    </w:p>
    <w:p w:rsidR="00C64B45" w:rsidRPr="00C64B45" w:rsidRDefault="00C64B45" w:rsidP="00C64B45">
      <w:pPr>
        <w:jc w:val="both"/>
        <w:rPr>
          <w:szCs w:val="20"/>
          <w:lang w:eastAsia="en-US"/>
        </w:rPr>
      </w:pPr>
      <w:r w:rsidRPr="00C64B45">
        <w:rPr>
          <w:szCs w:val="20"/>
          <w:lang w:eastAsia="en-US"/>
        </w:rPr>
        <w:t xml:space="preserve">  -     </w:t>
      </w:r>
      <w:proofErr w:type="spellStart"/>
      <w:r w:rsidRPr="00C64B45">
        <w:rPr>
          <w:szCs w:val="20"/>
          <w:lang w:eastAsia="en-US"/>
        </w:rPr>
        <w:t>električ.energ</w:t>
      </w:r>
      <w:proofErr w:type="spellEnd"/>
      <w:r w:rsidRPr="00C64B45">
        <w:rPr>
          <w:szCs w:val="20"/>
          <w:lang w:eastAsia="en-US"/>
        </w:rPr>
        <w:t xml:space="preserve">.- </w:t>
      </w:r>
      <w:proofErr w:type="spellStart"/>
      <w:r w:rsidRPr="00C64B45">
        <w:rPr>
          <w:szCs w:val="20"/>
          <w:lang w:eastAsia="en-US"/>
        </w:rPr>
        <w:t>mrežarina</w:t>
      </w:r>
      <w:proofErr w:type="spellEnd"/>
      <w:r w:rsidRPr="00C64B45">
        <w:rPr>
          <w:szCs w:val="20"/>
          <w:lang w:eastAsia="en-US"/>
        </w:rPr>
        <w:t xml:space="preserve">                          16.240,34 kn</w:t>
      </w:r>
    </w:p>
    <w:p w:rsidR="00C64B45" w:rsidRPr="00C64B45" w:rsidRDefault="00C64B45" w:rsidP="00C64B45">
      <w:pPr>
        <w:numPr>
          <w:ilvl w:val="0"/>
          <w:numId w:val="5"/>
        </w:numPr>
        <w:jc w:val="both"/>
        <w:rPr>
          <w:szCs w:val="20"/>
          <w:lang w:eastAsia="en-US"/>
        </w:rPr>
      </w:pPr>
      <w:r w:rsidRPr="00C64B45">
        <w:rPr>
          <w:szCs w:val="20"/>
          <w:lang w:eastAsia="en-US"/>
        </w:rPr>
        <w:t>javna rasvjeta                                             35.050,76 kn (13 naselja)</w:t>
      </w:r>
    </w:p>
    <w:p w:rsidR="00C64B45" w:rsidRPr="00C64B45" w:rsidRDefault="00C64B45" w:rsidP="00C64B45">
      <w:pPr>
        <w:numPr>
          <w:ilvl w:val="0"/>
          <w:numId w:val="5"/>
        </w:numPr>
        <w:jc w:val="both"/>
        <w:rPr>
          <w:szCs w:val="20"/>
          <w:lang w:eastAsia="en-US"/>
        </w:rPr>
      </w:pPr>
      <w:r w:rsidRPr="00C64B45">
        <w:rPr>
          <w:szCs w:val="20"/>
          <w:lang w:eastAsia="en-US"/>
        </w:rPr>
        <w:t xml:space="preserve">javna rasvjeta </w:t>
      </w:r>
      <w:proofErr w:type="spellStart"/>
      <w:r w:rsidRPr="00C64B45">
        <w:rPr>
          <w:szCs w:val="20"/>
          <w:lang w:eastAsia="en-US"/>
        </w:rPr>
        <w:t>mrežarina</w:t>
      </w:r>
      <w:proofErr w:type="spellEnd"/>
      <w:r w:rsidRPr="00C64B45">
        <w:rPr>
          <w:szCs w:val="20"/>
          <w:lang w:eastAsia="en-US"/>
        </w:rPr>
        <w:t xml:space="preserve">                            24.320,28 kn</w:t>
      </w:r>
    </w:p>
    <w:p w:rsidR="00C64B45" w:rsidRPr="00C64B45" w:rsidRDefault="00C64B45" w:rsidP="00C64B45">
      <w:pPr>
        <w:numPr>
          <w:ilvl w:val="0"/>
          <w:numId w:val="5"/>
        </w:numPr>
        <w:jc w:val="both"/>
        <w:rPr>
          <w:szCs w:val="20"/>
          <w:lang w:eastAsia="en-US"/>
        </w:rPr>
      </w:pPr>
      <w:r w:rsidRPr="00C64B45">
        <w:rPr>
          <w:szCs w:val="20"/>
          <w:lang w:eastAsia="en-US"/>
        </w:rPr>
        <w:t xml:space="preserve">gorivo kosilica i </w:t>
      </w:r>
      <w:proofErr w:type="spellStart"/>
      <w:r w:rsidRPr="00C64B45">
        <w:rPr>
          <w:szCs w:val="20"/>
          <w:lang w:eastAsia="en-US"/>
        </w:rPr>
        <w:t>motorka</w:t>
      </w:r>
      <w:proofErr w:type="spellEnd"/>
      <w:r w:rsidRPr="00C64B45">
        <w:rPr>
          <w:szCs w:val="20"/>
          <w:lang w:eastAsia="en-US"/>
        </w:rPr>
        <w:t xml:space="preserve">                           13.974,98 kn</w:t>
      </w:r>
    </w:p>
    <w:p w:rsidR="00C64B45" w:rsidRPr="00C64B45" w:rsidRDefault="00C64B45" w:rsidP="00C64B45">
      <w:pPr>
        <w:numPr>
          <w:ilvl w:val="0"/>
          <w:numId w:val="5"/>
        </w:numPr>
        <w:jc w:val="both"/>
        <w:rPr>
          <w:szCs w:val="20"/>
          <w:lang w:eastAsia="en-US"/>
        </w:rPr>
      </w:pPr>
      <w:r w:rsidRPr="00C64B45">
        <w:rPr>
          <w:szCs w:val="20"/>
          <w:lang w:eastAsia="en-US"/>
        </w:rPr>
        <w:t xml:space="preserve">gorivo </w:t>
      </w:r>
      <w:proofErr w:type="spellStart"/>
      <w:r w:rsidRPr="00C64B45">
        <w:rPr>
          <w:szCs w:val="20"/>
          <w:lang w:eastAsia="en-US"/>
        </w:rPr>
        <w:t>služb.auto</w:t>
      </w:r>
      <w:proofErr w:type="spellEnd"/>
      <w:r w:rsidRPr="00C64B45">
        <w:rPr>
          <w:szCs w:val="20"/>
          <w:lang w:eastAsia="en-US"/>
        </w:rPr>
        <w:t xml:space="preserve"> načelnik                          23.049,38 kn </w:t>
      </w:r>
    </w:p>
    <w:p w:rsidR="00C64B45" w:rsidRPr="00C64B45" w:rsidRDefault="00C64B45" w:rsidP="00C64B45">
      <w:pPr>
        <w:numPr>
          <w:ilvl w:val="0"/>
          <w:numId w:val="5"/>
        </w:numPr>
        <w:jc w:val="both"/>
        <w:rPr>
          <w:szCs w:val="20"/>
          <w:lang w:eastAsia="en-US"/>
        </w:rPr>
      </w:pPr>
      <w:r w:rsidRPr="00C64B45">
        <w:rPr>
          <w:szCs w:val="20"/>
          <w:lang w:eastAsia="en-US"/>
        </w:rPr>
        <w:t xml:space="preserve">gorivo </w:t>
      </w:r>
      <w:proofErr w:type="spellStart"/>
      <w:r w:rsidRPr="00C64B45">
        <w:rPr>
          <w:szCs w:val="20"/>
          <w:lang w:eastAsia="en-US"/>
        </w:rPr>
        <w:t>služb.auto</w:t>
      </w:r>
      <w:proofErr w:type="spellEnd"/>
      <w:r w:rsidRPr="00C64B45">
        <w:rPr>
          <w:szCs w:val="20"/>
          <w:lang w:eastAsia="en-US"/>
        </w:rPr>
        <w:t xml:space="preserve"> komunalne djelat.           14.192,16 kn </w:t>
      </w:r>
    </w:p>
    <w:p w:rsidR="00C64B45" w:rsidRPr="00C64B45" w:rsidRDefault="00C64B45" w:rsidP="00C64B45">
      <w:pPr>
        <w:numPr>
          <w:ilvl w:val="0"/>
          <w:numId w:val="5"/>
        </w:numPr>
        <w:jc w:val="both"/>
        <w:rPr>
          <w:szCs w:val="20"/>
          <w:lang w:eastAsia="en-US"/>
        </w:rPr>
      </w:pPr>
      <w:r w:rsidRPr="00C64B45">
        <w:rPr>
          <w:szCs w:val="20"/>
          <w:lang w:eastAsia="en-US"/>
        </w:rPr>
        <w:t xml:space="preserve">plin za zagrijavanje prostorija                     18.761,17 kn  </w:t>
      </w:r>
    </w:p>
    <w:p w:rsidR="00C64B45" w:rsidRPr="00C64B45" w:rsidRDefault="00C64B45" w:rsidP="00C64B45">
      <w:pPr>
        <w:jc w:val="both"/>
        <w:rPr>
          <w:szCs w:val="20"/>
          <w:lang w:eastAsia="en-US"/>
        </w:rPr>
      </w:pPr>
    </w:p>
    <w:p w:rsidR="00C64B45" w:rsidRPr="00C64B45" w:rsidRDefault="00C64B45" w:rsidP="00C64B45">
      <w:pPr>
        <w:jc w:val="both"/>
        <w:rPr>
          <w:szCs w:val="20"/>
          <w:lang w:eastAsia="en-US"/>
        </w:rPr>
      </w:pPr>
      <w:r w:rsidRPr="00C64B45">
        <w:rPr>
          <w:szCs w:val="20"/>
          <w:lang w:eastAsia="en-US"/>
        </w:rPr>
        <w:t>Trošak Energije povećan je 10% u odnosu na prethodnu godinu jer je povećani broj djelatnika preko HZZ-a razvožen na posao po mjesnim odborima a i za kosilice su više trošili jer im je brojnost veća u odnosu na 2014.</w:t>
      </w:r>
    </w:p>
    <w:p w:rsidR="00C64B45" w:rsidRPr="00C64B45" w:rsidRDefault="00C64B45" w:rsidP="00C64B45">
      <w:pPr>
        <w:jc w:val="both"/>
        <w:rPr>
          <w:b/>
          <w:szCs w:val="20"/>
          <w:lang w:eastAsia="en-US"/>
        </w:rPr>
      </w:pPr>
    </w:p>
    <w:p w:rsidR="00C64B45" w:rsidRPr="00C64B45" w:rsidRDefault="00C64B45" w:rsidP="00C64B45">
      <w:pPr>
        <w:jc w:val="both"/>
        <w:rPr>
          <w:b/>
          <w:szCs w:val="20"/>
          <w:lang w:eastAsia="en-US"/>
        </w:rPr>
      </w:pPr>
    </w:p>
    <w:p w:rsidR="00C64B45" w:rsidRPr="00C64B45" w:rsidRDefault="00C64B45" w:rsidP="00C64B45">
      <w:pPr>
        <w:jc w:val="both"/>
        <w:rPr>
          <w:szCs w:val="20"/>
          <w:lang w:eastAsia="en-US"/>
        </w:rPr>
      </w:pPr>
      <w:r w:rsidRPr="00C64B45">
        <w:rPr>
          <w:b/>
          <w:szCs w:val="20"/>
          <w:lang w:eastAsia="en-US"/>
        </w:rPr>
        <w:t xml:space="preserve">Materijal i dijelovi za </w:t>
      </w:r>
      <w:proofErr w:type="spellStart"/>
      <w:r w:rsidRPr="00C64B45">
        <w:rPr>
          <w:b/>
          <w:szCs w:val="20"/>
          <w:lang w:eastAsia="en-US"/>
        </w:rPr>
        <w:t>tek.i</w:t>
      </w:r>
      <w:proofErr w:type="spellEnd"/>
      <w:r w:rsidRPr="00C64B45">
        <w:rPr>
          <w:b/>
          <w:szCs w:val="20"/>
          <w:lang w:eastAsia="en-US"/>
        </w:rPr>
        <w:t xml:space="preserve"> </w:t>
      </w:r>
      <w:proofErr w:type="spellStart"/>
      <w:r w:rsidRPr="00C64B45">
        <w:rPr>
          <w:b/>
          <w:szCs w:val="20"/>
          <w:lang w:eastAsia="en-US"/>
        </w:rPr>
        <w:t>invest.održ</w:t>
      </w:r>
      <w:proofErr w:type="spellEnd"/>
      <w:r w:rsidRPr="00C64B45">
        <w:rPr>
          <w:b/>
          <w:szCs w:val="20"/>
          <w:lang w:eastAsia="en-US"/>
        </w:rPr>
        <w:t>.  – 54.146,00 kn, odnosi se na</w:t>
      </w:r>
      <w:r w:rsidRPr="00C64B45">
        <w:rPr>
          <w:szCs w:val="20"/>
          <w:lang w:eastAsia="en-US"/>
        </w:rPr>
        <w:t xml:space="preserve">: </w:t>
      </w:r>
    </w:p>
    <w:p w:rsidR="00C64B45" w:rsidRPr="00C64B45" w:rsidRDefault="00C64B45" w:rsidP="00C64B45">
      <w:pPr>
        <w:numPr>
          <w:ilvl w:val="0"/>
          <w:numId w:val="13"/>
        </w:numPr>
        <w:jc w:val="both"/>
        <w:rPr>
          <w:szCs w:val="20"/>
          <w:lang w:eastAsia="en-US"/>
        </w:rPr>
      </w:pPr>
      <w:r w:rsidRPr="00C64B45">
        <w:rPr>
          <w:b/>
          <w:szCs w:val="20"/>
          <w:lang w:eastAsia="en-US"/>
        </w:rPr>
        <w:t>materijal i dij.za održavanje mjesnih domova</w:t>
      </w:r>
      <w:r w:rsidRPr="00C64B45">
        <w:rPr>
          <w:szCs w:val="20"/>
          <w:lang w:eastAsia="en-US"/>
        </w:rPr>
        <w:t xml:space="preserve"> </w:t>
      </w:r>
      <w:proofErr w:type="spellStart"/>
      <w:r w:rsidRPr="00C64B45">
        <w:rPr>
          <w:b/>
          <w:szCs w:val="20"/>
          <w:lang w:eastAsia="en-US"/>
        </w:rPr>
        <w:t>mt</w:t>
      </w:r>
      <w:proofErr w:type="spellEnd"/>
      <w:r w:rsidRPr="00C64B45">
        <w:rPr>
          <w:b/>
          <w:szCs w:val="20"/>
          <w:lang w:eastAsia="en-US"/>
        </w:rPr>
        <w:t xml:space="preserve"> 31</w:t>
      </w:r>
      <w:r w:rsidRPr="00C64B45">
        <w:rPr>
          <w:szCs w:val="20"/>
          <w:lang w:eastAsia="en-US"/>
        </w:rPr>
        <w:t>- nabava raznih građevinskih materijala tijekom godine, za popravke na mjesnim domovima a koji su izvedeni kao radna akcija mještana ili radom komunalnih djelatnika a prema troškovniku mjesnog odbora – ukupno 34.852,49 kn, odnosi se na materijal za održavanje:</w:t>
      </w:r>
    </w:p>
    <w:p w:rsidR="00C64B45" w:rsidRPr="00C64B45" w:rsidRDefault="00C64B45" w:rsidP="00C64B45">
      <w:pPr>
        <w:numPr>
          <w:ilvl w:val="0"/>
          <w:numId w:val="5"/>
        </w:numPr>
        <w:jc w:val="both"/>
        <w:rPr>
          <w:szCs w:val="20"/>
          <w:lang w:eastAsia="en-US"/>
        </w:rPr>
      </w:pPr>
      <w:r w:rsidRPr="00C64B45">
        <w:rPr>
          <w:szCs w:val="20"/>
          <w:lang w:eastAsia="en-US"/>
        </w:rPr>
        <w:t xml:space="preserve">mjesnog doma u </w:t>
      </w:r>
      <w:proofErr w:type="spellStart"/>
      <w:r w:rsidRPr="00C64B45">
        <w:rPr>
          <w:szCs w:val="20"/>
          <w:lang w:eastAsia="en-US"/>
        </w:rPr>
        <w:t>Bereku</w:t>
      </w:r>
      <w:proofErr w:type="spellEnd"/>
      <w:r w:rsidRPr="00C64B45">
        <w:rPr>
          <w:szCs w:val="20"/>
          <w:lang w:eastAsia="en-US"/>
        </w:rPr>
        <w:t xml:space="preserve"> – 10.703,37 kn (sitne popravke i bojenje prizemlja doma </w:t>
      </w:r>
      <w:proofErr w:type="spellStart"/>
      <w:r w:rsidRPr="00C64B45">
        <w:rPr>
          <w:szCs w:val="20"/>
          <w:lang w:eastAsia="en-US"/>
        </w:rPr>
        <w:t>Berek</w:t>
      </w:r>
      <w:proofErr w:type="spellEnd"/>
      <w:r w:rsidRPr="00C64B45">
        <w:rPr>
          <w:szCs w:val="20"/>
          <w:lang w:eastAsia="en-US"/>
        </w:rPr>
        <w:t xml:space="preserve">  - 7.192,85 boja, toner, silikon, </w:t>
      </w:r>
      <w:proofErr w:type="spellStart"/>
      <w:r w:rsidRPr="00C64B45">
        <w:rPr>
          <w:szCs w:val="20"/>
          <w:lang w:eastAsia="en-US"/>
        </w:rPr>
        <w:t>tiple</w:t>
      </w:r>
      <w:proofErr w:type="spellEnd"/>
      <w:r w:rsidRPr="00C64B45">
        <w:rPr>
          <w:szCs w:val="20"/>
          <w:lang w:eastAsia="en-US"/>
        </w:rPr>
        <w:t>, čavli i sl. i popravak sanitarnog čvora i septičke jame – 3.510,52 – cijevi i dr.)</w:t>
      </w:r>
    </w:p>
    <w:p w:rsidR="00C64B45" w:rsidRPr="00C64B45" w:rsidRDefault="00C64B45" w:rsidP="00C64B45">
      <w:pPr>
        <w:numPr>
          <w:ilvl w:val="0"/>
          <w:numId w:val="5"/>
        </w:numPr>
        <w:jc w:val="both"/>
        <w:rPr>
          <w:szCs w:val="20"/>
          <w:lang w:eastAsia="en-US"/>
        </w:rPr>
      </w:pPr>
      <w:r w:rsidRPr="00C64B45">
        <w:rPr>
          <w:szCs w:val="20"/>
          <w:lang w:eastAsia="en-US"/>
        </w:rPr>
        <w:t xml:space="preserve">mjesni dom Gornja Garešnica – 250,00 kn – nabava natpisne table </w:t>
      </w:r>
    </w:p>
    <w:p w:rsidR="00C64B45" w:rsidRPr="00C64B45" w:rsidRDefault="00C64B45" w:rsidP="00C64B45">
      <w:pPr>
        <w:numPr>
          <w:ilvl w:val="0"/>
          <w:numId w:val="5"/>
        </w:numPr>
        <w:jc w:val="both"/>
        <w:rPr>
          <w:szCs w:val="20"/>
          <w:lang w:eastAsia="en-US"/>
        </w:rPr>
      </w:pPr>
      <w:r w:rsidRPr="00C64B45">
        <w:rPr>
          <w:szCs w:val="20"/>
          <w:lang w:eastAsia="en-US"/>
        </w:rPr>
        <w:t xml:space="preserve">mjesni dom </w:t>
      </w:r>
      <w:proofErr w:type="spellStart"/>
      <w:r w:rsidRPr="00C64B45">
        <w:rPr>
          <w:szCs w:val="20"/>
          <w:lang w:eastAsia="en-US"/>
        </w:rPr>
        <w:t>Šimljana</w:t>
      </w:r>
      <w:proofErr w:type="spellEnd"/>
      <w:r w:rsidRPr="00C64B45">
        <w:rPr>
          <w:szCs w:val="20"/>
          <w:lang w:eastAsia="en-US"/>
        </w:rPr>
        <w:t xml:space="preserve"> – 25,98 – silikon (popravak oko vrata)</w:t>
      </w:r>
    </w:p>
    <w:p w:rsidR="00C64B45" w:rsidRPr="00C64B45" w:rsidRDefault="00C64B45" w:rsidP="00C64B45">
      <w:pPr>
        <w:numPr>
          <w:ilvl w:val="0"/>
          <w:numId w:val="5"/>
        </w:numPr>
        <w:jc w:val="both"/>
        <w:rPr>
          <w:szCs w:val="20"/>
          <w:lang w:eastAsia="en-US"/>
        </w:rPr>
      </w:pPr>
      <w:r w:rsidRPr="00C64B45">
        <w:rPr>
          <w:szCs w:val="20"/>
          <w:lang w:eastAsia="en-US"/>
        </w:rPr>
        <w:t xml:space="preserve">mjesni dom </w:t>
      </w:r>
      <w:proofErr w:type="spellStart"/>
      <w:r w:rsidRPr="00C64B45">
        <w:rPr>
          <w:szCs w:val="20"/>
          <w:lang w:eastAsia="en-US"/>
        </w:rPr>
        <w:t>Ruškovac</w:t>
      </w:r>
      <w:proofErr w:type="spellEnd"/>
      <w:r w:rsidRPr="00C64B45">
        <w:rPr>
          <w:szCs w:val="20"/>
          <w:lang w:eastAsia="en-US"/>
        </w:rPr>
        <w:t xml:space="preserve"> i Potok – 1.034,60 – sitne popravke (</w:t>
      </w:r>
      <w:proofErr w:type="spellStart"/>
      <w:r w:rsidRPr="00C64B45">
        <w:rPr>
          <w:szCs w:val="20"/>
          <w:lang w:eastAsia="en-US"/>
        </w:rPr>
        <w:t>tipla</w:t>
      </w:r>
      <w:proofErr w:type="spellEnd"/>
      <w:r w:rsidRPr="00C64B45">
        <w:rPr>
          <w:szCs w:val="20"/>
          <w:lang w:eastAsia="en-US"/>
        </w:rPr>
        <w:t xml:space="preserve">, iver, drvo za vješalice i </w:t>
      </w:r>
      <w:proofErr w:type="spellStart"/>
      <w:r w:rsidRPr="00C64B45">
        <w:rPr>
          <w:szCs w:val="20"/>
          <w:lang w:eastAsia="en-US"/>
        </w:rPr>
        <w:t>razrađivač</w:t>
      </w:r>
      <w:proofErr w:type="spellEnd"/>
      <w:r w:rsidRPr="00C64B45">
        <w:rPr>
          <w:szCs w:val="20"/>
          <w:lang w:eastAsia="en-US"/>
        </w:rPr>
        <w:t>)</w:t>
      </w:r>
    </w:p>
    <w:p w:rsidR="00C64B45" w:rsidRPr="00C64B45" w:rsidRDefault="00C64B45" w:rsidP="00C64B45">
      <w:pPr>
        <w:numPr>
          <w:ilvl w:val="0"/>
          <w:numId w:val="5"/>
        </w:numPr>
        <w:jc w:val="both"/>
        <w:rPr>
          <w:szCs w:val="20"/>
          <w:lang w:eastAsia="en-US"/>
        </w:rPr>
      </w:pPr>
      <w:r w:rsidRPr="00C64B45">
        <w:rPr>
          <w:szCs w:val="20"/>
          <w:lang w:eastAsia="en-US"/>
        </w:rPr>
        <w:t xml:space="preserve">dom Oštri Zid – 356,00 kn (popravak stolarije – boja, </w:t>
      </w:r>
      <w:proofErr w:type="spellStart"/>
      <w:r w:rsidRPr="00C64B45">
        <w:rPr>
          <w:szCs w:val="20"/>
          <w:lang w:eastAsia="en-US"/>
        </w:rPr>
        <w:t>razređivač</w:t>
      </w:r>
      <w:proofErr w:type="spellEnd"/>
      <w:r w:rsidRPr="00C64B45">
        <w:rPr>
          <w:szCs w:val="20"/>
          <w:lang w:eastAsia="en-US"/>
        </w:rPr>
        <w:t>, čavli, turpija)</w:t>
      </w:r>
    </w:p>
    <w:p w:rsidR="00C64B45" w:rsidRPr="00C64B45" w:rsidRDefault="00C64B45" w:rsidP="00C64B45">
      <w:pPr>
        <w:numPr>
          <w:ilvl w:val="0"/>
          <w:numId w:val="5"/>
        </w:numPr>
        <w:jc w:val="both"/>
        <w:rPr>
          <w:szCs w:val="20"/>
          <w:lang w:eastAsia="en-US"/>
        </w:rPr>
      </w:pPr>
      <w:r w:rsidRPr="00C64B45">
        <w:rPr>
          <w:szCs w:val="20"/>
          <w:lang w:eastAsia="en-US"/>
        </w:rPr>
        <w:t xml:space="preserve">dom </w:t>
      </w:r>
      <w:proofErr w:type="spellStart"/>
      <w:r w:rsidRPr="00C64B45">
        <w:rPr>
          <w:szCs w:val="20"/>
          <w:lang w:eastAsia="en-US"/>
        </w:rPr>
        <w:t>Šimljanica</w:t>
      </w:r>
      <w:proofErr w:type="spellEnd"/>
      <w:r w:rsidRPr="00C64B45">
        <w:rPr>
          <w:szCs w:val="20"/>
          <w:lang w:eastAsia="en-US"/>
        </w:rPr>
        <w:t xml:space="preserve"> – kuća </w:t>
      </w:r>
      <w:proofErr w:type="spellStart"/>
      <w:r w:rsidRPr="00C64B45">
        <w:rPr>
          <w:szCs w:val="20"/>
          <w:lang w:eastAsia="en-US"/>
        </w:rPr>
        <w:t>Čatak</w:t>
      </w:r>
      <w:proofErr w:type="spellEnd"/>
      <w:r w:rsidRPr="00C64B45">
        <w:rPr>
          <w:szCs w:val="20"/>
          <w:lang w:eastAsia="en-US"/>
        </w:rPr>
        <w:t xml:space="preserve"> – 22.482,54 kn (materijal za krovište i stropove – radili komunalni djelatnici) </w:t>
      </w:r>
    </w:p>
    <w:p w:rsidR="00C64B45" w:rsidRPr="00C64B45" w:rsidRDefault="00C64B45" w:rsidP="00C64B45">
      <w:pPr>
        <w:numPr>
          <w:ilvl w:val="0"/>
          <w:numId w:val="13"/>
        </w:numPr>
        <w:jc w:val="both"/>
        <w:rPr>
          <w:b/>
          <w:szCs w:val="20"/>
          <w:lang w:eastAsia="en-US"/>
        </w:rPr>
      </w:pPr>
      <w:r w:rsidRPr="00C64B45">
        <w:rPr>
          <w:b/>
          <w:szCs w:val="20"/>
          <w:lang w:eastAsia="en-US"/>
        </w:rPr>
        <w:t xml:space="preserve">Materijal za održavanje groblja </w:t>
      </w:r>
      <w:proofErr w:type="spellStart"/>
      <w:r w:rsidRPr="00C64B45">
        <w:rPr>
          <w:b/>
          <w:szCs w:val="20"/>
          <w:lang w:eastAsia="en-US"/>
        </w:rPr>
        <w:t>mt</w:t>
      </w:r>
      <w:proofErr w:type="spellEnd"/>
      <w:r w:rsidRPr="00C64B45">
        <w:rPr>
          <w:b/>
          <w:szCs w:val="20"/>
          <w:lang w:eastAsia="en-US"/>
        </w:rPr>
        <w:t xml:space="preserve"> 41</w:t>
      </w:r>
    </w:p>
    <w:p w:rsidR="00C64B45" w:rsidRPr="00C64B45" w:rsidRDefault="00C64B45" w:rsidP="00C64B45">
      <w:pPr>
        <w:numPr>
          <w:ilvl w:val="0"/>
          <w:numId w:val="5"/>
        </w:numPr>
        <w:jc w:val="both"/>
        <w:rPr>
          <w:szCs w:val="20"/>
          <w:lang w:eastAsia="en-US"/>
        </w:rPr>
      </w:pPr>
      <w:r w:rsidRPr="00C64B45">
        <w:rPr>
          <w:szCs w:val="20"/>
          <w:lang w:eastAsia="en-US"/>
        </w:rPr>
        <w:t xml:space="preserve">raspelo na groblju u </w:t>
      </w:r>
      <w:proofErr w:type="spellStart"/>
      <w:r w:rsidRPr="00C64B45">
        <w:rPr>
          <w:szCs w:val="20"/>
          <w:lang w:eastAsia="en-US"/>
        </w:rPr>
        <w:t>O.Zidi</w:t>
      </w:r>
      <w:proofErr w:type="spellEnd"/>
      <w:r w:rsidRPr="00C64B45">
        <w:rPr>
          <w:szCs w:val="20"/>
          <w:lang w:eastAsia="en-US"/>
        </w:rPr>
        <w:t>……1.268,81 kn</w:t>
      </w:r>
    </w:p>
    <w:p w:rsidR="00C64B45" w:rsidRPr="00C64B45" w:rsidRDefault="00C64B45" w:rsidP="00C64B45">
      <w:pPr>
        <w:numPr>
          <w:ilvl w:val="0"/>
          <w:numId w:val="5"/>
        </w:numPr>
        <w:jc w:val="both"/>
        <w:rPr>
          <w:szCs w:val="20"/>
          <w:lang w:eastAsia="en-US"/>
        </w:rPr>
      </w:pPr>
      <w:r w:rsidRPr="00C64B45">
        <w:rPr>
          <w:szCs w:val="20"/>
          <w:lang w:eastAsia="en-US"/>
        </w:rPr>
        <w:t xml:space="preserve">materijal za mrtvačka kolica u </w:t>
      </w:r>
      <w:proofErr w:type="spellStart"/>
      <w:r w:rsidRPr="00C64B45">
        <w:rPr>
          <w:szCs w:val="20"/>
          <w:lang w:eastAsia="en-US"/>
        </w:rPr>
        <w:t>Bereku</w:t>
      </w:r>
      <w:proofErr w:type="spellEnd"/>
      <w:r w:rsidRPr="00C64B45">
        <w:rPr>
          <w:szCs w:val="20"/>
          <w:lang w:eastAsia="en-US"/>
        </w:rPr>
        <w:t>……475,00 kn</w:t>
      </w:r>
    </w:p>
    <w:p w:rsidR="00C64B45" w:rsidRPr="00C64B45" w:rsidRDefault="00C64B45" w:rsidP="00C64B45">
      <w:pPr>
        <w:numPr>
          <w:ilvl w:val="0"/>
          <w:numId w:val="13"/>
        </w:numPr>
        <w:jc w:val="both"/>
        <w:rPr>
          <w:b/>
          <w:szCs w:val="20"/>
          <w:lang w:eastAsia="en-US"/>
        </w:rPr>
      </w:pPr>
      <w:r w:rsidRPr="00C64B45">
        <w:rPr>
          <w:b/>
          <w:szCs w:val="20"/>
          <w:lang w:eastAsia="en-US"/>
        </w:rPr>
        <w:t xml:space="preserve">Materijal za održavanje javnih površina </w:t>
      </w:r>
      <w:proofErr w:type="spellStart"/>
      <w:r w:rsidRPr="00C64B45">
        <w:rPr>
          <w:b/>
          <w:szCs w:val="20"/>
          <w:lang w:eastAsia="en-US"/>
        </w:rPr>
        <w:t>mt</w:t>
      </w:r>
      <w:proofErr w:type="spellEnd"/>
      <w:r w:rsidRPr="00C64B45">
        <w:rPr>
          <w:b/>
          <w:szCs w:val="20"/>
          <w:lang w:eastAsia="en-US"/>
        </w:rPr>
        <w:t xml:space="preserve"> 70</w:t>
      </w:r>
    </w:p>
    <w:p w:rsidR="00C64B45" w:rsidRPr="00C64B45" w:rsidRDefault="00C64B45" w:rsidP="00C64B45">
      <w:pPr>
        <w:numPr>
          <w:ilvl w:val="0"/>
          <w:numId w:val="5"/>
        </w:numPr>
        <w:jc w:val="both"/>
        <w:rPr>
          <w:szCs w:val="20"/>
          <w:lang w:eastAsia="en-US"/>
        </w:rPr>
      </w:pPr>
      <w:r w:rsidRPr="00C64B45">
        <w:rPr>
          <w:szCs w:val="20"/>
          <w:lang w:eastAsia="en-US"/>
        </w:rPr>
        <w:t>javna površina iza doma</w:t>
      </w:r>
      <w:r w:rsidRPr="00C64B45">
        <w:rPr>
          <w:b/>
          <w:szCs w:val="20"/>
          <w:lang w:eastAsia="en-US"/>
        </w:rPr>
        <w:t xml:space="preserve"> </w:t>
      </w:r>
      <w:r w:rsidRPr="00C64B45">
        <w:rPr>
          <w:szCs w:val="20"/>
          <w:lang w:eastAsia="en-US"/>
        </w:rPr>
        <w:t xml:space="preserve">u </w:t>
      </w:r>
      <w:proofErr w:type="spellStart"/>
      <w:r w:rsidRPr="00C64B45">
        <w:rPr>
          <w:szCs w:val="20"/>
          <w:lang w:eastAsia="en-US"/>
        </w:rPr>
        <w:t>Gor.Garešnici</w:t>
      </w:r>
      <w:proofErr w:type="spellEnd"/>
      <w:r w:rsidRPr="00C64B45">
        <w:rPr>
          <w:szCs w:val="20"/>
          <w:lang w:eastAsia="en-US"/>
        </w:rPr>
        <w:t xml:space="preserve"> 3.826,80 -cijev, beton, željezo-odvodnja</w:t>
      </w:r>
    </w:p>
    <w:p w:rsidR="00C64B45" w:rsidRPr="00C64B45" w:rsidRDefault="00C64B45" w:rsidP="00C64B45">
      <w:pPr>
        <w:numPr>
          <w:ilvl w:val="0"/>
          <w:numId w:val="5"/>
        </w:numPr>
        <w:jc w:val="both"/>
        <w:rPr>
          <w:szCs w:val="20"/>
          <w:lang w:eastAsia="en-US"/>
        </w:rPr>
      </w:pPr>
      <w:r w:rsidRPr="00C64B45">
        <w:rPr>
          <w:szCs w:val="20"/>
          <w:lang w:eastAsia="en-US"/>
        </w:rPr>
        <w:t>sredstva za korov……132,00 kn</w:t>
      </w:r>
    </w:p>
    <w:p w:rsidR="00C64B45" w:rsidRPr="00C64B45" w:rsidRDefault="00C64B45" w:rsidP="00C64B45">
      <w:pPr>
        <w:numPr>
          <w:ilvl w:val="0"/>
          <w:numId w:val="5"/>
        </w:numPr>
        <w:jc w:val="both"/>
        <w:rPr>
          <w:szCs w:val="20"/>
          <w:lang w:eastAsia="en-US"/>
        </w:rPr>
      </w:pPr>
      <w:r w:rsidRPr="00C64B45">
        <w:rPr>
          <w:szCs w:val="20"/>
          <w:lang w:eastAsia="en-US"/>
        </w:rPr>
        <w:t xml:space="preserve">materijal za održavanje kosilica - </w:t>
      </w:r>
      <w:proofErr w:type="spellStart"/>
      <w:r w:rsidRPr="00C64B45">
        <w:rPr>
          <w:szCs w:val="20"/>
          <w:lang w:eastAsia="en-US"/>
        </w:rPr>
        <w:t>flax</w:t>
      </w:r>
      <w:proofErr w:type="spellEnd"/>
      <w:r w:rsidRPr="00C64B45">
        <w:rPr>
          <w:szCs w:val="20"/>
          <w:lang w:eastAsia="en-US"/>
        </w:rPr>
        <w:t xml:space="preserve">, glava trimera, štitnik………..1.841,75 kn </w:t>
      </w:r>
    </w:p>
    <w:p w:rsidR="00C64B45" w:rsidRPr="00C64B45" w:rsidRDefault="00C64B45" w:rsidP="00C64B45">
      <w:pPr>
        <w:numPr>
          <w:ilvl w:val="0"/>
          <w:numId w:val="5"/>
        </w:numPr>
        <w:jc w:val="both"/>
        <w:rPr>
          <w:szCs w:val="20"/>
          <w:lang w:eastAsia="en-US"/>
        </w:rPr>
      </w:pPr>
      <w:r w:rsidRPr="00C64B45">
        <w:rPr>
          <w:szCs w:val="20"/>
          <w:lang w:eastAsia="en-US"/>
        </w:rPr>
        <w:t>cvijeće za javne površine…………………2.123,13 kn</w:t>
      </w:r>
    </w:p>
    <w:p w:rsidR="00C64B45" w:rsidRPr="00C64B45" w:rsidRDefault="00C64B45" w:rsidP="00C64B45">
      <w:pPr>
        <w:numPr>
          <w:ilvl w:val="0"/>
          <w:numId w:val="5"/>
        </w:numPr>
        <w:jc w:val="both"/>
        <w:rPr>
          <w:szCs w:val="20"/>
          <w:lang w:eastAsia="en-US"/>
        </w:rPr>
      </w:pPr>
      <w:r w:rsidRPr="00C64B45">
        <w:rPr>
          <w:szCs w:val="20"/>
          <w:lang w:eastAsia="en-US"/>
        </w:rPr>
        <w:t xml:space="preserve">sredstva za čišćenje fontane………………   625,00 kn </w:t>
      </w:r>
    </w:p>
    <w:p w:rsidR="00C64B45" w:rsidRPr="00C64B45" w:rsidRDefault="00C64B45" w:rsidP="00C64B45">
      <w:pPr>
        <w:numPr>
          <w:ilvl w:val="0"/>
          <w:numId w:val="5"/>
        </w:numPr>
        <w:jc w:val="both"/>
        <w:rPr>
          <w:szCs w:val="20"/>
          <w:lang w:eastAsia="en-US"/>
        </w:rPr>
      </w:pPr>
      <w:r w:rsidRPr="00C64B45">
        <w:rPr>
          <w:szCs w:val="20"/>
          <w:lang w:eastAsia="en-US"/>
        </w:rPr>
        <w:t>nabava zemlje za cvijeće…………………..   29,90 kn</w:t>
      </w:r>
    </w:p>
    <w:p w:rsidR="00C64B45" w:rsidRPr="00C64B45" w:rsidRDefault="00C64B45" w:rsidP="00C64B45">
      <w:pPr>
        <w:numPr>
          <w:ilvl w:val="0"/>
          <w:numId w:val="5"/>
        </w:numPr>
        <w:jc w:val="both"/>
        <w:rPr>
          <w:szCs w:val="20"/>
          <w:lang w:eastAsia="en-US"/>
        </w:rPr>
      </w:pPr>
      <w:r w:rsidRPr="00C64B45">
        <w:rPr>
          <w:szCs w:val="20"/>
          <w:lang w:eastAsia="en-US"/>
        </w:rPr>
        <w:t>nabava četke čišćenje javnih površina…….    87,99 kn</w:t>
      </w:r>
    </w:p>
    <w:p w:rsidR="00C64B45" w:rsidRPr="00C64B45" w:rsidRDefault="00C64B45" w:rsidP="00C64B45">
      <w:pPr>
        <w:numPr>
          <w:ilvl w:val="0"/>
          <w:numId w:val="13"/>
        </w:numPr>
        <w:jc w:val="both"/>
        <w:rPr>
          <w:b/>
          <w:szCs w:val="20"/>
          <w:lang w:eastAsia="en-US"/>
        </w:rPr>
      </w:pPr>
      <w:r w:rsidRPr="00C64B45">
        <w:rPr>
          <w:b/>
          <w:szCs w:val="20"/>
          <w:lang w:eastAsia="en-US"/>
        </w:rPr>
        <w:t xml:space="preserve">Materijal za održavanje sajma </w:t>
      </w:r>
      <w:proofErr w:type="spellStart"/>
      <w:r w:rsidRPr="00C64B45">
        <w:rPr>
          <w:b/>
          <w:szCs w:val="20"/>
          <w:lang w:eastAsia="en-US"/>
        </w:rPr>
        <w:t>mt</w:t>
      </w:r>
      <w:proofErr w:type="spellEnd"/>
      <w:r w:rsidRPr="00C64B45">
        <w:rPr>
          <w:b/>
          <w:szCs w:val="20"/>
          <w:lang w:eastAsia="en-US"/>
        </w:rPr>
        <w:t xml:space="preserve"> 53</w:t>
      </w:r>
    </w:p>
    <w:p w:rsidR="00C64B45" w:rsidRPr="00C64B45" w:rsidRDefault="00C64B45" w:rsidP="00C64B45">
      <w:pPr>
        <w:numPr>
          <w:ilvl w:val="0"/>
          <w:numId w:val="5"/>
        </w:numPr>
        <w:jc w:val="both"/>
        <w:rPr>
          <w:szCs w:val="20"/>
          <w:lang w:eastAsia="en-US"/>
        </w:rPr>
      </w:pPr>
      <w:r w:rsidRPr="00C64B45">
        <w:rPr>
          <w:szCs w:val="20"/>
          <w:lang w:eastAsia="en-US"/>
        </w:rPr>
        <w:t>sredstvo za dezinfekciju sajma…………….  273,36 kn</w:t>
      </w:r>
    </w:p>
    <w:p w:rsidR="00C64B45" w:rsidRPr="00C64B45" w:rsidRDefault="00C64B45" w:rsidP="00C64B45">
      <w:pPr>
        <w:numPr>
          <w:ilvl w:val="0"/>
          <w:numId w:val="5"/>
        </w:numPr>
        <w:jc w:val="both"/>
        <w:rPr>
          <w:szCs w:val="20"/>
          <w:lang w:eastAsia="en-US"/>
        </w:rPr>
      </w:pPr>
      <w:r w:rsidRPr="00C64B45">
        <w:rPr>
          <w:szCs w:val="20"/>
          <w:lang w:eastAsia="en-US"/>
        </w:rPr>
        <w:t>uređenje barijere (cijevi, spojnice…)……..7.254,62 kn</w:t>
      </w:r>
    </w:p>
    <w:p w:rsidR="00C64B45" w:rsidRPr="00C64B45" w:rsidRDefault="00C64B45" w:rsidP="00C64B45">
      <w:pPr>
        <w:jc w:val="both"/>
        <w:rPr>
          <w:szCs w:val="20"/>
          <w:lang w:eastAsia="en-US"/>
        </w:rPr>
      </w:pPr>
    </w:p>
    <w:p w:rsidR="00C64B45" w:rsidRPr="00C64B45" w:rsidRDefault="00C64B45" w:rsidP="00C64B45">
      <w:pPr>
        <w:jc w:val="both"/>
        <w:rPr>
          <w:b/>
          <w:szCs w:val="20"/>
          <w:lang w:eastAsia="en-US"/>
        </w:rPr>
      </w:pPr>
      <w:r w:rsidRPr="00C64B45">
        <w:rPr>
          <w:b/>
          <w:szCs w:val="20"/>
          <w:lang w:eastAsia="en-US"/>
        </w:rPr>
        <w:t xml:space="preserve">Materijal je nabavljan temeljem Pravilnika o bagatelnoj nabavi i ispostavljenih narudžbenica ili ugovora sa dobavljačima.  </w:t>
      </w:r>
    </w:p>
    <w:p w:rsidR="00C64B45" w:rsidRPr="00C64B45" w:rsidRDefault="00C64B45" w:rsidP="00C64B45">
      <w:pPr>
        <w:jc w:val="both"/>
        <w:rPr>
          <w:color w:val="FF0000"/>
          <w:szCs w:val="20"/>
          <w:lang w:eastAsia="en-US"/>
        </w:rPr>
      </w:pPr>
    </w:p>
    <w:p w:rsidR="00C64B45" w:rsidRPr="00C64B45" w:rsidRDefault="00C64B45" w:rsidP="00C64B45">
      <w:pPr>
        <w:jc w:val="both"/>
        <w:rPr>
          <w:b/>
          <w:color w:val="FF0000"/>
          <w:szCs w:val="20"/>
          <w:lang w:eastAsia="en-US"/>
        </w:rPr>
      </w:pPr>
    </w:p>
    <w:p w:rsidR="00C64B45" w:rsidRPr="00C64B45" w:rsidRDefault="00C64B45" w:rsidP="00C64B45">
      <w:pPr>
        <w:jc w:val="both"/>
        <w:rPr>
          <w:b/>
          <w:szCs w:val="20"/>
          <w:lang w:eastAsia="en-US"/>
        </w:rPr>
      </w:pPr>
      <w:r w:rsidRPr="00C64B45">
        <w:rPr>
          <w:b/>
          <w:szCs w:val="20"/>
          <w:lang w:eastAsia="en-US"/>
        </w:rPr>
        <w:t xml:space="preserve">Sitan inventar i auto gume – 13.740 kn a odnosi se na nabavu </w:t>
      </w:r>
      <w:proofErr w:type="spellStart"/>
      <w:r w:rsidRPr="00C64B45">
        <w:rPr>
          <w:b/>
          <w:szCs w:val="20"/>
          <w:lang w:eastAsia="en-US"/>
        </w:rPr>
        <w:t>svjetl.dekoracija</w:t>
      </w:r>
      <w:proofErr w:type="spellEnd"/>
      <w:r w:rsidRPr="00C64B45">
        <w:rPr>
          <w:b/>
          <w:szCs w:val="20"/>
          <w:lang w:eastAsia="en-US"/>
        </w:rPr>
        <w:t xml:space="preserve">, posuđa za mjesne domove, zastava, karniša i ups-a.  </w:t>
      </w:r>
    </w:p>
    <w:p w:rsidR="00C64B45" w:rsidRPr="00C64B45" w:rsidRDefault="00C64B45" w:rsidP="00C64B45">
      <w:pPr>
        <w:jc w:val="both"/>
        <w:rPr>
          <w:b/>
          <w:szCs w:val="20"/>
          <w:lang w:eastAsia="en-US"/>
        </w:rPr>
      </w:pPr>
    </w:p>
    <w:p w:rsidR="00C64B45" w:rsidRPr="00C64B45" w:rsidRDefault="00C64B45" w:rsidP="00C64B45">
      <w:pPr>
        <w:jc w:val="both"/>
        <w:rPr>
          <w:b/>
          <w:szCs w:val="20"/>
          <w:lang w:eastAsia="en-US"/>
        </w:rPr>
      </w:pPr>
    </w:p>
    <w:p w:rsidR="00C64B45" w:rsidRPr="00C64B45" w:rsidRDefault="00C64B45" w:rsidP="00C64B45">
      <w:pPr>
        <w:jc w:val="both"/>
        <w:rPr>
          <w:b/>
          <w:szCs w:val="20"/>
          <w:lang w:eastAsia="en-US"/>
        </w:rPr>
      </w:pPr>
      <w:r w:rsidRPr="00C64B45">
        <w:rPr>
          <w:b/>
          <w:szCs w:val="20"/>
          <w:lang w:eastAsia="en-US"/>
        </w:rPr>
        <w:t>Rashodi za usluge 601.610–  od čega se najznačajniji rashodi odnose na :</w:t>
      </w:r>
    </w:p>
    <w:p w:rsidR="00C64B45" w:rsidRPr="00C64B45" w:rsidRDefault="00C64B45" w:rsidP="00C64B45">
      <w:pPr>
        <w:jc w:val="both"/>
        <w:rPr>
          <w:szCs w:val="20"/>
          <w:lang w:eastAsia="en-US"/>
        </w:rPr>
      </w:pPr>
      <w:r w:rsidRPr="00C64B45">
        <w:rPr>
          <w:b/>
          <w:szCs w:val="20"/>
          <w:lang w:eastAsia="en-US"/>
        </w:rPr>
        <w:t>- Usluge telefona, pošte i prijevoza  – 27.435 kn</w:t>
      </w:r>
      <w:r w:rsidRPr="00C64B45">
        <w:rPr>
          <w:szCs w:val="20"/>
          <w:lang w:eastAsia="en-US"/>
        </w:rPr>
        <w:t xml:space="preserve">. U općini postoje 4 telefonske linije </w:t>
      </w:r>
    </w:p>
    <w:p w:rsidR="00C64B45" w:rsidRPr="00C64B45" w:rsidRDefault="00C64B45" w:rsidP="00C64B45">
      <w:pPr>
        <w:jc w:val="both"/>
        <w:rPr>
          <w:szCs w:val="20"/>
          <w:lang w:eastAsia="en-US"/>
        </w:rPr>
      </w:pPr>
      <w:r w:rsidRPr="00C64B45">
        <w:rPr>
          <w:szCs w:val="20"/>
          <w:lang w:eastAsia="en-US"/>
        </w:rPr>
        <w:t xml:space="preserve">  (3 telefon i 1 </w:t>
      </w:r>
      <w:proofErr w:type="spellStart"/>
      <w:r w:rsidRPr="00C64B45">
        <w:rPr>
          <w:szCs w:val="20"/>
          <w:lang w:eastAsia="en-US"/>
        </w:rPr>
        <w:t>fax</w:t>
      </w:r>
      <w:proofErr w:type="spellEnd"/>
      <w:r w:rsidRPr="00C64B45">
        <w:rPr>
          <w:szCs w:val="20"/>
          <w:lang w:eastAsia="en-US"/>
        </w:rPr>
        <w:t xml:space="preserve">) a koristi se i </w:t>
      </w:r>
      <w:proofErr w:type="spellStart"/>
      <w:r w:rsidRPr="00C64B45">
        <w:rPr>
          <w:szCs w:val="20"/>
          <w:lang w:eastAsia="en-US"/>
        </w:rPr>
        <w:t>flex</w:t>
      </w:r>
      <w:proofErr w:type="spellEnd"/>
      <w:r w:rsidRPr="00C64B45">
        <w:rPr>
          <w:szCs w:val="20"/>
          <w:lang w:eastAsia="en-US"/>
        </w:rPr>
        <w:t xml:space="preserve"> 700 tarifa za mobitele, a pošta se otprema putem poštanskog ureda s kojim imamo potpisan ugovor. Uporaba mobitela, također, je regulirana odgovarajućom odlukom načelnika.  </w:t>
      </w:r>
    </w:p>
    <w:p w:rsidR="00C64B45" w:rsidRPr="00C64B45" w:rsidRDefault="00C64B45" w:rsidP="00C64B45">
      <w:pPr>
        <w:jc w:val="both"/>
        <w:rPr>
          <w:b/>
          <w:color w:val="FF0000"/>
          <w:szCs w:val="20"/>
          <w:lang w:eastAsia="en-US"/>
        </w:rPr>
      </w:pPr>
    </w:p>
    <w:p w:rsidR="00C64B45" w:rsidRPr="00C64B45" w:rsidRDefault="00C64B45" w:rsidP="00C64B45">
      <w:pPr>
        <w:jc w:val="both"/>
        <w:rPr>
          <w:szCs w:val="20"/>
          <w:lang w:eastAsia="en-US"/>
        </w:rPr>
      </w:pPr>
      <w:r w:rsidRPr="00C64B45">
        <w:rPr>
          <w:szCs w:val="20"/>
          <w:lang w:eastAsia="en-US"/>
        </w:rPr>
        <w:t xml:space="preserve">- </w:t>
      </w:r>
      <w:r w:rsidRPr="00C64B45">
        <w:rPr>
          <w:b/>
          <w:szCs w:val="20"/>
          <w:lang w:eastAsia="en-US"/>
        </w:rPr>
        <w:t xml:space="preserve">Usluge tekućeg i </w:t>
      </w:r>
      <w:proofErr w:type="spellStart"/>
      <w:r w:rsidRPr="00C64B45">
        <w:rPr>
          <w:b/>
          <w:szCs w:val="20"/>
          <w:lang w:eastAsia="en-US"/>
        </w:rPr>
        <w:t>inv.održavanja</w:t>
      </w:r>
      <w:proofErr w:type="spellEnd"/>
      <w:r w:rsidRPr="00C64B45">
        <w:rPr>
          <w:b/>
          <w:szCs w:val="20"/>
          <w:lang w:eastAsia="en-US"/>
        </w:rPr>
        <w:t xml:space="preserve">  305.350 - odnose se na održavanje</w:t>
      </w:r>
      <w:r w:rsidRPr="00C64B45">
        <w:rPr>
          <w:szCs w:val="20"/>
          <w:lang w:eastAsia="en-US"/>
        </w:rPr>
        <w:t>:</w:t>
      </w:r>
    </w:p>
    <w:p w:rsidR="00C64B45" w:rsidRPr="00C64B45" w:rsidRDefault="00C64B45" w:rsidP="00C64B45">
      <w:pPr>
        <w:jc w:val="both"/>
        <w:rPr>
          <w:szCs w:val="20"/>
          <w:lang w:eastAsia="en-US"/>
        </w:rPr>
      </w:pPr>
      <w:r w:rsidRPr="00C64B45">
        <w:rPr>
          <w:szCs w:val="20"/>
          <w:lang w:eastAsia="en-US"/>
        </w:rPr>
        <w:t xml:space="preserve">- održavanje mjesnih domova i drugih zgrada u </w:t>
      </w:r>
      <w:proofErr w:type="spellStart"/>
      <w:r w:rsidRPr="00C64B45">
        <w:rPr>
          <w:szCs w:val="20"/>
          <w:lang w:eastAsia="en-US"/>
        </w:rPr>
        <w:t>vl.općine</w:t>
      </w:r>
      <w:proofErr w:type="spellEnd"/>
      <w:r w:rsidRPr="00C64B45">
        <w:rPr>
          <w:szCs w:val="20"/>
          <w:lang w:eastAsia="en-US"/>
        </w:rPr>
        <w:t xml:space="preserve"> …………..10.891,27 kn</w:t>
      </w:r>
    </w:p>
    <w:p w:rsidR="00C64B45" w:rsidRPr="00C64B45" w:rsidRDefault="00C64B45" w:rsidP="00C64B45">
      <w:pPr>
        <w:jc w:val="both"/>
        <w:rPr>
          <w:szCs w:val="20"/>
          <w:lang w:eastAsia="en-US"/>
        </w:rPr>
      </w:pPr>
      <w:r w:rsidRPr="00C64B45">
        <w:rPr>
          <w:szCs w:val="20"/>
          <w:lang w:eastAsia="en-US"/>
        </w:rPr>
        <w:t>- popravak i održavanje nerazvrstanih cesta i poljskih putova……… 64.462,50 kn</w:t>
      </w:r>
    </w:p>
    <w:p w:rsidR="00C64B45" w:rsidRPr="00C64B45" w:rsidRDefault="00C64B45" w:rsidP="00C64B45">
      <w:pPr>
        <w:jc w:val="both"/>
        <w:rPr>
          <w:szCs w:val="20"/>
          <w:lang w:eastAsia="en-US"/>
        </w:rPr>
      </w:pPr>
      <w:r w:rsidRPr="00C64B45">
        <w:rPr>
          <w:szCs w:val="20"/>
          <w:lang w:eastAsia="en-US"/>
        </w:rPr>
        <w:t>- zimska služba……………………………………………………… 26.162,50 kn</w:t>
      </w:r>
    </w:p>
    <w:p w:rsidR="00C64B45" w:rsidRPr="00C64B45" w:rsidRDefault="00C64B45" w:rsidP="00C64B45">
      <w:pPr>
        <w:jc w:val="both"/>
        <w:rPr>
          <w:szCs w:val="20"/>
          <w:lang w:eastAsia="en-US"/>
        </w:rPr>
      </w:pPr>
      <w:r w:rsidRPr="00C64B45">
        <w:rPr>
          <w:szCs w:val="20"/>
          <w:lang w:eastAsia="en-US"/>
        </w:rPr>
        <w:t>- održavanje groblja…………………………………………………  15.300,00 kn</w:t>
      </w:r>
    </w:p>
    <w:p w:rsidR="00C64B45" w:rsidRPr="00C64B45" w:rsidRDefault="00C64B45" w:rsidP="00C64B45">
      <w:pPr>
        <w:jc w:val="both"/>
        <w:rPr>
          <w:szCs w:val="20"/>
          <w:lang w:eastAsia="en-US"/>
        </w:rPr>
      </w:pPr>
      <w:r w:rsidRPr="00C64B45">
        <w:rPr>
          <w:szCs w:val="20"/>
          <w:lang w:eastAsia="en-US"/>
        </w:rPr>
        <w:t xml:space="preserve">( održavanje žive ograde i zaštita tuja na grobljima, popravak zvona </w:t>
      </w:r>
    </w:p>
    <w:p w:rsidR="00C64B45" w:rsidRPr="00C64B45" w:rsidRDefault="00C64B45" w:rsidP="00C64B45">
      <w:pPr>
        <w:jc w:val="both"/>
        <w:rPr>
          <w:szCs w:val="20"/>
          <w:lang w:eastAsia="en-US"/>
        </w:rPr>
      </w:pPr>
      <w:r w:rsidRPr="00C64B45">
        <w:rPr>
          <w:szCs w:val="20"/>
          <w:lang w:eastAsia="en-US"/>
        </w:rPr>
        <w:t xml:space="preserve">   u </w:t>
      </w:r>
      <w:proofErr w:type="spellStart"/>
      <w:r w:rsidRPr="00C64B45">
        <w:rPr>
          <w:szCs w:val="20"/>
          <w:lang w:eastAsia="en-US"/>
        </w:rPr>
        <w:t>Šimljanici</w:t>
      </w:r>
      <w:proofErr w:type="spellEnd"/>
      <w:r w:rsidRPr="00C64B45">
        <w:rPr>
          <w:szCs w:val="20"/>
          <w:lang w:eastAsia="en-US"/>
        </w:rPr>
        <w:t xml:space="preserve"> i </w:t>
      </w:r>
      <w:proofErr w:type="spellStart"/>
      <w:r w:rsidRPr="00C64B45">
        <w:rPr>
          <w:szCs w:val="20"/>
          <w:lang w:eastAsia="en-US"/>
        </w:rPr>
        <w:t>Kostanjevcu</w:t>
      </w:r>
      <w:proofErr w:type="spellEnd"/>
      <w:r w:rsidRPr="00C64B45">
        <w:rPr>
          <w:szCs w:val="20"/>
          <w:lang w:eastAsia="en-US"/>
        </w:rPr>
        <w:t xml:space="preserve"> )</w:t>
      </w:r>
    </w:p>
    <w:p w:rsidR="00C64B45" w:rsidRPr="00C64B45" w:rsidRDefault="00C64B45" w:rsidP="00C64B45">
      <w:pPr>
        <w:jc w:val="both"/>
        <w:rPr>
          <w:szCs w:val="20"/>
          <w:lang w:eastAsia="en-US"/>
        </w:rPr>
      </w:pPr>
      <w:r w:rsidRPr="00C64B45">
        <w:rPr>
          <w:szCs w:val="20"/>
          <w:lang w:eastAsia="en-US"/>
        </w:rPr>
        <w:t>- održavanje javnih površina…………………………………………   5.550,00 kn</w:t>
      </w:r>
    </w:p>
    <w:p w:rsidR="00C64B45" w:rsidRPr="00C64B45" w:rsidRDefault="00C64B45" w:rsidP="00C64B45">
      <w:pPr>
        <w:jc w:val="both"/>
        <w:rPr>
          <w:szCs w:val="20"/>
          <w:lang w:eastAsia="en-US"/>
        </w:rPr>
      </w:pPr>
      <w:r w:rsidRPr="00C64B45">
        <w:rPr>
          <w:szCs w:val="20"/>
          <w:lang w:eastAsia="en-US"/>
        </w:rPr>
        <w:t xml:space="preserve">- održavanje parkirališta (ispred općinske zgrade </w:t>
      </w:r>
    </w:p>
    <w:p w:rsidR="00C64B45" w:rsidRPr="00C64B45" w:rsidRDefault="00C64B45" w:rsidP="00C64B45">
      <w:pPr>
        <w:jc w:val="both"/>
        <w:rPr>
          <w:szCs w:val="20"/>
          <w:lang w:eastAsia="en-US"/>
        </w:rPr>
      </w:pPr>
      <w:r w:rsidRPr="00C64B45">
        <w:rPr>
          <w:szCs w:val="20"/>
          <w:lang w:eastAsia="en-US"/>
        </w:rPr>
        <w:t xml:space="preserve">   obilježavanje parkirnih mjesta……………………………………… 4.492,86 kn</w:t>
      </w:r>
    </w:p>
    <w:p w:rsidR="00C64B45" w:rsidRPr="00C64B45" w:rsidRDefault="00C64B45" w:rsidP="00C64B45">
      <w:pPr>
        <w:jc w:val="both"/>
        <w:rPr>
          <w:szCs w:val="20"/>
          <w:lang w:eastAsia="en-US"/>
        </w:rPr>
      </w:pPr>
      <w:r w:rsidRPr="00C64B45">
        <w:rPr>
          <w:szCs w:val="20"/>
          <w:lang w:eastAsia="en-US"/>
        </w:rPr>
        <w:t xml:space="preserve">- održavanje parka u </w:t>
      </w:r>
      <w:proofErr w:type="spellStart"/>
      <w:r w:rsidRPr="00C64B45">
        <w:rPr>
          <w:szCs w:val="20"/>
          <w:lang w:eastAsia="en-US"/>
        </w:rPr>
        <w:t>Bereku</w:t>
      </w:r>
      <w:proofErr w:type="spellEnd"/>
      <w:r w:rsidRPr="00C64B45">
        <w:rPr>
          <w:szCs w:val="20"/>
          <w:lang w:eastAsia="en-US"/>
        </w:rPr>
        <w:t>………………………………………… 19.026,29 kn</w:t>
      </w:r>
    </w:p>
    <w:p w:rsidR="00C64B45" w:rsidRPr="00C64B45" w:rsidRDefault="00C64B45" w:rsidP="00C64B45">
      <w:pPr>
        <w:jc w:val="both"/>
        <w:rPr>
          <w:szCs w:val="20"/>
          <w:lang w:eastAsia="en-US"/>
        </w:rPr>
      </w:pPr>
      <w:r w:rsidRPr="00C64B45">
        <w:rPr>
          <w:szCs w:val="20"/>
          <w:lang w:eastAsia="en-US"/>
        </w:rPr>
        <w:t>- održavanje vage…………………………………………………….  4.027,50 kn</w:t>
      </w:r>
    </w:p>
    <w:p w:rsidR="00C64B45" w:rsidRPr="00C64B45" w:rsidRDefault="00C64B45" w:rsidP="00C64B45">
      <w:pPr>
        <w:jc w:val="both"/>
        <w:rPr>
          <w:szCs w:val="20"/>
          <w:lang w:eastAsia="en-US"/>
        </w:rPr>
      </w:pPr>
      <w:r w:rsidRPr="00C64B45">
        <w:rPr>
          <w:szCs w:val="20"/>
          <w:lang w:eastAsia="en-US"/>
        </w:rPr>
        <w:t>- održavanje javne rasvjete………………………………………….123.157,50 kn</w:t>
      </w:r>
    </w:p>
    <w:p w:rsidR="00C64B45" w:rsidRPr="00C64B45" w:rsidRDefault="00C64B45" w:rsidP="00C64B45">
      <w:pPr>
        <w:jc w:val="both"/>
        <w:rPr>
          <w:szCs w:val="20"/>
          <w:lang w:eastAsia="en-US"/>
        </w:rPr>
      </w:pPr>
      <w:r w:rsidRPr="00C64B45">
        <w:rPr>
          <w:szCs w:val="20"/>
          <w:lang w:eastAsia="en-US"/>
        </w:rPr>
        <w:t xml:space="preserve">(Rotor Bjelovar-ugovor o komunalnim  djelatnostima, izrada </w:t>
      </w:r>
      <w:proofErr w:type="spellStart"/>
      <w:r w:rsidRPr="00C64B45">
        <w:rPr>
          <w:szCs w:val="20"/>
          <w:lang w:eastAsia="en-US"/>
        </w:rPr>
        <w:t>energ.certifikata</w:t>
      </w:r>
      <w:proofErr w:type="spellEnd"/>
      <w:r w:rsidRPr="00C64B45">
        <w:rPr>
          <w:szCs w:val="20"/>
          <w:lang w:eastAsia="en-US"/>
        </w:rPr>
        <w:t xml:space="preserve"> i</w:t>
      </w:r>
    </w:p>
    <w:p w:rsidR="00C64B45" w:rsidRPr="00C64B45" w:rsidRDefault="00C64B45" w:rsidP="00C64B45">
      <w:pPr>
        <w:jc w:val="both"/>
        <w:rPr>
          <w:szCs w:val="20"/>
          <w:lang w:eastAsia="en-US"/>
        </w:rPr>
      </w:pPr>
      <w:r w:rsidRPr="00C64B45">
        <w:rPr>
          <w:szCs w:val="20"/>
          <w:lang w:eastAsia="en-US"/>
        </w:rPr>
        <w:t xml:space="preserve">  Uređenje javne rasvjete prema budućoj poslovnoj zoni u </w:t>
      </w:r>
      <w:proofErr w:type="spellStart"/>
      <w:r w:rsidRPr="00C64B45">
        <w:rPr>
          <w:szCs w:val="20"/>
          <w:lang w:eastAsia="en-US"/>
        </w:rPr>
        <w:t>Bereku</w:t>
      </w:r>
      <w:proofErr w:type="spellEnd"/>
      <w:r w:rsidRPr="00C64B45">
        <w:rPr>
          <w:szCs w:val="20"/>
          <w:lang w:eastAsia="en-US"/>
        </w:rPr>
        <w:t>)</w:t>
      </w:r>
    </w:p>
    <w:p w:rsidR="00C64B45" w:rsidRPr="00C64B45" w:rsidRDefault="00C64B45" w:rsidP="00C64B45">
      <w:pPr>
        <w:jc w:val="both"/>
        <w:rPr>
          <w:szCs w:val="20"/>
          <w:lang w:eastAsia="en-US"/>
        </w:rPr>
      </w:pPr>
      <w:r w:rsidRPr="00C64B45">
        <w:rPr>
          <w:szCs w:val="20"/>
          <w:lang w:eastAsia="en-US"/>
        </w:rPr>
        <w:t>- održavanje prijevoznih sredstava (</w:t>
      </w:r>
      <w:proofErr w:type="spellStart"/>
      <w:r w:rsidRPr="00C64B45">
        <w:rPr>
          <w:szCs w:val="20"/>
          <w:lang w:eastAsia="en-US"/>
        </w:rPr>
        <w:t>fiat</w:t>
      </w:r>
      <w:proofErr w:type="spellEnd"/>
      <w:r w:rsidRPr="00C64B45">
        <w:rPr>
          <w:szCs w:val="20"/>
          <w:lang w:eastAsia="en-US"/>
        </w:rPr>
        <w:t xml:space="preserve"> </w:t>
      </w:r>
      <w:proofErr w:type="spellStart"/>
      <w:r w:rsidRPr="00C64B45">
        <w:rPr>
          <w:szCs w:val="20"/>
          <w:lang w:eastAsia="en-US"/>
        </w:rPr>
        <w:t>albea</w:t>
      </w:r>
      <w:proofErr w:type="spellEnd"/>
      <w:r w:rsidRPr="00C64B45">
        <w:rPr>
          <w:szCs w:val="20"/>
          <w:lang w:eastAsia="en-US"/>
        </w:rPr>
        <w:t xml:space="preserve"> i </w:t>
      </w:r>
      <w:proofErr w:type="spellStart"/>
      <w:r w:rsidRPr="00C64B45">
        <w:rPr>
          <w:szCs w:val="20"/>
          <w:lang w:eastAsia="en-US"/>
        </w:rPr>
        <w:t>fiat</w:t>
      </w:r>
      <w:proofErr w:type="spellEnd"/>
      <w:r w:rsidRPr="00C64B45">
        <w:rPr>
          <w:szCs w:val="20"/>
          <w:lang w:eastAsia="en-US"/>
        </w:rPr>
        <w:t xml:space="preserve"> </w:t>
      </w:r>
      <w:proofErr w:type="spellStart"/>
      <w:r w:rsidRPr="00C64B45">
        <w:rPr>
          <w:szCs w:val="20"/>
          <w:lang w:eastAsia="en-US"/>
        </w:rPr>
        <w:t>fiorino</w:t>
      </w:r>
      <w:proofErr w:type="spellEnd"/>
      <w:r w:rsidRPr="00C64B45">
        <w:rPr>
          <w:szCs w:val="20"/>
          <w:lang w:eastAsia="en-US"/>
        </w:rPr>
        <w:t>) …………16.926,20 kn</w:t>
      </w:r>
    </w:p>
    <w:p w:rsidR="00C64B45" w:rsidRPr="00C64B45" w:rsidRDefault="00C64B45" w:rsidP="00C64B45">
      <w:pPr>
        <w:jc w:val="both"/>
        <w:rPr>
          <w:szCs w:val="20"/>
          <w:lang w:eastAsia="en-US"/>
        </w:rPr>
      </w:pPr>
      <w:r w:rsidRPr="00C64B45">
        <w:rPr>
          <w:szCs w:val="20"/>
          <w:lang w:eastAsia="en-US"/>
        </w:rPr>
        <w:t>- održavanje plinskog centralnog sustava……………………..             2.930,00 kn</w:t>
      </w:r>
    </w:p>
    <w:p w:rsidR="00C64B45" w:rsidRPr="00C64B45" w:rsidRDefault="00C64B45" w:rsidP="00C64B45">
      <w:pPr>
        <w:jc w:val="both"/>
        <w:rPr>
          <w:szCs w:val="20"/>
          <w:lang w:eastAsia="en-US"/>
        </w:rPr>
      </w:pPr>
      <w:r w:rsidRPr="00C64B45">
        <w:rPr>
          <w:szCs w:val="20"/>
          <w:lang w:eastAsia="en-US"/>
        </w:rPr>
        <w:t>- održavanje kosilica- (popravke i redoviti servisi)…………………  15.754,86 kn</w:t>
      </w:r>
    </w:p>
    <w:p w:rsidR="00C64B45" w:rsidRPr="00C64B45" w:rsidRDefault="00C64B45" w:rsidP="00C64B45">
      <w:pPr>
        <w:jc w:val="both"/>
        <w:rPr>
          <w:szCs w:val="20"/>
          <w:lang w:eastAsia="en-US"/>
        </w:rPr>
      </w:pPr>
    </w:p>
    <w:p w:rsidR="00C64B45" w:rsidRPr="00C64B45" w:rsidRDefault="00C64B45" w:rsidP="00C64B45">
      <w:pPr>
        <w:jc w:val="both"/>
        <w:rPr>
          <w:szCs w:val="20"/>
          <w:lang w:eastAsia="en-US"/>
        </w:rPr>
      </w:pPr>
      <w:r w:rsidRPr="00C64B45">
        <w:rPr>
          <w:szCs w:val="20"/>
          <w:lang w:eastAsia="en-US"/>
        </w:rPr>
        <w:t xml:space="preserve">  </w:t>
      </w:r>
    </w:p>
    <w:p w:rsidR="00C64B45" w:rsidRPr="00C64B45" w:rsidRDefault="00C64B45" w:rsidP="00C64B45">
      <w:pPr>
        <w:jc w:val="both"/>
        <w:rPr>
          <w:szCs w:val="20"/>
          <w:lang w:eastAsia="en-US"/>
        </w:rPr>
      </w:pPr>
    </w:p>
    <w:p w:rsidR="00C64B45" w:rsidRPr="00C64B45" w:rsidRDefault="00C64B45" w:rsidP="00C64B45">
      <w:pPr>
        <w:jc w:val="both"/>
        <w:rPr>
          <w:szCs w:val="20"/>
          <w:lang w:eastAsia="en-US"/>
        </w:rPr>
      </w:pPr>
      <w:r w:rsidRPr="00C64B45">
        <w:rPr>
          <w:szCs w:val="20"/>
          <w:lang w:eastAsia="en-US"/>
        </w:rPr>
        <w:t xml:space="preserve">Održavanje nerazvrstanih cesta, poljskih putova i javnih površina (parkova, parkirališta, groblja i sl.) obavlja Autoprijevoznički obrt Igor </w:t>
      </w:r>
      <w:proofErr w:type="spellStart"/>
      <w:r w:rsidRPr="00C64B45">
        <w:rPr>
          <w:szCs w:val="20"/>
          <w:lang w:eastAsia="en-US"/>
        </w:rPr>
        <w:t>Dergić</w:t>
      </w:r>
      <w:proofErr w:type="spellEnd"/>
      <w:r w:rsidRPr="00C64B45">
        <w:rPr>
          <w:szCs w:val="20"/>
          <w:lang w:eastAsia="en-US"/>
        </w:rPr>
        <w:t xml:space="preserve"> iz </w:t>
      </w:r>
      <w:proofErr w:type="spellStart"/>
      <w:r w:rsidRPr="00C64B45">
        <w:rPr>
          <w:szCs w:val="20"/>
          <w:lang w:eastAsia="en-US"/>
        </w:rPr>
        <w:t>Bereka</w:t>
      </w:r>
      <w:proofErr w:type="spellEnd"/>
      <w:r w:rsidRPr="00C64B45">
        <w:rPr>
          <w:szCs w:val="20"/>
          <w:lang w:eastAsia="en-US"/>
        </w:rPr>
        <w:t xml:space="preserve"> koji je izabran kao najpovoljniji ponuđač i s kojim smo sklopili ugovor o održavanju nerazvrstanih cesta ( na temelju Zakona o komunalnom gospodarstvu i Odluke o komunalnim djelatnostima). U slučajevima kada taj poslovni subjekt ne može zbog drugih radova obavljati neki od zadataka na održavanju nerazvrstanih cesta, posao se putem narudžbenice povjerava nekom drugom poslovnom subjektu koji nam odgovara po cijeni rada i strojeva.    </w:t>
      </w:r>
    </w:p>
    <w:p w:rsidR="00C64B45" w:rsidRPr="00C64B45" w:rsidRDefault="00C64B45" w:rsidP="00C64B45">
      <w:pPr>
        <w:jc w:val="both"/>
        <w:rPr>
          <w:szCs w:val="20"/>
          <w:lang w:eastAsia="en-US"/>
        </w:rPr>
      </w:pPr>
    </w:p>
    <w:p w:rsidR="00C64B45" w:rsidRPr="00C64B45" w:rsidRDefault="00C64B45" w:rsidP="00C64B45">
      <w:pPr>
        <w:jc w:val="both"/>
        <w:rPr>
          <w:szCs w:val="20"/>
          <w:lang w:eastAsia="en-US"/>
        </w:rPr>
      </w:pPr>
    </w:p>
    <w:p w:rsidR="00C64B45" w:rsidRPr="00C64B45" w:rsidRDefault="00C64B45" w:rsidP="00C64B45">
      <w:pPr>
        <w:numPr>
          <w:ilvl w:val="0"/>
          <w:numId w:val="5"/>
        </w:numPr>
        <w:jc w:val="both"/>
        <w:rPr>
          <w:szCs w:val="20"/>
          <w:lang w:eastAsia="en-US"/>
        </w:rPr>
      </w:pPr>
      <w:r w:rsidRPr="00C64B45">
        <w:rPr>
          <w:szCs w:val="20"/>
          <w:lang w:eastAsia="en-US"/>
        </w:rPr>
        <w:t>Usluge promidžbe i informiranja – 89.058 kn sačinjavaju pretplata na časopis, pretplata na web domenu, pretplata-ugovor s Tv Net o medijskom praćenju, s Bjelovarcem i Krugovalom, prigodne čestitke, rokovnici, kalendari i sl.</w:t>
      </w:r>
    </w:p>
    <w:p w:rsidR="00C64B45" w:rsidRPr="00C64B45" w:rsidRDefault="00C64B45" w:rsidP="00C64B45">
      <w:pPr>
        <w:numPr>
          <w:ilvl w:val="0"/>
          <w:numId w:val="5"/>
        </w:numPr>
        <w:jc w:val="both"/>
        <w:rPr>
          <w:szCs w:val="20"/>
          <w:lang w:eastAsia="en-US"/>
        </w:rPr>
      </w:pPr>
      <w:r w:rsidRPr="00C64B45">
        <w:rPr>
          <w:szCs w:val="20"/>
          <w:lang w:eastAsia="en-US"/>
        </w:rPr>
        <w:t xml:space="preserve">Komunalne usluge – 54.669 kuna, odnose se na odvoz smeća (komunalni otpad, staklo i eko otoci), vodnu naknadu ekološku rentu, trošak distribucije vode, </w:t>
      </w:r>
      <w:proofErr w:type="spellStart"/>
      <w:r w:rsidRPr="00C64B45">
        <w:rPr>
          <w:szCs w:val="20"/>
          <w:lang w:eastAsia="en-US"/>
        </w:rPr>
        <w:t>deratizaciju..</w:t>
      </w:r>
      <w:proofErr w:type="spellEnd"/>
      <w:r w:rsidRPr="00C64B45">
        <w:rPr>
          <w:szCs w:val="20"/>
          <w:lang w:eastAsia="en-US"/>
        </w:rPr>
        <w:t>.</w:t>
      </w:r>
    </w:p>
    <w:p w:rsidR="00C64B45" w:rsidRPr="00C64B45" w:rsidRDefault="00C64B45" w:rsidP="00C64B45">
      <w:pPr>
        <w:numPr>
          <w:ilvl w:val="0"/>
          <w:numId w:val="5"/>
        </w:numPr>
        <w:jc w:val="both"/>
        <w:rPr>
          <w:szCs w:val="20"/>
          <w:lang w:eastAsia="en-US"/>
        </w:rPr>
      </w:pPr>
      <w:r w:rsidRPr="00C64B45">
        <w:rPr>
          <w:szCs w:val="20"/>
          <w:lang w:eastAsia="en-US"/>
        </w:rPr>
        <w:t xml:space="preserve">Veterinarske usluge na mjesnom sajmu – 35.823,69 kn izvodi mjesni veterinar koji ima licencu ministarstva a temelj za plaćanje je sklopljeni Ugovor. Cijena ove usluge na godišnjem nivou povećala se 68% sukladno propisanom </w:t>
      </w:r>
      <w:proofErr w:type="spellStart"/>
      <w:r w:rsidRPr="00C64B45">
        <w:rPr>
          <w:szCs w:val="20"/>
          <w:lang w:eastAsia="en-US"/>
        </w:rPr>
        <w:t>cjenovniku</w:t>
      </w:r>
      <w:proofErr w:type="spellEnd"/>
      <w:r w:rsidRPr="00C64B45">
        <w:rPr>
          <w:szCs w:val="20"/>
          <w:lang w:eastAsia="en-US"/>
        </w:rPr>
        <w:t xml:space="preserve">. </w:t>
      </w:r>
    </w:p>
    <w:p w:rsidR="00C64B45" w:rsidRPr="00C64B45" w:rsidRDefault="00C64B45" w:rsidP="00C64B45">
      <w:pPr>
        <w:numPr>
          <w:ilvl w:val="0"/>
          <w:numId w:val="5"/>
        </w:numPr>
        <w:jc w:val="both"/>
        <w:rPr>
          <w:szCs w:val="20"/>
          <w:lang w:eastAsia="en-US"/>
        </w:rPr>
      </w:pPr>
      <w:r w:rsidRPr="00C64B45">
        <w:rPr>
          <w:szCs w:val="20"/>
          <w:lang w:eastAsia="en-US"/>
        </w:rPr>
        <w:lastRenderedPageBreak/>
        <w:t>Zdravstvene usluge – 8.730,00 kn odnose se na sistematski pregled zaposlenika temeljem Ugovora s poliklinikom Sunce.</w:t>
      </w:r>
    </w:p>
    <w:p w:rsidR="00C64B45" w:rsidRPr="00C64B45" w:rsidRDefault="00C64B45" w:rsidP="00C64B45">
      <w:pPr>
        <w:numPr>
          <w:ilvl w:val="0"/>
          <w:numId w:val="5"/>
        </w:numPr>
        <w:jc w:val="both"/>
        <w:rPr>
          <w:szCs w:val="20"/>
          <w:lang w:eastAsia="en-US"/>
        </w:rPr>
      </w:pPr>
      <w:r w:rsidRPr="00C64B45">
        <w:rPr>
          <w:szCs w:val="20"/>
          <w:lang w:eastAsia="en-US"/>
        </w:rPr>
        <w:t xml:space="preserve">Intelektualne usluge – 45.178 kuna, odnose se na usluge geodetsko katastarske usluge 455,00 kn, javnobilježničke usluge 770,34 kn,  izrada FMC i </w:t>
      </w:r>
      <w:proofErr w:type="spellStart"/>
      <w:r w:rsidRPr="00C64B45">
        <w:rPr>
          <w:szCs w:val="20"/>
          <w:lang w:eastAsia="en-US"/>
        </w:rPr>
        <w:t>fisk.odgovornost</w:t>
      </w:r>
      <w:proofErr w:type="spellEnd"/>
      <w:r w:rsidRPr="00C64B45">
        <w:rPr>
          <w:szCs w:val="20"/>
          <w:lang w:eastAsia="en-US"/>
        </w:rPr>
        <w:t xml:space="preserve">, strateški plan i plan upravljanja imovinom, </w:t>
      </w:r>
      <w:proofErr w:type="spellStart"/>
      <w:r w:rsidRPr="00C64B45">
        <w:rPr>
          <w:szCs w:val="20"/>
          <w:lang w:eastAsia="en-US"/>
        </w:rPr>
        <w:t>gdis</w:t>
      </w:r>
      <w:proofErr w:type="spellEnd"/>
      <w:r w:rsidRPr="00C64B45">
        <w:rPr>
          <w:szCs w:val="20"/>
          <w:lang w:eastAsia="en-US"/>
        </w:rPr>
        <w:t xml:space="preserve"> dana program ukupno 33.264,20 kn, ugovori o djelu 7.333,32 kn (vaga-sajam), usluge odvjetnika 3.125,00 kn.</w:t>
      </w:r>
    </w:p>
    <w:p w:rsidR="00C64B45" w:rsidRPr="00C64B45" w:rsidRDefault="00C64B45" w:rsidP="00C64B45">
      <w:pPr>
        <w:numPr>
          <w:ilvl w:val="0"/>
          <w:numId w:val="5"/>
        </w:numPr>
        <w:jc w:val="both"/>
        <w:rPr>
          <w:szCs w:val="20"/>
          <w:lang w:eastAsia="en-US"/>
        </w:rPr>
      </w:pPr>
      <w:r w:rsidRPr="00C64B45">
        <w:rPr>
          <w:szCs w:val="20"/>
          <w:lang w:eastAsia="en-US"/>
        </w:rPr>
        <w:t xml:space="preserve">Računalne usluge -  instalacija, edukacija i održavanje računala i </w:t>
      </w:r>
      <w:proofErr w:type="spellStart"/>
      <w:r w:rsidRPr="00C64B45">
        <w:rPr>
          <w:szCs w:val="20"/>
          <w:lang w:eastAsia="en-US"/>
        </w:rPr>
        <w:t>softwera</w:t>
      </w:r>
      <w:proofErr w:type="spellEnd"/>
      <w:r w:rsidRPr="00C64B45">
        <w:rPr>
          <w:szCs w:val="20"/>
          <w:lang w:eastAsia="en-US"/>
        </w:rPr>
        <w:t xml:space="preserve"> u iznosu od 17.099,00 kn- općina ima 4 računala u upotrebi.</w:t>
      </w:r>
    </w:p>
    <w:p w:rsidR="00C64B45" w:rsidRPr="00C64B45" w:rsidRDefault="00C64B45" w:rsidP="00C64B45">
      <w:pPr>
        <w:numPr>
          <w:ilvl w:val="0"/>
          <w:numId w:val="5"/>
        </w:numPr>
        <w:jc w:val="both"/>
        <w:rPr>
          <w:szCs w:val="20"/>
          <w:lang w:eastAsia="en-US"/>
        </w:rPr>
      </w:pPr>
      <w:r w:rsidRPr="00C64B45">
        <w:rPr>
          <w:szCs w:val="20"/>
          <w:lang w:eastAsia="en-US"/>
        </w:rPr>
        <w:t>Ostale usluge – 12.727 kn (</w:t>
      </w:r>
      <w:proofErr w:type="spellStart"/>
      <w:r w:rsidRPr="00C64B45">
        <w:rPr>
          <w:szCs w:val="20"/>
          <w:lang w:eastAsia="en-US"/>
        </w:rPr>
        <w:t>graf.i</w:t>
      </w:r>
      <w:proofErr w:type="spellEnd"/>
      <w:r w:rsidRPr="00C64B45">
        <w:rPr>
          <w:szCs w:val="20"/>
          <w:lang w:eastAsia="en-US"/>
        </w:rPr>
        <w:t xml:space="preserve"> </w:t>
      </w:r>
      <w:proofErr w:type="spellStart"/>
      <w:r w:rsidRPr="00C64B45">
        <w:rPr>
          <w:szCs w:val="20"/>
          <w:lang w:eastAsia="en-US"/>
        </w:rPr>
        <w:t>tisk.usluge</w:t>
      </w:r>
      <w:proofErr w:type="spellEnd"/>
      <w:r w:rsidRPr="00C64B45">
        <w:rPr>
          <w:szCs w:val="20"/>
          <w:lang w:eastAsia="en-US"/>
        </w:rPr>
        <w:t xml:space="preserve"> izrada fotografija, </w:t>
      </w:r>
      <w:proofErr w:type="spellStart"/>
      <w:r w:rsidRPr="00C64B45">
        <w:rPr>
          <w:szCs w:val="20"/>
          <w:lang w:eastAsia="en-US"/>
        </w:rPr>
        <w:t>usl.pri</w:t>
      </w:r>
      <w:proofErr w:type="spellEnd"/>
      <w:r w:rsidRPr="00C64B45">
        <w:rPr>
          <w:szCs w:val="20"/>
          <w:lang w:eastAsia="en-US"/>
        </w:rPr>
        <w:t xml:space="preserve"> registraciji, naknada </w:t>
      </w:r>
      <w:proofErr w:type="spellStart"/>
      <w:r w:rsidRPr="00C64B45">
        <w:rPr>
          <w:szCs w:val="20"/>
          <w:lang w:eastAsia="en-US"/>
        </w:rPr>
        <w:t>por.upravi</w:t>
      </w:r>
      <w:proofErr w:type="spellEnd"/>
      <w:r w:rsidRPr="00C64B45">
        <w:rPr>
          <w:szCs w:val="20"/>
          <w:lang w:eastAsia="en-US"/>
        </w:rPr>
        <w:t xml:space="preserve"> i sl.)</w:t>
      </w:r>
    </w:p>
    <w:p w:rsidR="00C64B45" w:rsidRPr="00C64B45" w:rsidRDefault="00C64B45" w:rsidP="00C64B45">
      <w:pPr>
        <w:jc w:val="both"/>
        <w:rPr>
          <w:szCs w:val="20"/>
          <w:lang w:eastAsia="en-US"/>
        </w:rPr>
      </w:pPr>
      <w:r w:rsidRPr="00C64B45">
        <w:rPr>
          <w:szCs w:val="20"/>
          <w:lang w:eastAsia="en-US"/>
        </w:rPr>
        <w:t xml:space="preserve">  </w:t>
      </w:r>
    </w:p>
    <w:p w:rsidR="00C64B45" w:rsidRPr="00C64B45" w:rsidRDefault="00C64B45" w:rsidP="00C64B45">
      <w:pPr>
        <w:jc w:val="both"/>
        <w:rPr>
          <w:szCs w:val="20"/>
          <w:lang w:eastAsia="en-US"/>
        </w:rPr>
      </w:pPr>
      <w:r w:rsidRPr="00C64B45">
        <w:rPr>
          <w:szCs w:val="20"/>
          <w:lang w:eastAsia="en-US"/>
        </w:rPr>
        <w:t>Naknade osobama izvan radnog odnosa  …………………….9.811,06 kn</w:t>
      </w:r>
    </w:p>
    <w:p w:rsidR="00C64B45" w:rsidRPr="00C64B45" w:rsidRDefault="00C64B45" w:rsidP="00C64B45">
      <w:pPr>
        <w:jc w:val="both"/>
        <w:rPr>
          <w:szCs w:val="20"/>
          <w:lang w:eastAsia="en-US"/>
        </w:rPr>
      </w:pPr>
      <w:r w:rsidRPr="00C64B45">
        <w:rPr>
          <w:szCs w:val="20"/>
          <w:lang w:eastAsia="en-US"/>
        </w:rPr>
        <w:t>( poticajno zapošljavanje, doprinosi za 3 djelatnice sa SSS – 2 djelatnice su završile stručno osposobljavanje i trenutno radi jedna djelatnica.)</w:t>
      </w:r>
    </w:p>
    <w:p w:rsidR="00C64B45" w:rsidRPr="00C64B45" w:rsidRDefault="00C64B45" w:rsidP="00C64B45">
      <w:pPr>
        <w:jc w:val="both"/>
        <w:rPr>
          <w:szCs w:val="20"/>
          <w:lang w:eastAsia="en-US"/>
        </w:rPr>
      </w:pPr>
    </w:p>
    <w:p w:rsidR="00C64B45" w:rsidRPr="00C64B45" w:rsidRDefault="00C64B45" w:rsidP="00C64B45">
      <w:pPr>
        <w:jc w:val="both"/>
        <w:rPr>
          <w:szCs w:val="20"/>
          <w:lang w:eastAsia="en-US"/>
        </w:rPr>
      </w:pPr>
      <w:r w:rsidRPr="00C64B45">
        <w:rPr>
          <w:szCs w:val="20"/>
          <w:lang w:eastAsia="en-US"/>
        </w:rPr>
        <w:t>Ostali nespomenuti rashodi poslovanja  –  285.339 kn od čega je :</w:t>
      </w:r>
    </w:p>
    <w:p w:rsidR="00C64B45" w:rsidRPr="00C64B45" w:rsidRDefault="00C64B45" w:rsidP="00C64B45">
      <w:pPr>
        <w:numPr>
          <w:ilvl w:val="0"/>
          <w:numId w:val="5"/>
        </w:numPr>
        <w:jc w:val="both"/>
        <w:rPr>
          <w:szCs w:val="20"/>
          <w:lang w:eastAsia="en-US"/>
        </w:rPr>
      </w:pPr>
      <w:r w:rsidRPr="00C64B45">
        <w:rPr>
          <w:szCs w:val="20"/>
          <w:lang w:eastAsia="en-US"/>
        </w:rPr>
        <w:t xml:space="preserve">naknada </w:t>
      </w:r>
      <w:proofErr w:type="spellStart"/>
      <w:r w:rsidRPr="00C64B45">
        <w:rPr>
          <w:szCs w:val="20"/>
          <w:lang w:eastAsia="en-US"/>
        </w:rPr>
        <w:t>vjećnicima</w:t>
      </w:r>
      <w:proofErr w:type="spellEnd"/>
      <w:r w:rsidRPr="00C64B45">
        <w:rPr>
          <w:szCs w:val="20"/>
          <w:lang w:eastAsia="en-US"/>
        </w:rPr>
        <w:t xml:space="preserve"> i izbori              ………………5.741,69 kuna</w:t>
      </w:r>
    </w:p>
    <w:p w:rsidR="00C64B45" w:rsidRPr="00C64B45" w:rsidRDefault="00C64B45" w:rsidP="00C64B45">
      <w:pPr>
        <w:numPr>
          <w:ilvl w:val="0"/>
          <w:numId w:val="5"/>
        </w:numPr>
        <w:jc w:val="both"/>
        <w:rPr>
          <w:szCs w:val="20"/>
          <w:lang w:eastAsia="en-US"/>
        </w:rPr>
      </w:pPr>
      <w:r w:rsidRPr="00C64B45">
        <w:rPr>
          <w:szCs w:val="20"/>
          <w:lang w:eastAsia="en-US"/>
        </w:rPr>
        <w:t>naknada – dnevnice vatrogascima    ………………1.725,00 kuna</w:t>
      </w:r>
    </w:p>
    <w:p w:rsidR="00C64B45" w:rsidRPr="00C64B45" w:rsidRDefault="00C64B45" w:rsidP="00C64B45">
      <w:pPr>
        <w:numPr>
          <w:ilvl w:val="0"/>
          <w:numId w:val="5"/>
        </w:numPr>
        <w:jc w:val="both"/>
        <w:rPr>
          <w:szCs w:val="20"/>
          <w:lang w:eastAsia="en-US"/>
        </w:rPr>
      </w:pPr>
      <w:r w:rsidRPr="00C64B45">
        <w:rPr>
          <w:szCs w:val="20"/>
          <w:lang w:eastAsia="en-US"/>
        </w:rPr>
        <w:t xml:space="preserve">naknada </w:t>
      </w:r>
      <w:proofErr w:type="spellStart"/>
      <w:r w:rsidRPr="00C64B45">
        <w:rPr>
          <w:szCs w:val="20"/>
          <w:lang w:eastAsia="en-US"/>
        </w:rPr>
        <w:t>birač.odbora</w:t>
      </w:r>
      <w:proofErr w:type="spellEnd"/>
      <w:r w:rsidRPr="00C64B45">
        <w:rPr>
          <w:szCs w:val="20"/>
          <w:lang w:eastAsia="en-US"/>
        </w:rPr>
        <w:t xml:space="preserve"> i povjeren.    …………….157.306,45 kuna</w:t>
      </w:r>
    </w:p>
    <w:p w:rsidR="00C64B45" w:rsidRPr="00C64B45" w:rsidRDefault="00C64B45" w:rsidP="00C64B45">
      <w:pPr>
        <w:numPr>
          <w:ilvl w:val="0"/>
          <w:numId w:val="5"/>
        </w:numPr>
        <w:jc w:val="both"/>
        <w:rPr>
          <w:szCs w:val="20"/>
          <w:lang w:eastAsia="en-US"/>
        </w:rPr>
      </w:pPr>
      <w:r w:rsidRPr="00C64B45">
        <w:rPr>
          <w:szCs w:val="20"/>
          <w:lang w:eastAsia="en-US"/>
        </w:rPr>
        <w:t>naknade voditelja sajma                    …………….23.000,04 kuna</w:t>
      </w:r>
    </w:p>
    <w:p w:rsidR="00C64B45" w:rsidRPr="00C64B45" w:rsidRDefault="00C64B45" w:rsidP="00C64B45">
      <w:pPr>
        <w:numPr>
          <w:ilvl w:val="0"/>
          <w:numId w:val="5"/>
        </w:numPr>
        <w:jc w:val="both"/>
        <w:rPr>
          <w:szCs w:val="20"/>
          <w:lang w:eastAsia="en-US"/>
        </w:rPr>
      </w:pPr>
      <w:r w:rsidRPr="00C64B45">
        <w:rPr>
          <w:szCs w:val="20"/>
          <w:lang w:eastAsia="en-US"/>
        </w:rPr>
        <w:t>premija osiguranja                             …………….14.448,00 (osiguranje domova, automobila)</w:t>
      </w:r>
    </w:p>
    <w:p w:rsidR="00C64B45" w:rsidRPr="00C64B45" w:rsidRDefault="00C64B45" w:rsidP="00C64B45">
      <w:pPr>
        <w:numPr>
          <w:ilvl w:val="0"/>
          <w:numId w:val="5"/>
        </w:numPr>
        <w:jc w:val="both"/>
        <w:rPr>
          <w:szCs w:val="20"/>
          <w:lang w:eastAsia="en-US"/>
        </w:rPr>
      </w:pPr>
      <w:r w:rsidRPr="00C64B45">
        <w:rPr>
          <w:szCs w:val="20"/>
          <w:lang w:eastAsia="en-US"/>
        </w:rPr>
        <w:t>reprezentacija                                    …………….76.101,00 kuna</w:t>
      </w:r>
    </w:p>
    <w:p w:rsidR="00C64B45" w:rsidRPr="00C64B45" w:rsidRDefault="00C64B45" w:rsidP="00C64B45">
      <w:pPr>
        <w:jc w:val="both"/>
        <w:rPr>
          <w:szCs w:val="20"/>
          <w:lang w:eastAsia="en-US"/>
        </w:rPr>
      </w:pPr>
      <w:r w:rsidRPr="00C64B45">
        <w:rPr>
          <w:szCs w:val="20"/>
          <w:lang w:eastAsia="en-US"/>
        </w:rPr>
        <w:t>( reprezentacija načelnik, proslave Dana općine, razne manifestacije )</w:t>
      </w:r>
    </w:p>
    <w:p w:rsidR="00C64B45" w:rsidRPr="00C64B45" w:rsidRDefault="00C64B45" w:rsidP="00C64B45">
      <w:pPr>
        <w:numPr>
          <w:ilvl w:val="0"/>
          <w:numId w:val="5"/>
        </w:numPr>
        <w:jc w:val="both"/>
        <w:rPr>
          <w:szCs w:val="20"/>
          <w:lang w:eastAsia="en-US"/>
        </w:rPr>
      </w:pPr>
      <w:r w:rsidRPr="00C64B45">
        <w:rPr>
          <w:szCs w:val="20"/>
          <w:lang w:eastAsia="en-US"/>
        </w:rPr>
        <w:t>članarina savezu općina                    ………………2.000,00 kuna</w:t>
      </w:r>
    </w:p>
    <w:p w:rsidR="00C64B45" w:rsidRPr="00C64B45" w:rsidRDefault="00C64B45" w:rsidP="00C64B45">
      <w:pPr>
        <w:numPr>
          <w:ilvl w:val="0"/>
          <w:numId w:val="5"/>
        </w:numPr>
        <w:jc w:val="both"/>
        <w:rPr>
          <w:szCs w:val="20"/>
          <w:lang w:eastAsia="en-US"/>
        </w:rPr>
      </w:pPr>
      <w:r w:rsidRPr="00C64B45">
        <w:rPr>
          <w:szCs w:val="20"/>
          <w:lang w:eastAsia="en-US"/>
        </w:rPr>
        <w:t>upravne pristojbe i naknade sudske pristojbe</w:t>
      </w:r>
    </w:p>
    <w:p w:rsidR="00C64B45" w:rsidRPr="00C64B45" w:rsidRDefault="00C64B45" w:rsidP="00C64B45">
      <w:pPr>
        <w:jc w:val="both"/>
        <w:rPr>
          <w:szCs w:val="20"/>
          <w:lang w:eastAsia="en-US"/>
        </w:rPr>
      </w:pPr>
      <w:r w:rsidRPr="00C64B45">
        <w:rPr>
          <w:szCs w:val="20"/>
          <w:lang w:eastAsia="en-US"/>
        </w:rPr>
        <w:t xml:space="preserve">(javnobilježnička pristojba, sudske i </w:t>
      </w:r>
      <w:proofErr w:type="spellStart"/>
      <w:r w:rsidRPr="00C64B45">
        <w:rPr>
          <w:szCs w:val="20"/>
          <w:lang w:eastAsia="en-US"/>
        </w:rPr>
        <w:t>dr</w:t>
      </w:r>
      <w:proofErr w:type="spellEnd"/>
      <w:r w:rsidRPr="00C64B45">
        <w:rPr>
          <w:szCs w:val="20"/>
          <w:lang w:eastAsia="en-US"/>
        </w:rPr>
        <w:t>)..................2.653,75 kuna</w:t>
      </w:r>
    </w:p>
    <w:p w:rsidR="00C64B45" w:rsidRPr="00C64B45" w:rsidRDefault="00C64B45" w:rsidP="00C64B45">
      <w:pPr>
        <w:numPr>
          <w:ilvl w:val="0"/>
          <w:numId w:val="5"/>
        </w:numPr>
        <w:jc w:val="both"/>
        <w:rPr>
          <w:szCs w:val="20"/>
          <w:lang w:eastAsia="en-US"/>
        </w:rPr>
      </w:pPr>
      <w:r w:rsidRPr="00C64B45">
        <w:rPr>
          <w:szCs w:val="20"/>
          <w:lang w:eastAsia="en-US"/>
        </w:rPr>
        <w:t>vijenci i aranžmani…………………………………2.362,00 kn</w:t>
      </w:r>
    </w:p>
    <w:p w:rsidR="00C64B45" w:rsidRPr="00C64B45" w:rsidRDefault="00C64B45" w:rsidP="00C64B45">
      <w:pPr>
        <w:jc w:val="both"/>
        <w:rPr>
          <w:szCs w:val="20"/>
          <w:lang w:eastAsia="en-US"/>
        </w:rPr>
      </w:pPr>
    </w:p>
    <w:p w:rsidR="00C64B45" w:rsidRPr="00C64B45" w:rsidRDefault="00C64B45" w:rsidP="00C64B45">
      <w:pPr>
        <w:jc w:val="both"/>
        <w:rPr>
          <w:szCs w:val="20"/>
          <w:lang w:eastAsia="en-US"/>
        </w:rPr>
      </w:pPr>
      <w:r w:rsidRPr="00C64B45">
        <w:rPr>
          <w:szCs w:val="20"/>
          <w:lang w:eastAsia="en-US"/>
        </w:rPr>
        <w:t xml:space="preserve"> – Subvencije u poljoprivredi:</w:t>
      </w:r>
    </w:p>
    <w:p w:rsidR="00C64B45" w:rsidRPr="00C64B45" w:rsidRDefault="00C64B45" w:rsidP="00C64B45">
      <w:pPr>
        <w:numPr>
          <w:ilvl w:val="0"/>
          <w:numId w:val="5"/>
        </w:numPr>
        <w:jc w:val="both"/>
        <w:rPr>
          <w:szCs w:val="20"/>
          <w:lang w:eastAsia="en-US"/>
        </w:rPr>
      </w:pPr>
      <w:r w:rsidRPr="00C64B45">
        <w:rPr>
          <w:szCs w:val="20"/>
          <w:lang w:eastAsia="en-US"/>
        </w:rPr>
        <w:t>subvencija osiguranja usjeva po odluci općinskog vijeća 10.107,00 kuna</w:t>
      </w:r>
    </w:p>
    <w:p w:rsidR="00C64B45" w:rsidRPr="00C64B45" w:rsidRDefault="00C64B45" w:rsidP="00C64B45">
      <w:pPr>
        <w:jc w:val="both"/>
        <w:rPr>
          <w:szCs w:val="20"/>
          <w:lang w:eastAsia="en-US"/>
        </w:rPr>
      </w:pPr>
    </w:p>
    <w:p w:rsidR="00C64B45" w:rsidRPr="00C64B45" w:rsidRDefault="00C64B45" w:rsidP="00C64B45">
      <w:pPr>
        <w:jc w:val="both"/>
        <w:rPr>
          <w:szCs w:val="20"/>
          <w:lang w:eastAsia="en-US"/>
        </w:rPr>
      </w:pPr>
      <w:r w:rsidRPr="00C64B45">
        <w:rPr>
          <w:szCs w:val="20"/>
          <w:lang w:eastAsia="en-US"/>
        </w:rPr>
        <w:t>– Pomoći dane…..- 53.241,00 kuna odnose se na isplate:</w:t>
      </w:r>
    </w:p>
    <w:p w:rsidR="00C64B45" w:rsidRPr="00C64B45" w:rsidRDefault="00C64B45" w:rsidP="00C64B45">
      <w:pPr>
        <w:numPr>
          <w:ilvl w:val="0"/>
          <w:numId w:val="5"/>
        </w:numPr>
        <w:jc w:val="both"/>
        <w:rPr>
          <w:szCs w:val="20"/>
          <w:lang w:eastAsia="en-US"/>
        </w:rPr>
      </w:pPr>
      <w:proofErr w:type="spellStart"/>
      <w:r w:rsidRPr="00C64B45">
        <w:rPr>
          <w:szCs w:val="20"/>
          <w:lang w:eastAsia="en-US"/>
        </w:rPr>
        <w:t>O.Š</w:t>
      </w:r>
      <w:proofErr w:type="spellEnd"/>
      <w:r w:rsidRPr="00C64B45">
        <w:rPr>
          <w:szCs w:val="20"/>
          <w:lang w:eastAsia="en-US"/>
        </w:rPr>
        <w:t xml:space="preserve">. </w:t>
      </w:r>
      <w:proofErr w:type="spellStart"/>
      <w:r w:rsidRPr="00C64B45">
        <w:rPr>
          <w:szCs w:val="20"/>
          <w:lang w:eastAsia="en-US"/>
        </w:rPr>
        <w:t>Berek</w:t>
      </w:r>
      <w:proofErr w:type="spellEnd"/>
      <w:r w:rsidRPr="00C64B45">
        <w:rPr>
          <w:szCs w:val="20"/>
          <w:lang w:eastAsia="en-US"/>
        </w:rPr>
        <w:t xml:space="preserve"> (za takmičenja, predstave, signalne trokutiće i </w:t>
      </w:r>
      <w:proofErr w:type="spellStart"/>
      <w:r w:rsidRPr="00C64B45">
        <w:rPr>
          <w:szCs w:val="20"/>
          <w:lang w:eastAsia="en-US"/>
        </w:rPr>
        <w:t>sl</w:t>
      </w:r>
      <w:proofErr w:type="spellEnd"/>
      <w:r w:rsidRPr="00C64B45">
        <w:rPr>
          <w:szCs w:val="20"/>
          <w:lang w:eastAsia="en-US"/>
        </w:rPr>
        <w:t xml:space="preserve">) ………..13.240,85 kuna </w:t>
      </w:r>
    </w:p>
    <w:p w:rsidR="00C64B45" w:rsidRPr="00C64B45" w:rsidRDefault="00C64B45" w:rsidP="00C64B45">
      <w:pPr>
        <w:numPr>
          <w:ilvl w:val="0"/>
          <w:numId w:val="5"/>
        </w:numPr>
        <w:jc w:val="both"/>
        <w:rPr>
          <w:szCs w:val="20"/>
          <w:lang w:eastAsia="en-US"/>
        </w:rPr>
      </w:pPr>
      <w:r w:rsidRPr="00C64B45">
        <w:rPr>
          <w:szCs w:val="20"/>
          <w:lang w:eastAsia="en-US"/>
        </w:rPr>
        <w:t>Muzej grada Bjelovara – za arheološka istraživanja ………………….40.000,00 kuna</w:t>
      </w:r>
    </w:p>
    <w:p w:rsidR="00C64B45" w:rsidRPr="00C64B45" w:rsidRDefault="00C64B45" w:rsidP="00C64B45">
      <w:pPr>
        <w:jc w:val="both"/>
        <w:rPr>
          <w:szCs w:val="20"/>
          <w:lang w:eastAsia="en-US"/>
        </w:rPr>
      </w:pPr>
    </w:p>
    <w:p w:rsidR="00C64B45" w:rsidRPr="00C64B45" w:rsidRDefault="00C64B45" w:rsidP="00C64B45">
      <w:pPr>
        <w:jc w:val="both"/>
        <w:rPr>
          <w:szCs w:val="20"/>
          <w:lang w:eastAsia="en-US"/>
        </w:rPr>
      </w:pPr>
      <w:r w:rsidRPr="00C64B45">
        <w:rPr>
          <w:szCs w:val="20"/>
          <w:lang w:eastAsia="en-US"/>
        </w:rPr>
        <w:t>– 161.735 kn se odnosi na socijalni program ( razne pomoći ):</w:t>
      </w:r>
    </w:p>
    <w:p w:rsidR="00C64B45" w:rsidRPr="00C64B45" w:rsidRDefault="00C64B45" w:rsidP="00C64B45">
      <w:pPr>
        <w:numPr>
          <w:ilvl w:val="0"/>
          <w:numId w:val="5"/>
        </w:numPr>
        <w:jc w:val="both"/>
        <w:rPr>
          <w:szCs w:val="20"/>
          <w:lang w:eastAsia="en-US"/>
        </w:rPr>
      </w:pPr>
      <w:r w:rsidRPr="00C64B45">
        <w:rPr>
          <w:szCs w:val="20"/>
          <w:lang w:eastAsia="en-US"/>
        </w:rPr>
        <w:t>pomoć za novorođenčad –  11.197,78 kn (9x1.000,00 + paketi)</w:t>
      </w:r>
    </w:p>
    <w:p w:rsidR="00C64B45" w:rsidRPr="00C64B45" w:rsidRDefault="00C64B45" w:rsidP="00C64B45">
      <w:pPr>
        <w:numPr>
          <w:ilvl w:val="0"/>
          <w:numId w:val="5"/>
        </w:numPr>
        <w:jc w:val="both"/>
        <w:rPr>
          <w:szCs w:val="20"/>
          <w:lang w:eastAsia="en-US"/>
        </w:rPr>
      </w:pPr>
      <w:r w:rsidRPr="00C64B45">
        <w:rPr>
          <w:szCs w:val="20"/>
          <w:lang w:eastAsia="en-US"/>
        </w:rPr>
        <w:t>uskrsni darovi –  6.868,06kn</w:t>
      </w:r>
    </w:p>
    <w:p w:rsidR="00C64B45" w:rsidRPr="00C64B45" w:rsidRDefault="00C64B45" w:rsidP="00C64B45">
      <w:pPr>
        <w:numPr>
          <w:ilvl w:val="0"/>
          <w:numId w:val="5"/>
        </w:numPr>
        <w:jc w:val="both"/>
        <w:rPr>
          <w:szCs w:val="20"/>
          <w:lang w:eastAsia="en-US"/>
        </w:rPr>
      </w:pPr>
      <w:r w:rsidRPr="00C64B45">
        <w:rPr>
          <w:szCs w:val="20"/>
          <w:lang w:eastAsia="en-US"/>
        </w:rPr>
        <w:t>prehrana učenika –  8.360,00 kn</w:t>
      </w:r>
    </w:p>
    <w:p w:rsidR="00C64B45" w:rsidRPr="00C64B45" w:rsidRDefault="00C64B45" w:rsidP="00C64B45">
      <w:pPr>
        <w:numPr>
          <w:ilvl w:val="0"/>
          <w:numId w:val="5"/>
        </w:numPr>
        <w:jc w:val="both"/>
        <w:rPr>
          <w:szCs w:val="20"/>
          <w:lang w:eastAsia="en-US"/>
        </w:rPr>
      </w:pPr>
      <w:r w:rsidRPr="00C64B45">
        <w:rPr>
          <w:szCs w:val="20"/>
          <w:lang w:eastAsia="en-US"/>
        </w:rPr>
        <w:t>subvencija odvoza smeća staračkim domaćinstvima -  14.040,00 kn</w:t>
      </w:r>
    </w:p>
    <w:p w:rsidR="00C64B45" w:rsidRPr="00C64B45" w:rsidRDefault="00C64B45" w:rsidP="00C64B45">
      <w:pPr>
        <w:jc w:val="both"/>
        <w:rPr>
          <w:szCs w:val="20"/>
          <w:lang w:eastAsia="en-US"/>
        </w:rPr>
      </w:pPr>
      <w:r w:rsidRPr="00C64B45">
        <w:rPr>
          <w:szCs w:val="20"/>
          <w:lang w:eastAsia="en-US"/>
        </w:rPr>
        <w:t xml:space="preserve">     ( općina subvencionira odvoz smeća staračkim domaćinstvima s 20 kn mjesečno)</w:t>
      </w:r>
    </w:p>
    <w:p w:rsidR="00C64B45" w:rsidRPr="00C64B45" w:rsidRDefault="00C64B45" w:rsidP="00C64B45">
      <w:pPr>
        <w:numPr>
          <w:ilvl w:val="0"/>
          <w:numId w:val="5"/>
        </w:numPr>
        <w:jc w:val="both"/>
        <w:rPr>
          <w:szCs w:val="20"/>
          <w:lang w:eastAsia="en-US"/>
        </w:rPr>
      </w:pPr>
      <w:r w:rsidRPr="00C64B45">
        <w:rPr>
          <w:szCs w:val="20"/>
          <w:lang w:eastAsia="en-US"/>
        </w:rPr>
        <w:t>pomoć srednjoškolcima (100 kn mjesečno svim srednjoškolcima) –  30.500,00 kn</w:t>
      </w:r>
    </w:p>
    <w:p w:rsidR="00C64B45" w:rsidRPr="00C64B45" w:rsidRDefault="00C64B45" w:rsidP="00C64B45">
      <w:pPr>
        <w:numPr>
          <w:ilvl w:val="0"/>
          <w:numId w:val="5"/>
        </w:numPr>
        <w:jc w:val="both"/>
        <w:rPr>
          <w:szCs w:val="20"/>
          <w:lang w:eastAsia="en-US"/>
        </w:rPr>
      </w:pPr>
      <w:r w:rsidRPr="00C64B45">
        <w:rPr>
          <w:szCs w:val="20"/>
          <w:lang w:eastAsia="en-US"/>
        </w:rPr>
        <w:t xml:space="preserve">pomoć za popravak kuće Marice </w:t>
      </w:r>
      <w:proofErr w:type="spellStart"/>
      <w:r w:rsidRPr="00C64B45">
        <w:rPr>
          <w:szCs w:val="20"/>
          <w:lang w:eastAsia="en-US"/>
        </w:rPr>
        <w:t>Sabo</w:t>
      </w:r>
      <w:proofErr w:type="spellEnd"/>
      <w:r w:rsidRPr="00C64B45">
        <w:rPr>
          <w:szCs w:val="20"/>
          <w:lang w:eastAsia="en-US"/>
        </w:rPr>
        <w:t xml:space="preserve"> (</w:t>
      </w:r>
      <w:proofErr w:type="spellStart"/>
      <w:r w:rsidRPr="00C64B45">
        <w:rPr>
          <w:szCs w:val="20"/>
          <w:lang w:eastAsia="en-US"/>
        </w:rPr>
        <w:t>elem.nepogoda</w:t>
      </w:r>
      <w:proofErr w:type="spellEnd"/>
      <w:r w:rsidRPr="00C64B45">
        <w:rPr>
          <w:szCs w:val="20"/>
          <w:lang w:eastAsia="en-US"/>
        </w:rPr>
        <w:t xml:space="preserve">) – 21.691,35 kn </w:t>
      </w:r>
    </w:p>
    <w:p w:rsidR="00C64B45" w:rsidRPr="00C64B45" w:rsidRDefault="00C64B45" w:rsidP="00C64B45">
      <w:pPr>
        <w:numPr>
          <w:ilvl w:val="0"/>
          <w:numId w:val="5"/>
        </w:numPr>
        <w:jc w:val="both"/>
        <w:rPr>
          <w:szCs w:val="20"/>
          <w:lang w:eastAsia="en-US"/>
        </w:rPr>
      </w:pPr>
      <w:r w:rsidRPr="00C64B45">
        <w:rPr>
          <w:szCs w:val="20"/>
          <w:lang w:eastAsia="en-US"/>
        </w:rPr>
        <w:t xml:space="preserve">razne pojedinačne pomoći obiteljima i pojedincima -  17.991,80 kn </w:t>
      </w:r>
    </w:p>
    <w:p w:rsidR="00C64B45" w:rsidRPr="00C64B45" w:rsidRDefault="00C64B45" w:rsidP="00C64B45">
      <w:pPr>
        <w:jc w:val="both"/>
        <w:rPr>
          <w:szCs w:val="20"/>
          <w:lang w:eastAsia="en-US"/>
        </w:rPr>
      </w:pPr>
      <w:r w:rsidRPr="00C64B45">
        <w:rPr>
          <w:szCs w:val="20"/>
          <w:lang w:eastAsia="en-US"/>
        </w:rPr>
        <w:t xml:space="preserve">     (jednokratna pomoć po rješenjima – bolest, smrt, </w:t>
      </w:r>
      <w:proofErr w:type="spellStart"/>
      <w:r w:rsidRPr="00C64B45">
        <w:rPr>
          <w:szCs w:val="20"/>
          <w:lang w:eastAsia="en-US"/>
        </w:rPr>
        <w:t>uč.dom</w:t>
      </w:r>
      <w:proofErr w:type="spellEnd"/>
      <w:r w:rsidRPr="00C64B45">
        <w:rPr>
          <w:szCs w:val="20"/>
          <w:lang w:eastAsia="en-US"/>
        </w:rPr>
        <w:t xml:space="preserve">, udžbenici i sl.) </w:t>
      </w:r>
    </w:p>
    <w:p w:rsidR="00C64B45" w:rsidRPr="00C64B45" w:rsidRDefault="00C64B45" w:rsidP="00C64B45">
      <w:pPr>
        <w:numPr>
          <w:ilvl w:val="0"/>
          <w:numId w:val="5"/>
        </w:numPr>
        <w:jc w:val="both"/>
        <w:rPr>
          <w:szCs w:val="20"/>
          <w:lang w:eastAsia="en-US"/>
        </w:rPr>
      </w:pPr>
      <w:r w:rsidRPr="00C64B45">
        <w:rPr>
          <w:szCs w:val="20"/>
          <w:lang w:eastAsia="en-US"/>
        </w:rPr>
        <w:t xml:space="preserve">pomoć za </w:t>
      </w:r>
      <w:proofErr w:type="spellStart"/>
      <w:r w:rsidRPr="00C64B45">
        <w:rPr>
          <w:szCs w:val="20"/>
          <w:lang w:eastAsia="en-US"/>
        </w:rPr>
        <w:t>ogrijev</w:t>
      </w:r>
      <w:proofErr w:type="spellEnd"/>
      <w:r w:rsidRPr="00C64B45">
        <w:rPr>
          <w:szCs w:val="20"/>
          <w:lang w:eastAsia="en-US"/>
        </w:rPr>
        <w:t xml:space="preserve"> -  37.935,00 kn</w:t>
      </w:r>
    </w:p>
    <w:p w:rsidR="00C64B45" w:rsidRPr="00C64B45" w:rsidRDefault="00C64B45" w:rsidP="00C64B45">
      <w:pPr>
        <w:jc w:val="both"/>
        <w:rPr>
          <w:szCs w:val="20"/>
          <w:lang w:eastAsia="en-US"/>
        </w:rPr>
      </w:pPr>
      <w:r w:rsidRPr="00C64B45">
        <w:rPr>
          <w:szCs w:val="20"/>
          <w:lang w:eastAsia="en-US"/>
        </w:rPr>
        <w:t xml:space="preserve">  -     troškovi stanovanja ( </w:t>
      </w:r>
      <w:proofErr w:type="spellStart"/>
      <w:r w:rsidRPr="00C64B45">
        <w:rPr>
          <w:szCs w:val="20"/>
          <w:lang w:eastAsia="en-US"/>
        </w:rPr>
        <w:t>el.energ</w:t>
      </w:r>
      <w:proofErr w:type="spellEnd"/>
      <w:r w:rsidRPr="00C64B45">
        <w:rPr>
          <w:szCs w:val="20"/>
          <w:lang w:eastAsia="en-US"/>
        </w:rPr>
        <w:t>., voda i sl.) – 12.569,27 kn</w:t>
      </w:r>
    </w:p>
    <w:p w:rsidR="00C64B45" w:rsidRPr="00C64B45" w:rsidRDefault="00C64B45" w:rsidP="00C64B45">
      <w:pPr>
        <w:jc w:val="both"/>
        <w:rPr>
          <w:szCs w:val="20"/>
          <w:lang w:eastAsia="en-US"/>
        </w:rPr>
      </w:pPr>
    </w:p>
    <w:p w:rsidR="00C64B45" w:rsidRPr="00C64B45" w:rsidRDefault="00C64B45" w:rsidP="00C64B45">
      <w:pPr>
        <w:jc w:val="both"/>
        <w:rPr>
          <w:szCs w:val="20"/>
          <w:lang w:eastAsia="en-US"/>
        </w:rPr>
      </w:pPr>
    </w:p>
    <w:p w:rsidR="00C64B45" w:rsidRPr="00C64B45" w:rsidRDefault="00C64B45" w:rsidP="00C64B45">
      <w:pPr>
        <w:jc w:val="both"/>
        <w:rPr>
          <w:szCs w:val="20"/>
          <w:lang w:eastAsia="en-US"/>
        </w:rPr>
      </w:pPr>
      <w:r w:rsidRPr="00C64B45">
        <w:rPr>
          <w:szCs w:val="20"/>
          <w:lang w:eastAsia="en-US"/>
        </w:rPr>
        <w:lastRenderedPageBreak/>
        <w:t xml:space="preserve"> – Tekuće donacije – 259.871 kuna se odnosi na:</w:t>
      </w:r>
    </w:p>
    <w:p w:rsidR="00C64B45" w:rsidRPr="00C64B45" w:rsidRDefault="00C64B45" w:rsidP="00C64B45">
      <w:pPr>
        <w:jc w:val="both"/>
        <w:rPr>
          <w:szCs w:val="20"/>
          <w:lang w:eastAsia="en-US"/>
        </w:rPr>
      </w:pPr>
      <w:r w:rsidRPr="00C64B45">
        <w:rPr>
          <w:szCs w:val="20"/>
          <w:lang w:eastAsia="en-US"/>
        </w:rPr>
        <w:t>- tekuće donacije vjerskim zajednicama   …………………………………..          25.670,62 kn</w:t>
      </w:r>
    </w:p>
    <w:p w:rsidR="00C64B45" w:rsidRPr="00C64B45" w:rsidRDefault="00C64B45" w:rsidP="00C64B45">
      <w:pPr>
        <w:jc w:val="both"/>
        <w:rPr>
          <w:szCs w:val="20"/>
          <w:lang w:eastAsia="en-US"/>
        </w:rPr>
      </w:pPr>
      <w:r w:rsidRPr="00C64B45">
        <w:rPr>
          <w:szCs w:val="20"/>
          <w:lang w:eastAsia="en-US"/>
        </w:rPr>
        <w:t xml:space="preserve"> ( obnova kapelica, </w:t>
      </w:r>
      <w:proofErr w:type="spellStart"/>
      <w:r w:rsidRPr="00C64B45">
        <w:rPr>
          <w:szCs w:val="20"/>
          <w:lang w:eastAsia="en-US"/>
        </w:rPr>
        <w:t>blagd.darovi</w:t>
      </w:r>
      <w:proofErr w:type="spellEnd"/>
      <w:r w:rsidRPr="00C64B45">
        <w:rPr>
          <w:szCs w:val="20"/>
          <w:lang w:eastAsia="en-US"/>
        </w:rPr>
        <w:t xml:space="preserve"> )</w:t>
      </w:r>
    </w:p>
    <w:p w:rsidR="00C64B45" w:rsidRPr="00C64B45" w:rsidRDefault="00C64B45" w:rsidP="00C64B45">
      <w:pPr>
        <w:jc w:val="both"/>
        <w:rPr>
          <w:szCs w:val="20"/>
          <w:lang w:eastAsia="en-US"/>
        </w:rPr>
      </w:pPr>
      <w:r w:rsidRPr="00C64B45">
        <w:rPr>
          <w:szCs w:val="20"/>
          <w:lang w:eastAsia="en-US"/>
        </w:rPr>
        <w:t>- Caritas…………………………………………………………………….             3.500,00 kn</w:t>
      </w:r>
    </w:p>
    <w:p w:rsidR="00C64B45" w:rsidRPr="00C64B45" w:rsidRDefault="00C64B45" w:rsidP="00C64B45">
      <w:pPr>
        <w:jc w:val="both"/>
        <w:rPr>
          <w:szCs w:val="20"/>
          <w:lang w:eastAsia="en-US"/>
        </w:rPr>
      </w:pPr>
      <w:r w:rsidRPr="00C64B45">
        <w:rPr>
          <w:szCs w:val="20"/>
          <w:lang w:eastAsia="en-US"/>
        </w:rPr>
        <w:t xml:space="preserve">- Crveni križ                                     ………………………………………              6.000,00 kn </w:t>
      </w:r>
    </w:p>
    <w:p w:rsidR="00C64B45" w:rsidRPr="00C64B45" w:rsidRDefault="00C64B45" w:rsidP="00C64B45">
      <w:pPr>
        <w:jc w:val="both"/>
        <w:rPr>
          <w:szCs w:val="20"/>
          <w:lang w:eastAsia="en-US"/>
        </w:rPr>
      </w:pPr>
      <w:r w:rsidRPr="00C64B45">
        <w:rPr>
          <w:szCs w:val="20"/>
          <w:lang w:eastAsia="en-US"/>
        </w:rPr>
        <w:t>- redovito financiranje političkih stranaka……………………………………….  10.000,00 kn</w:t>
      </w:r>
    </w:p>
    <w:p w:rsidR="00C64B45" w:rsidRPr="00C64B45" w:rsidRDefault="00C64B45" w:rsidP="00C64B45">
      <w:pPr>
        <w:jc w:val="both"/>
        <w:rPr>
          <w:szCs w:val="20"/>
          <w:lang w:eastAsia="en-US"/>
        </w:rPr>
      </w:pPr>
      <w:r w:rsidRPr="00C64B45">
        <w:rPr>
          <w:szCs w:val="20"/>
          <w:lang w:eastAsia="en-US"/>
        </w:rPr>
        <w:t>- Udruga branitelja, antifašista i  sl.       ……………………………………….       6.600,00 kn</w:t>
      </w:r>
    </w:p>
    <w:p w:rsidR="00C64B45" w:rsidRPr="00C64B45" w:rsidRDefault="00C64B45" w:rsidP="00C64B45">
      <w:pPr>
        <w:jc w:val="both"/>
        <w:rPr>
          <w:szCs w:val="20"/>
          <w:lang w:eastAsia="en-US"/>
        </w:rPr>
      </w:pPr>
      <w:r w:rsidRPr="00C64B45">
        <w:rPr>
          <w:szCs w:val="20"/>
          <w:lang w:eastAsia="en-US"/>
        </w:rPr>
        <w:t xml:space="preserve">- Udruga </w:t>
      </w:r>
      <w:proofErr w:type="spellStart"/>
      <w:r w:rsidRPr="00C64B45">
        <w:rPr>
          <w:szCs w:val="20"/>
          <w:lang w:eastAsia="en-US"/>
        </w:rPr>
        <w:t>šumoposjednika</w:t>
      </w:r>
      <w:proofErr w:type="spellEnd"/>
      <w:r w:rsidRPr="00C64B45">
        <w:rPr>
          <w:szCs w:val="20"/>
          <w:lang w:eastAsia="en-US"/>
        </w:rPr>
        <w:t>……………………………………………………..        1.500,00 kn</w:t>
      </w:r>
    </w:p>
    <w:p w:rsidR="00C64B45" w:rsidRPr="00C64B45" w:rsidRDefault="00C64B45" w:rsidP="00C64B45">
      <w:pPr>
        <w:jc w:val="both"/>
        <w:rPr>
          <w:szCs w:val="20"/>
          <w:lang w:eastAsia="en-US"/>
        </w:rPr>
      </w:pPr>
      <w:r w:rsidRPr="00C64B45">
        <w:rPr>
          <w:szCs w:val="20"/>
          <w:lang w:eastAsia="en-US"/>
        </w:rPr>
        <w:t xml:space="preserve">- šport  </w:t>
      </w:r>
      <w:proofErr w:type="spellStart"/>
      <w:r w:rsidRPr="00C64B45">
        <w:rPr>
          <w:szCs w:val="20"/>
          <w:lang w:eastAsia="en-US"/>
        </w:rPr>
        <w:t>N.K</w:t>
      </w:r>
      <w:proofErr w:type="spellEnd"/>
      <w:r w:rsidRPr="00C64B45">
        <w:rPr>
          <w:szCs w:val="20"/>
          <w:lang w:eastAsia="en-US"/>
        </w:rPr>
        <w:t xml:space="preserve">. Tomislav i </w:t>
      </w:r>
      <w:proofErr w:type="spellStart"/>
      <w:r w:rsidRPr="00C64B45">
        <w:rPr>
          <w:szCs w:val="20"/>
          <w:lang w:eastAsia="en-US"/>
        </w:rPr>
        <w:t>šk.športski</w:t>
      </w:r>
      <w:proofErr w:type="spellEnd"/>
      <w:r w:rsidRPr="00C64B45">
        <w:rPr>
          <w:szCs w:val="20"/>
          <w:lang w:eastAsia="en-US"/>
        </w:rPr>
        <w:t xml:space="preserve"> klub   ………………………………………..109.600,77 kn  </w:t>
      </w:r>
    </w:p>
    <w:p w:rsidR="00C64B45" w:rsidRPr="00C64B45" w:rsidRDefault="00C64B45" w:rsidP="00C64B45">
      <w:pPr>
        <w:jc w:val="both"/>
        <w:rPr>
          <w:szCs w:val="20"/>
          <w:lang w:eastAsia="en-US"/>
        </w:rPr>
      </w:pPr>
      <w:r w:rsidRPr="00C64B45">
        <w:rPr>
          <w:szCs w:val="20"/>
          <w:lang w:eastAsia="en-US"/>
        </w:rPr>
        <w:t xml:space="preserve">- </w:t>
      </w:r>
      <w:proofErr w:type="spellStart"/>
      <w:r w:rsidRPr="00C64B45">
        <w:rPr>
          <w:szCs w:val="20"/>
          <w:lang w:eastAsia="en-US"/>
        </w:rPr>
        <w:t>dvd</w:t>
      </w:r>
      <w:proofErr w:type="spellEnd"/>
      <w:r w:rsidRPr="00C64B45">
        <w:rPr>
          <w:szCs w:val="20"/>
          <w:lang w:eastAsia="en-US"/>
        </w:rPr>
        <w:t xml:space="preserve"> i vatrogasna zajednica - vatrogastvo ………………………………………..  80.000,00 kn</w:t>
      </w:r>
    </w:p>
    <w:p w:rsidR="00C64B45" w:rsidRPr="00C64B45" w:rsidRDefault="00C64B45" w:rsidP="00C64B45">
      <w:pPr>
        <w:jc w:val="both"/>
        <w:rPr>
          <w:szCs w:val="20"/>
          <w:lang w:eastAsia="en-US"/>
        </w:rPr>
      </w:pPr>
      <w:r w:rsidRPr="00C64B45">
        <w:rPr>
          <w:szCs w:val="20"/>
          <w:lang w:eastAsia="en-US"/>
        </w:rPr>
        <w:t xml:space="preserve">- kulturna djelatnost –pomoć za izdavanje knjiga, </w:t>
      </w:r>
      <w:proofErr w:type="spellStart"/>
      <w:r w:rsidRPr="00C64B45">
        <w:rPr>
          <w:szCs w:val="20"/>
          <w:lang w:eastAsia="en-US"/>
        </w:rPr>
        <w:t>štefanjsa</w:t>
      </w:r>
      <w:proofErr w:type="spellEnd"/>
      <w:r w:rsidRPr="00C64B45">
        <w:rPr>
          <w:szCs w:val="20"/>
          <w:lang w:eastAsia="en-US"/>
        </w:rPr>
        <w:t xml:space="preserve"> zvona, </w:t>
      </w:r>
      <w:proofErr w:type="spellStart"/>
      <w:r w:rsidRPr="00C64B45">
        <w:rPr>
          <w:szCs w:val="20"/>
          <w:lang w:eastAsia="en-US"/>
        </w:rPr>
        <w:t>plošč.mašinanje</w:t>
      </w:r>
      <w:proofErr w:type="spellEnd"/>
      <w:r w:rsidRPr="00C64B45">
        <w:rPr>
          <w:szCs w:val="20"/>
          <w:lang w:eastAsia="en-US"/>
        </w:rPr>
        <w:t xml:space="preserve">, </w:t>
      </w:r>
      <w:proofErr w:type="spellStart"/>
      <w:r w:rsidRPr="00C64B45">
        <w:rPr>
          <w:szCs w:val="20"/>
          <w:lang w:eastAsia="en-US"/>
        </w:rPr>
        <w:t>slik.kolonija</w:t>
      </w:r>
      <w:proofErr w:type="spellEnd"/>
      <w:r w:rsidRPr="00C64B45">
        <w:rPr>
          <w:szCs w:val="20"/>
          <w:lang w:eastAsia="en-US"/>
        </w:rPr>
        <w:t xml:space="preserve">, češka </w:t>
      </w:r>
      <w:proofErr w:type="spellStart"/>
      <w:r w:rsidRPr="00C64B45">
        <w:rPr>
          <w:szCs w:val="20"/>
          <w:lang w:eastAsia="en-US"/>
        </w:rPr>
        <w:t>beseda</w:t>
      </w:r>
      <w:proofErr w:type="spellEnd"/>
      <w:r w:rsidRPr="00C64B45">
        <w:rPr>
          <w:szCs w:val="20"/>
          <w:lang w:eastAsia="en-US"/>
        </w:rPr>
        <w:t xml:space="preserve"> i </w:t>
      </w:r>
      <w:proofErr w:type="spellStart"/>
      <w:r w:rsidRPr="00C64B45">
        <w:rPr>
          <w:szCs w:val="20"/>
          <w:lang w:eastAsia="en-US"/>
        </w:rPr>
        <w:t>sl</w:t>
      </w:r>
      <w:proofErr w:type="spellEnd"/>
      <w:r w:rsidRPr="00C64B45">
        <w:rPr>
          <w:szCs w:val="20"/>
          <w:lang w:eastAsia="en-US"/>
        </w:rPr>
        <w:t xml:space="preserve">…………………….…. ………………………………………….13.000,00 kn </w:t>
      </w:r>
    </w:p>
    <w:p w:rsidR="00C64B45" w:rsidRPr="00C64B45" w:rsidRDefault="00C64B45" w:rsidP="00C64B45">
      <w:pPr>
        <w:jc w:val="both"/>
        <w:rPr>
          <w:szCs w:val="20"/>
          <w:lang w:eastAsia="en-US"/>
        </w:rPr>
      </w:pPr>
      <w:r w:rsidRPr="00C64B45">
        <w:rPr>
          <w:szCs w:val="20"/>
          <w:lang w:eastAsia="en-US"/>
        </w:rPr>
        <w:t xml:space="preserve">- ostale </w:t>
      </w:r>
      <w:proofErr w:type="spellStart"/>
      <w:r w:rsidRPr="00C64B45">
        <w:rPr>
          <w:szCs w:val="20"/>
          <w:lang w:eastAsia="en-US"/>
        </w:rPr>
        <w:t>tek.donacije</w:t>
      </w:r>
      <w:proofErr w:type="spellEnd"/>
      <w:r w:rsidRPr="00C64B45">
        <w:rPr>
          <w:szCs w:val="20"/>
          <w:lang w:eastAsia="en-US"/>
        </w:rPr>
        <w:t xml:space="preserve"> ( kuharski kup, maraton lađa </w:t>
      </w:r>
      <w:proofErr w:type="spellStart"/>
      <w:r w:rsidRPr="00C64B45">
        <w:rPr>
          <w:szCs w:val="20"/>
          <w:lang w:eastAsia="en-US"/>
        </w:rPr>
        <w:t>Neretvai</w:t>
      </w:r>
      <w:proofErr w:type="spellEnd"/>
      <w:r w:rsidRPr="00C64B45">
        <w:rPr>
          <w:szCs w:val="20"/>
          <w:lang w:eastAsia="en-US"/>
        </w:rPr>
        <w:t xml:space="preserve"> sl.)……….                    1.500,00 kn</w:t>
      </w:r>
    </w:p>
    <w:p w:rsidR="00C64B45" w:rsidRPr="00C64B45" w:rsidRDefault="00C64B45" w:rsidP="00C64B45">
      <w:pPr>
        <w:jc w:val="both"/>
        <w:rPr>
          <w:szCs w:val="20"/>
          <w:lang w:eastAsia="en-US"/>
        </w:rPr>
      </w:pPr>
      <w:r w:rsidRPr="00C64B45">
        <w:rPr>
          <w:szCs w:val="20"/>
          <w:lang w:eastAsia="en-US"/>
        </w:rPr>
        <w:t xml:space="preserve">- Udruga potrošača……………………………………………………………             500,00 kn </w:t>
      </w:r>
    </w:p>
    <w:p w:rsidR="00C64B45" w:rsidRPr="00C64B45" w:rsidRDefault="00C64B45" w:rsidP="00C64B45">
      <w:pPr>
        <w:jc w:val="both"/>
        <w:rPr>
          <w:szCs w:val="20"/>
          <w:lang w:eastAsia="en-US"/>
        </w:rPr>
      </w:pPr>
      <w:r w:rsidRPr="00C64B45">
        <w:rPr>
          <w:szCs w:val="20"/>
          <w:lang w:eastAsia="en-US"/>
        </w:rPr>
        <w:t xml:space="preserve">- Turistička zajednica Općine </w:t>
      </w:r>
      <w:proofErr w:type="spellStart"/>
      <w:r w:rsidRPr="00C64B45">
        <w:rPr>
          <w:szCs w:val="20"/>
          <w:lang w:eastAsia="en-US"/>
        </w:rPr>
        <w:t>Berek</w:t>
      </w:r>
      <w:proofErr w:type="spellEnd"/>
      <w:r w:rsidRPr="00C64B45">
        <w:rPr>
          <w:szCs w:val="20"/>
          <w:lang w:eastAsia="en-US"/>
        </w:rPr>
        <w:t xml:space="preserve">, </w:t>
      </w:r>
      <w:proofErr w:type="spellStart"/>
      <w:r w:rsidRPr="00C64B45">
        <w:rPr>
          <w:szCs w:val="20"/>
          <w:lang w:eastAsia="en-US"/>
        </w:rPr>
        <w:t>Ivanska</w:t>
      </w:r>
      <w:proofErr w:type="spellEnd"/>
      <w:r w:rsidRPr="00C64B45">
        <w:rPr>
          <w:szCs w:val="20"/>
          <w:lang w:eastAsia="en-US"/>
        </w:rPr>
        <w:t xml:space="preserve"> i </w:t>
      </w:r>
      <w:proofErr w:type="spellStart"/>
      <w:r w:rsidRPr="00C64B45">
        <w:rPr>
          <w:szCs w:val="20"/>
          <w:lang w:eastAsia="en-US"/>
        </w:rPr>
        <w:t>Štefanje</w:t>
      </w:r>
      <w:proofErr w:type="spellEnd"/>
      <w:r w:rsidRPr="00C64B45">
        <w:rPr>
          <w:szCs w:val="20"/>
          <w:lang w:eastAsia="en-US"/>
        </w:rPr>
        <w:t>…………………….…….  2.000,00 kn</w:t>
      </w:r>
    </w:p>
    <w:p w:rsidR="00C64B45" w:rsidRPr="00C64B45" w:rsidRDefault="00C64B45" w:rsidP="00C64B45">
      <w:pPr>
        <w:jc w:val="both"/>
        <w:rPr>
          <w:szCs w:val="20"/>
          <w:lang w:eastAsia="en-US"/>
        </w:rPr>
      </w:pPr>
      <w:r w:rsidRPr="00C64B45">
        <w:rPr>
          <w:szCs w:val="20"/>
          <w:lang w:eastAsia="en-US"/>
        </w:rPr>
        <w:t>AOP 252 – kapitalne donacije:</w:t>
      </w:r>
    </w:p>
    <w:p w:rsidR="00C64B45" w:rsidRPr="00C64B45" w:rsidRDefault="00C64B45" w:rsidP="00C64B45">
      <w:pPr>
        <w:jc w:val="both"/>
        <w:rPr>
          <w:szCs w:val="20"/>
          <w:lang w:eastAsia="en-US"/>
        </w:rPr>
      </w:pPr>
      <w:r w:rsidRPr="00C64B45">
        <w:rPr>
          <w:szCs w:val="20"/>
          <w:lang w:eastAsia="en-US"/>
        </w:rPr>
        <w:t>- kapitalne donacije građanima i kućanstvima za energ.obn.kuća…………… ..1.046.971,00 kn</w:t>
      </w:r>
    </w:p>
    <w:p w:rsidR="00C64B45" w:rsidRPr="00C64B45" w:rsidRDefault="00C64B45" w:rsidP="00C64B45">
      <w:pPr>
        <w:jc w:val="both"/>
        <w:rPr>
          <w:szCs w:val="20"/>
          <w:lang w:eastAsia="en-US"/>
        </w:rPr>
      </w:pPr>
      <w:r w:rsidRPr="00C64B45">
        <w:rPr>
          <w:szCs w:val="20"/>
          <w:lang w:eastAsia="en-US"/>
        </w:rPr>
        <w:t xml:space="preserve">Općina </w:t>
      </w:r>
      <w:proofErr w:type="spellStart"/>
      <w:r w:rsidRPr="00C64B45">
        <w:rPr>
          <w:szCs w:val="20"/>
          <w:lang w:eastAsia="en-US"/>
        </w:rPr>
        <w:t>Berek</w:t>
      </w:r>
      <w:proofErr w:type="spellEnd"/>
      <w:r w:rsidRPr="00C64B45">
        <w:rPr>
          <w:szCs w:val="20"/>
          <w:lang w:eastAsia="en-US"/>
        </w:rPr>
        <w:t xml:space="preserve"> je uspješno provela natječaj za dodjelu sredstava za energetsku obnovu kuća </w:t>
      </w:r>
    </w:p>
    <w:p w:rsidR="00C64B45" w:rsidRPr="00C64B45" w:rsidRDefault="00C64B45" w:rsidP="00C64B45">
      <w:pPr>
        <w:jc w:val="both"/>
        <w:rPr>
          <w:szCs w:val="20"/>
          <w:lang w:eastAsia="en-US"/>
        </w:rPr>
      </w:pPr>
      <w:r w:rsidRPr="00C64B45">
        <w:rPr>
          <w:szCs w:val="20"/>
          <w:lang w:eastAsia="en-US"/>
        </w:rPr>
        <w:t>Temeljem kojega su 23 domaćinstva dobila fasade, stolariju i/ili, krovišta.</w:t>
      </w:r>
    </w:p>
    <w:p w:rsidR="00C64B45" w:rsidRPr="00C64B45" w:rsidRDefault="00C64B45" w:rsidP="00C64B45">
      <w:pPr>
        <w:jc w:val="both"/>
        <w:rPr>
          <w:szCs w:val="20"/>
          <w:lang w:eastAsia="en-US"/>
        </w:rPr>
      </w:pPr>
    </w:p>
    <w:p w:rsidR="00C64B45" w:rsidRPr="00C64B45" w:rsidRDefault="00C64B45" w:rsidP="00C64B45">
      <w:pPr>
        <w:jc w:val="both"/>
        <w:rPr>
          <w:b/>
          <w:szCs w:val="20"/>
          <w:lang w:eastAsia="en-US"/>
        </w:rPr>
      </w:pPr>
      <w:r w:rsidRPr="00C64B45">
        <w:rPr>
          <w:b/>
          <w:szCs w:val="20"/>
          <w:lang w:eastAsia="en-US"/>
        </w:rPr>
        <w:t xml:space="preserve">– rashodi za nabavu nefinancijske imovine 493.528 kuna a odnose se na: </w:t>
      </w:r>
    </w:p>
    <w:p w:rsidR="00C64B45" w:rsidRPr="00C64B45" w:rsidRDefault="00C64B45" w:rsidP="00C64B45">
      <w:pPr>
        <w:jc w:val="both"/>
        <w:rPr>
          <w:szCs w:val="20"/>
          <w:lang w:eastAsia="en-US"/>
        </w:rPr>
      </w:pPr>
    </w:p>
    <w:p w:rsidR="00C64B45" w:rsidRPr="00C64B45" w:rsidRDefault="00C64B45" w:rsidP="00C64B45">
      <w:pPr>
        <w:numPr>
          <w:ilvl w:val="0"/>
          <w:numId w:val="5"/>
        </w:numPr>
        <w:jc w:val="both"/>
        <w:rPr>
          <w:szCs w:val="20"/>
          <w:lang w:eastAsia="en-US"/>
        </w:rPr>
      </w:pPr>
      <w:r w:rsidRPr="00C64B45">
        <w:rPr>
          <w:szCs w:val="20"/>
          <w:lang w:eastAsia="en-US"/>
        </w:rPr>
        <w:t>izgradnja doma u Gornjoj Garešnici…………………….    313.295,30 kn</w:t>
      </w:r>
    </w:p>
    <w:p w:rsidR="00C64B45" w:rsidRPr="00C64B45" w:rsidRDefault="00C64B45" w:rsidP="00C64B45">
      <w:pPr>
        <w:jc w:val="both"/>
        <w:rPr>
          <w:szCs w:val="20"/>
          <w:lang w:eastAsia="en-US"/>
        </w:rPr>
      </w:pPr>
      <w:r w:rsidRPr="00C64B45">
        <w:rPr>
          <w:szCs w:val="20"/>
          <w:lang w:eastAsia="en-US"/>
        </w:rPr>
        <w:t xml:space="preserve">Izgradnja doma je započeta  u studenom 2014.. Natječaj je raspisan temeljem Pravilnika o bagatelnoj nabavi i ugovor je sklopljen s „Česma“ Bjelovar. U 2014. godini izvedeni su radovi i ispostavljena te plaćena 1. privremena situacija u iznosu od 125.706,25 kn, te plaćen glavni projekt i </w:t>
      </w:r>
      <w:proofErr w:type="spellStart"/>
      <w:r w:rsidRPr="00C64B45">
        <w:rPr>
          <w:szCs w:val="20"/>
          <w:lang w:eastAsia="en-US"/>
        </w:rPr>
        <w:t>iskoličenja</w:t>
      </w:r>
      <w:proofErr w:type="spellEnd"/>
      <w:r w:rsidRPr="00C64B45">
        <w:rPr>
          <w:szCs w:val="20"/>
          <w:lang w:eastAsia="en-US"/>
        </w:rPr>
        <w:t xml:space="preserve"> u iznosu od ukupno 31.636,36 kn.  Tijekom 2015. godine dovršena je 1. faza (</w:t>
      </w:r>
      <w:proofErr w:type="spellStart"/>
      <w:r w:rsidRPr="00C64B45">
        <w:rPr>
          <w:szCs w:val="20"/>
          <w:lang w:eastAsia="en-US"/>
        </w:rPr>
        <w:t>roh</w:t>
      </w:r>
      <w:proofErr w:type="spellEnd"/>
      <w:r w:rsidRPr="00C64B45">
        <w:rPr>
          <w:szCs w:val="20"/>
          <w:lang w:eastAsia="en-US"/>
        </w:rPr>
        <w:t>-</w:t>
      </w:r>
      <w:proofErr w:type="spellStart"/>
      <w:r w:rsidRPr="00C64B45">
        <w:rPr>
          <w:szCs w:val="20"/>
          <w:lang w:eastAsia="en-US"/>
        </w:rPr>
        <w:t>bau</w:t>
      </w:r>
      <w:proofErr w:type="spellEnd"/>
      <w:r w:rsidRPr="00C64B45">
        <w:rPr>
          <w:szCs w:val="20"/>
          <w:lang w:eastAsia="en-US"/>
        </w:rPr>
        <w:t xml:space="preserve">) i je započela 2. faza izgradnje doma uz pomoć sredstava iz fondova Ministarstva </w:t>
      </w:r>
      <w:proofErr w:type="spellStart"/>
      <w:r w:rsidRPr="00C64B45">
        <w:rPr>
          <w:szCs w:val="20"/>
          <w:lang w:eastAsia="en-US"/>
        </w:rPr>
        <w:t>region.raz</w:t>
      </w:r>
      <w:proofErr w:type="spellEnd"/>
      <w:r w:rsidRPr="00C64B45">
        <w:rPr>
          <w:szCs w:val="20"/>
          <w:lang w:eastAsia="en-US"/>
        </w:rPr>
        <w:t xml:space="preserve"> i </w:t>
      </w:r>
      <w:proofErr w:type="spellStart"/>
      <w:r w:rsidRPr="00C64B45">
        <w:rPr>
          <w:szCs w:val="20"/>
          <w:lang w:eastAsia="en-US"/>
        </w:rPr>
        <w:t>eur.fondova</w:t>
      </w:r>
      <w:proofErr w:type="spellEnd"/>
      <w:r w:rsidRPr="00C64B45">
        <w:rPr>
          <w:szCs w:val="20"/>
          <w:lang w:eastAsia="en-US"/>
        </w:rPr>
        <w:t xml:space="preserve"> te smo dom završili u 12/2015. godine i o tome poslali izvješća Ministarstvu. Ministarstvo je direktno platilo radove izvođaču a mi smo za taj dio vrijednosti izgrađenog doma  uvećali knjiženu vrijednost doma u općinskim evidencijama. </w:t>
      </w:r>
    </w:p>
    <w:p w:rsidR="00C64B45" w:rsidRPr="00C64B45" w:rsidRDefault="00C64B45" w:rsidP="00C64B45">
      <w:pPr>
        <w:numPr>
          <w:ilvl w:val="0"/>
          <w:numId w:val="5"/>
        </w:numPr>
        <w:jc w:val="both"/>
        <w:rPr>
          <w:szCs w:val="20"/>
          <w:lang w:eastAsia="en-US"/>
        </w:rPr>
      </w:pPr>
      <w:r w:rsidRPr="00C64B45">
        <w:rPr>
          <w:szCs w:val="20"/>
          <w:lang w:eastAsia="en-US"/>
        </w:rPr>
        <w:t>Izgradnja ceste Krivaja – groblje Krivaja ( dobiveno iz fondova 120.000,00 ) i utrošeno za prvu fazu ……………………………………………………..121.129,86 kn</w:t>
      </w:r>
    </w:p>
    <w:p w:rsidR="00C64B45" w:rsidRPr="00C64B45" w:rsidRDefault="00C64B45" w:rsidP="00C64B45">
      <w:pPr>
        <w:numPr>
          <w:ilvl w:val="0"/>
          <w:numId w:val="5"/>
        </w:numPr>
        <w:jc w:val="both"/>
        <w:rPr>
          <w:szCs w:val="20"/>
          <w:lang w:eastAsia="en-US"/>
        </w:rPr>
      </w:pPr>
      <w:r w:rsidRPr="00C64B45">
        <w:rPr>
          <w:szCs w:val="20"/>
          <w:lang w:eastAsia="en-US"/>
        </w:rPr>
        <w:t>nabava računala i računalne opreme – ups -………………….       499,00 kn</w:t>
      </w:r>
    </w:p>
    <w:p w:rsidR="00C64B45" w:rsidRPr="00C64B45" w:rsidRDefault="00C64B45" w:rsidP="00C64B45">
      <w:pPr>
        <w:numPr>
          <w:ilvl w:val="0"/>
          <w:numId w:val="5"/>
        </w:numPr>
        <w:jc w:val="both"/>
        <w:rPr>
          <w:szCs w:val="20"/>
          <w:lang w:eastAsia="en-US"/>
        </w:rPr>
      </w:pPr>
      <w:r w:rsidRPr="00C64B45">
        <w:rPr>
          <w:szCs w:val="20"/>
          <w:lang w:eastAsia="en-US"/>
        </w:rPr>
        <w:t>nabava namještaja …………………………………………….     29.233,41 kn</w:t>
      </w:r>
    </w:p>
    <w:p w:rsidR="00C64B45" w:rsidRPr="00C64B45" w:rsidRDefault="00C64B45" w:rsidP="00C64B45">
      <w:pPr>
        <w:jc w:val="both"/>
        <w:rPr>
          <w:szCs w:val="20"/>
          <w:lang w:eastAsia="en-US"/>
        </w:rPr>
      </w:pPr>
      <w:r w:rsidRPr="00C64B45">
        <w:rPr>
          <w:szCs w:val="20"/>
          <w:lang w:eastAsia="en-US"/>
        </w:rPr>
        <w:t>Nabavljene su kuhinje „</w:t>
      </w:r>
      <w:proofErr w:type="spellStart"/>
      <w:r w:rsidRPr="00C64B45">
        <w:rPr>
          <w:szCs w:val="20"/>
          <w:lang w:eastAsia="en-US"/>
        </w:rPr>
        <w:t>Montana</w:t>
      </w:r>
      <w:proofErr w:type="spellEnd"/>
      <w:r w:rsidRPr="00C64B45">
        <w:rPr>
          <w:szCs w:val="20"/>
          <w:lang w:eastAsia="en-US"/>
        </w:rPr>
        <w:t xml:space="preserve">“ u dom </w:t>
      </w:r>
      <w:proofErr w:type="spellStart"/>
      <w:r w:rsidRPr="00C64B45">
        <w:rPr>
          <w:szCs w:val="20"/>
          <w:lang w:eastAsia="en-US"/>
        </w:rPr>
        <w:t>Šimljanica</w:t>
      </w:r>
      <w:proofErr w:type="spellEnd"/>
      <w:r w:rsidRPr="00C64B45">
        <w:rPr>
          <w:szCs w:val="20"/>
          <w:lang w:eastAsia="en-US"/>
        </w:rPr>
        <w:t xml:space="preserve"> i kuhinja </w:t>
      </w:r>
    </w:p>
    <w:p w:rsidR="00C64B45" w:rsidRPr="00C64B45" w:rsidRDefault="00C64B45" w:rsidP="00C64B45">
      <w:pPr>
        <w:jc w:val="both"/>
        <w:rPr>
          <w:szCs w:val="20"/>
          <w:lang w:eastAsia="en-US"/>
        </w:rPr>
      </w:pPr>
      <w:r w:rsidRPr="00C64B45">
        <w:rPr>
          <w:szCs w:val="20"/>
          <w:lang w:eastAsia="en-US"/>
        </w:rPr>
        <w:t xml:space="preserve">u mrtvačnici </w:t>
      </w:r>
      <w:proofErr w:type="spellStart"/>
      <w:r w:rsidRPr="00C64B45">
        <w:rPr>
          <w:szCs w:val="20"/>
          <w:lang w:eastAsia="en-US"/>
        </w:rPr>
        <w:t>Berek</w:t>
      </w:r>
      <w:proofErr w:type="spellEnd"/>
      <w:r w:rsidRPr="00C64B45">
        <w:rPr>
          <w:szCs w:val="20"/>
          <w:lang w:eastAsia="en-US"/>
        </w:rPr>
        <w:t>, ukupno…………………………………          4.844,54 kn</w:t>
      </w:r>
    </w:p>
    <w:p w:rsidR="00C64B45" w:rsidRPr="00C64B45" w:rsidRDefault="00C64B45" w:rsidP="00C64B45">
      <w:pPr>
        <w:jc w:val="both"/>
        <w:rPr>
          <w:szCs w:val="20"/>
          <w:lang w:eastAsia="en-US"/>
        </w:rPr>
      </w:pPr>
      <w:r w:rsidRPr="00C64B45">
        <w:rPr>
          <w:szCs w:val="20"/>
          <w:lang w:eastAsia="en-US"/>
        </w:rPr>
        <w:t xml:space="preserve">   -    namještaj u ured načelnika i vijećnicu………………………        11.576,73 kn</w:t>
      </w:r>
    </w:p>
    <w:p w:rsidR="00C64B45" w:rsidRPr="00C64B45" w:rsidRDefault="00C64B45" w:rsidP="00C64B45">
      <w:pPr>
        <w:jc w:val="both"/>
        <w:rPr>
          <w:szCs w:val="20"/>
          <w:lang w:eastAsia="en-US"/>
        </w:rPr>
      </w:pPr>
      <w:r w:rsidRPr="00C64B45">
        <w:rPr>
          <w:szCs w:val="20"/>
          <w:lang w:eastAsia="en-US"/>
        </w:rPr>
        <w:t xml:space="preserve">   -    garniture stol i klupe 12 kom u dom </w:t>
      </w:r>
      <w:proofErr w:type="spellStart"/>
      <w:r w:rsidRPr="00C64B45">
        <w:rPr>
          <w:szCs w:val="20"/>
          <w:lang w:eastAsia="en-US"/>
        </w:rPr>
        <w:t>Šimljana</w:t>
      </w:r>
      <w:proofErr w:type="spellEnd"/>
      <w:r w:rsidRPr="00C64B45">
        <w:rPr>
          <w:szCs w:val="20"/>
          <w:lang w:eastAsia="en-US"/>
        </w:rPr>
        <w:t xml:space="preserve"> i 2 kompleta </w:t>
      </w:r>
    </w:p>
    <w:p w:rsidR="00C64B45" w:rsidRPr="00C64B45" w:rsidRDefault="00C64B45" w:rsidP="00C64B45">
      <w:pPr>
        <w:jc w:val="both"/>
        <w:rPr>
          <w:szCs w:val="20"/>
          <w:lang w:eastAsia="en-US"/>
        </w:rPr>
      </w:pPr>
      <w:r w:rsidRPr="00C64B45">
        <w:rPr>
          <w:szCs w:val="20"/>
          <w:lang w:eastAsia="en-US"/>
        </w:rPr>
        <w:t xml:space="preserve">         u mrtvačnicu………………………………………………..          8.015,00 kn</w:t>
      </w:r>
    </w:p>
    <w:p w:rsidR="00C64B45" w:rsidRPr="00C64B45" w:rsidRDefault="00C64B45" w:rsidP="00C64B45">
      <w:pPr>
        <w:jc w:val="both"/>
        <w:rPr>
          <w:szCs w:val="20"/>
          <w:lang w:eastAsia="en-US"/>
        </w:rPr>
      </w:pPr>
      <w:r w:rsidRPr="00C64B45">
        <w:rPr>
          <w:szCs w:val="20"/>
          <w:lang w:eastAsia="en-US"/>
        </w:rPr>
        <w:t xml:space="preserve">   -    aparati (klima u „malu školu“, peć i kuhalo u dom </w:t>
      </w:r>
      <w:proofErr w:type="spellStart"/>
      <w:r w:rsidRPr="00C64B45">
        <w:rPr>
          <w:szCs w:val="20"/>
          <w:lang w:eastAsia="en-US"/>
        </w:rPr>
        <w:t>Šimljanica</w:t>
      </w:r>
      <w:proofErr w:type="spellEnd"/>
    </w:p>
    <w:p w:rsidR="00C64B45" w:rsidRPr="00C64B45" w:rsidRDefault="00C64B45" w:rsidP="00C64B45">
      <w:pPr>
        <w:jc w:val="both"/>
        <w:rPr>
          <w:szCs w:val="20"/>
          <w:lang w:eastAsia="en-US"/>
        </w:rPr>
      </w:pPr>
      <w:r w:rsidRPr="00C64B45">
        <w:rPr>
          <w:szCs w:val="20"/>
          <w:lang w:eastAsia="en-US"/>
        </w:rPr>
        <w:t xml:space="preserve">        ………………………………………………………………           8.049,79 kn </w:t>
      </w:r>
    </w:p>
    <w:p w:rsidR="00C64B45" w:rsidRPr="00C64B45" w:rsidRDefault="00C64B45" w:rsidP="00C64B45">
      <w:pPr>
        <w:jc w:val="both"/>
        <w:rPr>
          <w:szCs w:val="20"/>
          <w:lang w:eastAsia="en-US"/>
        </w:rPr>
      </w:pPr>
      <w:r w:rsidRPr="00C64B45">
        <w:rPr>
          <w:szCs w:val="20"/>
          <w:lang w:eastAsia="en-US"/>
        </w:rPr>
        <w:lastRenderedPageBreak/>
        <w:t xml:space="preserve">   -    peć na </w:t>
      </w:r>
      <w:proofErr w:type="spellStart"/>
      <w:r w:rsidRPr="00C64B45">
        <w:rPr>
          <w:szCs w:val="20"/>
          <w:lang w:eastAsia="en-US"/>
        </w:rPr>
        <w:t>pelate</w:t>
      </w:r>
      <w:proofErr w:type="spellEnd"/>
      <w:r w:rsidRPr="00C64B45">
        <w:rPr>
          <w:szCs w:val="20"/>
          <w:lang w:eastAsia="en-US"/>
        </w:rPr>
        <w:t xml:space="preserve"> – dom Gornja Garešnica…………………….            6.839,26 kn </w:t>
      </w:r>
    </w:p>
    <w:p w:rsidR="00C64B45" w:rsidRPr="00C64B45" w:rsidRDefault="00C64B45" w:rsidP="00C64B45">
      <w:pPr>
        <w:jc w:val="both"/>
        <w:rPr>
          <w:szCs w:val="20"/>
          <w:lang w:eastAsia="en-US"/>
        </w:rPr>
      </w:pPr>
      <w:r w:rsidRPr="00C64B45">
        <w:rPr>
          <w:szCs w:val="20"/>
          <w:lang w:eastAsia="en-US"/>
        </w:rPr>
        <w:t xml:space="preserve">   -    kosilice 4 kom ( trimer, motorna </w:t>
      </w:r>
      <w:proofErr w:type="spellStart"/>
      <w:r w:rsidRPr="00C64B45">
        <w:rPr>
          <w:szCs w:val="20"/>
          <w:lang w:eastAsia="en-US"/>
        </w:rPr>
        <w:t>stihl</w:t>
      </w:r>
      <w:proofErr w:type="spellEnd"/>
      <w:r w:rsidRPr="00C64B45">
        <w:rPr>
          <w:szCs w:val="20"/>
          <w:lang w:eastAsia="en-US"/>
        </w:rPr>
        <w:t xml:space="preserve">, traktorska…)………..       27.328,64 kn  </w:t>
      </w:r>
    </w:p>
    <w:p w:rsidR="00C64B45" w:rsidRPr="00C64B45" w:rsidRDefault="00C64B45" w:rsidP="00C64B45">
      <w:pPr>
        <w:jc w:val="both"/>
        <w:rPr>
          <w:szCs w:val="20"/>
          <w:lang w:eastAsia="en-US"/>
        </w:rPr>
      </w:pPr>
    </w:p>
    <w:p w:rsidR="00C64B45" w:rsidRPr="00C64B45" w:rsidRDefault="00C64B45" w:rsidP="00C64B45">
      <w:pPr>
        <w:jc w:val="both"/>
        <w:rPr>
          <w:szCs w:val="20"/>
          <w:lang w:eastAsia="en-US"/>
        </w:rPr>
      </w:pPr>
    </w:p>
    <w:p w:rsidR="00C64B45" w:rsidRPr="00C64B45" w:rsidRDefault="00C64B45" w:rsidP="00C64B45">
      <w:pPr>
        <w:jc w:val="both"/>
        <w:rPr>
          <w:szCs w:val="20"/>
          <w:lang w:eastAsia="en-US"/>
        </w:rPr>
      </w:pPr>
    </w:p>
    <w:p w:rsidR="00C64B45" w:rsidRPr="00C64B45" w:rsidRDefault="00C64B45" w:rsidP="00C64B45">
      <w:pPr>
        <w:jc w:val="both"/>
        <w:rPr>
          <w:color w:val="000000"/>
          <w:szCs w:val="20"/>
          <w:lang w:eastAsia="en-US"/>
        </w:rPr>
      </w:pPr>
      <w:r w:rsidRPr="00C64B45">
        <w:rPr>
          <w:color w:val="000000"/>
          <w:szCs w:val="20"/>
          <w:lang w:eastAsia="en-US"/>
        </w:rPr>
        <w:t>Bilješka 4.</w:t>
      </w:r>
    </w:p>
    <w:p w:rsidR="00C64B45" w:rsidRPr="00C64B45" w:rsidRDefault="00C64B45" w:rsidP="00C64B45">
      <w:pPr>
        <w:jc w:val="both"/>
        <w:rPr>
          <w:szCs w:val="20"/>
          <w:lang w:eastAsia="en-US"/>
        </w:rPr>
      </w:pPr>
      <w:r w:rsidRPr="00C64B45">
        <w:rPr>
          <w:szCs w:val="20"/>
          <w:lang w:eastAsia="en-US"/>
        </w:rPr>
        <w:t>– ukupni primici iznosi 3.876.669 kn predstavlja sve prihode i primitke općinskog proračuna za razdoblje I-XII 2015.godini i knjižene na kontima grupe 6 i 7.</w:t>
      </w:r>
    </w:p>
    <w:p w:rsidR="00C64B45" w:rsidRPr="00C64B45" w:rsidRDefault="00C64B45" w:rsidP="00C64B45">
      <w:pPr>
        <w:jc w:val="both"/>
        <w:rPr>
          <w:szCs w:val="20"/>
          <w:lang w:eastAsia="en-US"/>
        </w:rPr>
      </w:pPr>
    </w:p>
    <w:p w:rsidR="00C64B45" w:rsidRPr="00C64B45" w:rsidRDefault="00C64B45" w:rsidP="00C64B45">
      <w:pPr>
        <w:jc w:val="both"/>
        <w:rPr>
          <w:color w:val="000000"/>
          <w:szCs w:val="20"/>
          <w:lang w:eastAsia="en-US"/>
        </w:rPr>
      </w:pPr>
      <w:r w:rsidRPr="00C64B45">
        <w:rPr>
          <w:szCs w:val="20"/>
          <w:lang w:eastAsia="en-US"/>
        </w:rPr>
        <w:t>-</w:t>
      </w:r>
      <w:r w:rsidRPr="00C64B45">
        <w:rPr>
          <w:color w:val="000000"/>
          <w:szCs w:val="20"/>
          <w:lang w:eastAsia="en-US"/>
        </w:rPr>
        <w:t xml:space="preserve"> ukupni izdaci proračuna iznose 4.133.590 kn te proizlazi da je u 2015. godini ostvaren manjak prihoda od 256.921 kn, a preneseni višak prihoda – preneseni  iz </w:t>
      </w:r>
      <w:r w:rsidRPr="00C64B45">
        <w:rPr>
          <w:color w:val="000000"/>
          <w:lang w:eastAsia="en-US"/>
        </w:rPr>
        <w:t xml:space="preserve">2014. god. od 115.724 kn – što znači da je </w:t>
      </w:r>
      <w:r w:rsidRPr="00C64B45">
        <w:rPr>
          <w:color w:val="000000"/>
          <w:szCs w:val="20"/>
          <w:lang w:eastAsia="en-US"/>
        </w:rPr>
        <w:t xml:space="preserve">ostvaren manjak  prihoda i primitaka za pokriće u slijedećem razdoblju u iznosu od 141.197 kuna.  </w:t>
      </w:r>
    </w:p>
    <w:p w:rsidR="00C64B45" w:rsidRPr="00C64B45" w:rsidRDefault="00C64B45" w:rsidP="00C64B45">
      <w:pPr>
        <w:jc w:val="both"/>
        <w:rPr>
          <w:szCs w:val="20"/>
          <w:lang w:eastAsia="en-US"/>
        </w:rPr>
      </w:pPr>
      <w:r w:rsidRPr="00C64B45">
        <w:rPr>
          <w:szCs w:val="20"/>
          <w:lang w:eastAsia="en-US"/>
        </w:rPr>
        <w:t xml:space="preserve">Višak prihoda prenesen je iz 2014. godine u iznosu od 115.724 kn što je </w:t>
      </w:r>
      <w:r w:rsidRPr="00C64B45">
        <w:rPr>
          <w:color w:val="000000"/>
          <w:szCs w:val="20"/>
          <w:lang w:eastAsia="en-US"/>
        </w:rPr>
        <w:t xml:space="preserve"> z</w:t>
      </w:r>
      <w:r w:rsidRPr="00C64B45">
        <w:rPr>
          <w:szCs w:val="20"/>
          <w:lang w:eastAsia="en-US"/>
        </w:rPr>
        <w:t>a 4.821,75 kn manje od stvarnog stanja na 31.12.2014. i 01.01.2015. Naime, u tijeku 2015.godine utvrđeno je da HZZ-u moramo vratiti 4.821,75 kn više isplaćenih na općinski račun nego što je isplaćeno po obračunu plaća za radnike u programu „poticajnog zapošljavanja“.</w:t>
      </w:r>
    </w:p>
    <w:p w:rsidR="00C64B45" w:rsidRPr="00C64B45" w:rsidRDefault="00C64B45" w:rsidP="00C64B45">
      <w:pPr>
        <w:jc w:val="both"/>
        <w:rPr>
          <w:szCs w:val="20"/>
          <w:lang w:eastAsia="en-US"/>
        </w:rPr>
      </w:pPr>
    </w:p>
    <w:p w:rsidR="00C64B45" w:rsidRPr="00C64B45" w:rsidRDefault="00C64B45" w:rsidP="00C64B45">
      <w:pPr>
        <w:rPr>
          <w:szCs w:val="20"/>
          <w:lang w:eastAsia="en-US"/>
        </w:rPr>
      </w:pPr>
      <w:r w:rsidRPr="00C64B45">
        <w:rPr>
          <w:szCs w:val="20"/>
          <w:lang w:eastAsia="en-US"/>
        </w:rPr>
        <w:t xml:space="preserve"> </w:t>
      </w:r>
    </w:p>
    <w:p w:rsidR="00C64B45" w:rsidRPr="00C64B45" w:rsidRDefault="00C64B45" w:rsidP="00C64B45">
      <w:pPr>
        <w:rPr>
          <w:sz w:val="20"/>
          <w:szCs w:val="20"/>
          <w:lang w:eastAsia="en-US"/>
        </w:rPr>
      </w:pPr>
      <w:r w:rsidRPr="00C64B45">
        <w:rPr>
          <w:sz w:val="20"/>
          <w:szCs w:val="20"/>
          <w:lang w:eastAsia="en-US"/>
        </w:rPr>
        <w:t>UTVRĐIVANJE REZULTATA POSLOVANJA U 2015.</w:t>
      </w:r>
    </w:p>
    <w:p w:rsidR="00C64B45" w:rsidRPr="00C64B45" w:rsidRDefault="00C64B45" w:rsidP="00C64B45">
      <w:pPr>
        <w:rPr>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464"/>
        <w:gridCol w:w="3096"/>
      </w:tblGrid>
      <w:tr w:rsidR="00C64B45" w:rsidRPr="00C64B45" w:rsidTr="00880F79">
        <w:tc>
          <w:tcPr>
            <w:tcW w:w="1728" w:type="dxa"/>
            <w:shd w:val="clear" w:color="auto" w:fill="auto"/>
          </w:tcPr>
          <w:p w:rsidR="00C64B45" w:rsidRPr="00C64B45" w:rsidRDefault="00C64B45" w:rsidP="00C64B45">
            <w:pPr>
              <w:rPr>
                <w:sz w:val="20"/>
                <w:szCs w:val="20"/>
                <w:lang w:eastAsia="en-US"/>
              </w:rPr>
            </w:pPr>
            <w:r w:rsidRPr="00C64B45">
              <w:rPr>
                <w:sz w:val="20"/>
                <w:szCs w:val="20"/>
                <w:lang w:eastAsia="en-US"/>
              </w:rPr>
              <w:t>Razred</w:t>
            </w:r>
          </w:p>
        </w:tc>
        <w:tc>
          <w:tcPr>
            <w:tcW w:w="4464" w:type="dxa"/>
            <w:shd w:val="clear" w:color="auto" w:fill="auto"/>
          </w:tcPr>
          <w:p w:rsidR="00C64B45" w:rsidRPr="00C64B45" w:rsidRDefault="00C64B45" w:rsidP="00C64B45">
            <w:pPr>
              <w:rPr>
                <w:sz w:val="20"/>
                <w:szCs w:val="20"/>
                <w:lang w:eastAsia="en-US"/>
              </w:rPr>
            </w:pPr>
            <w:r w:rsidRPr="00C64B45">
              <w:rPr>
                <w:sz w:val="20"/>
                <w:szCs w:val="20"/>
                <w:lang w:eastAsia="en-US"/>
              </w:rPr>
              <w:t>Naziv razreda</w:t>
            </w:r>
          </w:p>
        </w:tc>
        <w:tc>
          <w:tcPr>
            <w:tcW w:w="3096" w:type="dxa"/>
            <w:shd w:val="clear" w:color="auto" w:fill="auto"/>
          </w:tcPr>
          <w:p w:rsidR="00C64B45" w:rsidRPr="00C64B45" w:rsidRDefault="00C64B45" w:rsidP="00C64B45">
            <w:pPr>
              <w:rPr>
                <w:sz w:val="20"/>
                <w:szCs w:val="20"/>
                <w:lang w:eastAsia="en-US"/>
              </w:rPr>
            </w:pPr>
            <w:r w:rsidRPr="00C64B45">
              <w:rPr>
                <w:sz w:val="20"/>
                <w:szCs w:val="20"/>
                <w:lang w:eastAsia="en-US"/>
              </w:rPr>
              <w:t>Ukupan iznos</w:t>
            </w:r>
          </w:p>
        </w:tc>
      </w:tr>
      <w:tr w:rsidR="00C64B45" w:rsidRPr="00C64B45" w:rsidTr="00880F79">
        <w:tc>
          <w:tcPr>
            <w:tcW w:w="1728" w:type="dxa"/>
            <w:shd w:val="clear" w:color="auto" w:fill="auto"/>
          </w:tcPr>
          <w:p w:rsidR="00C64B45" w:rsidRPr="00C64B45" w:rsidRDefault="00C64B45" w:rsidP="00C64B45">
            <w:pPr>
              <w:rPr>
                <w:sz w:val="20"/>
                <w:szCs w:val="20"/>
                <w:lang w:eastAsia="en-US"/>
              </w:rPr>
            </w:pPr>
            <w:r w:rsidRPr="00C64B45">
              <w:rPr>
                <w:sz w:val="20"/>
                <w:szCs w:val="20"/>
                <w:lang w:eastAsia="en-US"/>
              </w:rPr>
              <w:t>3</w:t>
            </w:r>
          </w:p>
        </w:tc>
        <w:tc>
          <w:tcPr>
            <w:tcW w:w="4464" w:type="dxa"/>
            <w:shd w:val="clear" w:color="auto" w:fill="auto"/>
          </w:tcPr>
          <w:p w:rsidR="00C64B45" w:rsidRPr="00C64B45" w:rsidRDefault="00C64B45" w:rsidP="00C64B45">
            <w:pPr>
              <w:rPr>
                <w:sz w:val="20"/>
                <w:szCs w:val="20"/>
                <w:lang w:eastAsia="en-US"/>
              </w:rPr>
            </w:pPr>
            <w:r w:rsidRPr="00C64B45">
              <w:rPr>
                <w:sz w:val="20"/>
                <w:szCs w:val="20"/>
                <w:lang w:eastAsia="en-US"/>
              </w:rPr>
              <w:t>Rashodi poslovanja</w:t>
            </w:r>
          </w:p>
        </w:tc>
        <w:tc>
          <w:tcPr>
            <w:tcW w:w="3096" w:type="dxa"/>
            <w:shd w:val="clear" w:color="auto" w:fill="auto"/>
          </w:tcPr>
          <w:p w:rsidR="00C64B45" w:rsidRPr="00C64B45" w:rsidRDefault="00C64B45" w:rsidP="00C64B45">
            <w:pPr>
              <w:rPr>
                <w:sz w:val="20"/>
                <w:szCs w:val="20"/>
                <w:lang w:eastAsia="en-US"/>
              </w:rPr>
            </w:pPr>
            <w:r w:rsidRPr="00C64B45">
              <w:rPr>
                <w:sz w:val="20"/>
                <w:szCs w:val="20"/>
                <w:lang w:eastAsia="en-US"/>
              </w:rPr>
              <w:t>3.640.061,31</w:t>
            </w:r>
          </w:p>
        </w:tc>
      </w:tr>
      <w:tr w:rsidR="00C64B45" w:rsidRPr="00C64B45" w:rsidTr="00880F79">
        <w:tc>
          <w:tcPr>
            <w:tcW w:w="1728" w:type="dxa"/>
            <w:shd w:val="clear" w:color="auto" w:fill="auto"/>
          </w:tcPr>
          <w:p w:rsidR="00C64B45" w:rsidRPr="00C64B45" w:rsidRDefault="00C64B45" w:rsidP="00C64B45">
            <w:pPr>
              <w:rPr>
                <w:sz w:val="20"/>
                <w:szCs w:val="20"/>
                <w:lang w:eastAsia="en-US"/>
              </w:rPr>
            </w:pPr>
            <w:r w:rsidRPr="00C64B45">
              <w:rPr>
                <w:sz w:val="20"/>
                <w:szCs w:val="20"/>
                <w:lang w:eastAsia="en-US"/>
              </w:rPr>
              <w:t>4</w:t>
            </w:r>
          </w:p>
        </w:tc>
        <w:tc>
          <w:tcPr>
            <w:tcW w:w="4464" w:type="dxa"/>
            <w:shd w:val="clear" w:color="auto" w:fill="auto"/>
          </w:tcPr>
          <w:p w:rsidR="00C64B45" w:rsidRPr="00C64B45" w:rsidRDefault="00C64B45" w:rsidP="00C64B45">
            <w:pPr>
              <w:rPr>
                <w:sz w:val="20"/>
                <w:szCs w:val="20"/>
                <w:lang w:eastAsia="en-US"/>
              </w:rPr>
            </w:pPr>
            <w:r w:rsidRPr="00C64B45">
              <w:rPr>
                <w:sz w:val="20"/>
                <w:szCs w:val="20"/>
                <w:lang w:eastAsia="en-US"/>
              </w:rPr>
              <w:t>Rashodi za nabavu nefinancijske imovine</w:t>
            </w:r>
          </w:p>
        </w:tc>
        <w:tc>
          <w:tcPr>
            <w:tcW w:w="3096" w:type="dxa"/>
            <w:shd w:val="clear" w:color="auto" w:fill="auto"/>
          </w:tcPr>
          <w:p w:rsidR="00C64B45" w:rsidRPr="00C64B45" w:rsidRDefault="00C64B45" w:rsidP="00C64B45">
            <w:pPr>
              <w:rPr>
                <w:sz w:val="20"/>
                <w:szCs w:val="20"/>
                <w:lang w:eastAsia="en-US"/>
              </w:rPr>
            </w:pPr>
            <w:r w:rsidRPr="00C64B45">
              <w:rPr>
                <w:sz w:val="20"/>
                <w:szCs w:val="20"/>
                <w:lang w:eastAsia="en-US"/>
              </w:rPr>
              <w:t xml:space="preserve">   493.528,33</w:t>
            </w:r>
          </w:p>
        </w:tc>
      </w:tr>
      <w:tr w:rsidR="00C64B45" w:rsidRPr="00C64B45" w:rsidTr="00880F79">
        <w:tc>
          <w:tcPr>
            <w:tcW w:w="1728" w:type="dxa"/>
            <w:shd w:val="clear" w:color="auto" w:fill="auto"/>
          </w:tcPr>
          <w:p w:rsidR="00C64B45" w:rsidRPr="00C64B45" w:rsidRDefault="00C64B45" w:rsidP="00C64B45">
            <w:pPr>
              <w:rPr>
                <w:sz w:val="20"/>
                <w:szCs w:val="20"/>
                <w:lang w:eastAsia="en-US"/>
              </w:rPr>
            </w:pPr>
            <w:r w:rsidRPr="00C64B45">
              <w:rPr>
                <w:sz w:val="20"/>
                <w:szCs w:val="20"/>
                <w:lang w:eastAsia="en-US"/>
              </w:rPr>
              <w:t>5</w:t>
            </w:r>
          </w:p>
        </w:tc>
        <w:tc>
          <w:tcPr>
            <w:tcW w:w="4464" w:type="dxa"/>
            <w:shd w:val="clear" w:color="auto" w:fill="auto"/>
          </w:tcPr>
          <w:p w:rsidR="00C64B45" w:rsidRPr="00C64B45" w:rsidRDefault="00C64B45" w:rsidP="00C64B45">
            <w:pPr>
              <w:rPr>
                <w:sz w:val="20"/>
                <w:szCs w:val="20"/>
                <w:lang w:eastAsia="en-US"/>
              </w:rPr>
            </w:pPr>
            <w:r w:rsidRPr="00C64B45">
              <w:rPr>
                <w:sz w:val="20"/>
                <w:szCs w:val="20"/>
                <w:lang w:eastAsia="en-US"/>
              </w:rPr>
              <w:t>Izdaci za financijsku imovinu i otplata zajmova</w:t>
            </w:r>
          </w:p>
        </w:tc>
        <w:tc>
          <w:tcPr>
            <w:tcW w:w="3096" w:type="dxa"/>
            <w:shd w:val="clear" w:color="auto" w:fill="auto"/>
          </w:tcPr>
          <w:p w:rsidR="00C64B45" w:rsidRPr="00C64B45" w:rsidRDefault="00C64B45" w:rsidP="00C64B45">
            <w:pPr>
              <w:rPr>
                <w:sz w:val="20"/>
                <w:szCs w:val="20"/>
                <w:lang w:eastAsia="en-US"/>
              </w:rPr>
            </w:pPr>
            <w:r w:rsidRPr="00C64B45">
              <w:rPr>
                <w:sz w:val="20"/>
                <w:szCs w:val="20"/>
                <w:lang w:eastAsia="en-US"/>
              </w:rPr>
              <w:t>0,00</w:t>
            </w:r>
          </w:p>
        </w:tc>
      </w:tr>
      <w:tr w:rsidR="00C64B45" w:rsidRPr="00C64B45" w:rsidTr="00880F79">
        <w:tc>
          <w:tcPr>
            <w:tcW w:w="1728" w:type="dxa"/>
            <w:shd w:val="clear" w:color="auto" w:fill="auto"/>
          </w:tcPr>
          <w:p w:rsidR="00C64B45" w:rsidRPr="00C64B45" w:rsidRDefault="00C64B45" w:rsidP="00C64B45">
            <w:pPr>
              <w:rPr>
                <w:sz w:val="20"/>
                <w:szCs w:val="20"/>
                <w:lang w:eastAsia="en-US"/>
              </w:rPr>
            </w:pPr>
            <w:r w:rsidRPr="00C64B45">
              <w:rPr>
                <w:sz w:val="20"/>
                <w:szCs w:val="20"/>
                <w:lang w:eastAsia="en-US"/>
              </w:rPr>
              <w:t>6</w:t>
            </w:r>
          </w:p>
        </w:tc>
        <w:tc>
          <w:tcPr>
            <w:tcW w:w="4464" w:type="dxa"/>
            <w:shd w:val="clear" w:color="auto" w:fill="auto"/>
          </w:tcPr>
          <w:p w:rsidR="00C64B45" w:rsidRPr="00C64B45" w:rsidRDefault="00C64B45" w:rsidP="00C64B45">
            <w:pPr>
              <w:rPr>
                <w:sz w:val="20"/>
                <w:szCs w:val="20"/>
                <w:lang w:eastAsia="en-US"/>
              </w:rPr>
            </w:pPr>
            <w:r w:rsidRPr="00C64B45">
              <w:rPr>
                <w:sz w:val="20"/>
                <w:szCs w:val="20"/>
                <w:lang w:eastAsia="en-US"/>
              </w:rPr>
              <w:t xml:space="preserve">Prihodi poslovanja </w:t>
            </w:r>
          </w:p>
        </w:tc>
        <w:tc>
          <w:tcPr>
            <w:tcW w:w="3096" w:type="dxa"/>
            <w:shd w:val="clear" w:color="auto" w:fill="auto"/>
          </w:tcPr>
          <w:p w:rsidR="00C64B45" w:rsidRPr="00C64B45" w:rsidRDefault="00C64B45" w:rsidP="00C64B45">
            <w:pPr>
              <w:rPr>
                <w:sz w:val="20"/>
                <w:szCs w:val="20"/>
                <w:lang w:eastAsia="en-US"/>
              </w:rPr>
            </w:pPr>
            <w:r w:rsidRPr="00C64B45">
              <w:rPr>
                <w:sz w:val="20"/>
                <w:szCs w:val="20"/>
                <w:lang w:eastAsia="en-US"/>
              </w:rPr>
              <w:t>3.876.668,89</w:t>
            </w:r>
          </w:p>
        </w:tc>
      </w:tr>
      <w:tr w:rsidR="00C64B45" w:rsidRPr="00C64B45" w:rsidTr="00880F79">
        <w:tc>
          <w:tcPr>
            <w:tcW w:w="1728" w:type="dxa"/>
            <w:shd w:val="clear" w:color="auto" w:fill="auto"/>
          </w:tcPr>
          <w:p w:rsidR="00C64B45" w:rsidRPr="00C64B45" w:rsidRDefault="00C64B45" w:rsidP="00C64B45">
            <w:pPr>
              <w:rPr>
                <w:sz w:val="20"/>
                <w:szCs w:val="20"/>
                <w:lang w:eastAsia="en-US"/>
              </w:rPr>
            </w:pPr>
            <w:r w:rsidRPr="00C64B45">
              <w:rPr>
                <w:sz w:val="20"/>
                <w:szCs w:val="20"/>
                <w:lang w:eastAsia="en-US"/>
              </w:rPr>
              <w:t>7</w:t>
            </w:r>
          </w:p>
        </w:tc>
        <w:tc>
          <w:tcPr>
            <w:tcW w:w="4464" w:type="dxa"/>
            <w:shd w:val="clear" w:color="auto" w:fill="auto"/>
          </w:tcPr>
          <w:p w:rsidR="00C64B45" w:rsidRPr="00C64B45" w:rsidRDefault="00C64B45" w:rsidP="00C64B45">
            <w:pPr>
              <w:rPr>
                <w:sz w:val="20"/>
                <w:szCs w:val="20"/>
                <w:lang w:eastAsia="en-US"/>
              </w:rPr>
            </w:pPr>
            <w:r w:rsidRPr="00C64B45">
              <w:rPr>
                <w:sz w:val="20"/>
                <w:szCs w:val="20"/>
                <w:lang w:eastAsia="en-US"/>
              </w:rPr>
              <w:t>Prihodi od prodaje nefinancijske imovine</w:t>
            </w:r>
          </w:p>
        </w:tc>
        <w:tc>
          <w:tcPr>
            <w:tcW w:w="3096" w:type="dxa"/>
            <w:shd w:val="clear" w:color="auto" w:fill="auto"/>
          </w:tcPr>
          <w:p w:rsidR="00C64B45" w:rsidRPr="00C64B45" w:rsidRDefault="00C64B45" w:rsidP="00C64B45">
            <w:pPr>
              <w:rPr>
                <w:sz w:val="20"/>
                <w:szCs w:val="20"/>
                <w:lang w:eastAsia="en-US"/>
              </w:rPr>
            </w:pPr>
            <w:r w:rsidRPr="00C64B45">
              <w:rPr>
                <w:sz w:val="20"/>
                <w:szCs w:val="20"/>
                <w:lang w:eastAsia="en-US"/>
              </w:rPr>
              <w:t>0,00</w:t>
            </w:r>
          </w:p>
        </w:tc>
      </w:tr>
      <w:tr w:rsidR="00C64B45" w:rsidRPr="00C64B45" w:rsidTr="00880F79">
        <w:tc>
          <w:tcPr>
            <w:tcW w:w="1728" w:type="dxa"/>
            <w:shd w:val="clear" w:color="auto" w:fill="auto"/>
          </w:tcPr>
          <w:p w:rsidR="00C64B45" w:rsidRPr="00C64B45" w:rsidRDefault="00C64B45" w:rsidP="00C64B45">
            <w:pPr>
              <w:rPr>
                <w:sz w:val="20"/>
                <w:szCs w:val="20"/>
                <w:lang w:eastAsia="en-US"/>
              </w:rPr>
            </w:pPr>
            <w:r w:rsidRPr="00C64B45">
              <w:rPr>
                <w:sz w:val="20"/>
                <w:szCs w:val="20"/>
                <w:lang w:eastAsia="en-US"/>
              </w:rPr>
              <w:t>8</w:t>
            </w:r>
          </w:p>
        </w:tc>
        <w:tc>
          <w:tcPr>
            <w:tcW w:w="4464" w:type="dxa"/>
            <w:shd w:val="clear" w:color="auto" w:fill="auto"/>
          </w:tcPr>
          <w:p w:rsidR="00C64B45" w:rsidRPr="00C64B45" w:rsidRDefault="00C64B45" w:rsidP="00C64B45">
            <w:pPr>
              <w:rPr>
                <w:sz w:val="20"/>
                <w:szCs w:val="20"/>
                <w:lang w:eastAsia="en-US"/>
              </w:rPr>
            </w:pPr>
            <w:r w:rsidRPr="00C64B45">
              <w:rPr>
                <w:sz w:val="20"/>
                <w:szCs w:val="20"/>
                <w:lang w:eastAsia="en-US"/>
              </w:rPr>
              <w:t>Primici od financijske imovine i zaduživanja</w:t>
            </w:r>
          </w:p>
        </w:tc>
        <w:tc>
          <w:tcPr>
            <w:tcW w:w="3096" w:type="dxa"/>
            <w:shd w:val="clear" w:color="auto" w:fill="auto"/>
          </w:tcPr>
          <w:p w:rsidR="00C64B45" w:rsidRPr="00C64B45" w:rsidRDefault="00C64B45" w:rsidP="00C64B45">
            <w:pPr>
              <w:rPr>
                <w:sz w:val="20"/>
                <w:szCs w:val="20"/>
                <w:lang w:eastAsia="en-US"/>
              </w:rPr>
            </w:pPr>
            <w:r w:rsidRPr="00C64B45">
              <w:rPr>
                <w:sz w:val="20"/>
                <w:szCs w:val="20"/>
                <w:lang w:eastAsia="en-US"/>
              </w:rPr>
              <w:t>0,00</w:t>
            </w:r>
          </w:p>
        </w:tc>
      </w:tr>
      <w:tr w:rsidR="00C64B45" w:rsidRPr="00C64B45" w:rsidTr="00880F79">
        <w:tc>
          <w:tcPr>
            <w:tcW w:w="1728" w:type="dxa"/>
            <w:shd w:val="clear" w:color="auto" w:fill="auto"/>
          </w:tcPr>
          <w:p w:rsidR="00C64B45" w:rsidRPr="00C64B45" w:rsidRDefault="00C64B45" w:rsidP="00C64B45">
            <w:pPr>
              <w:rPr>
                <w:sz w:val="20"/>
                <w:szCs w:val="20"/>
                <w:lang w:eastAsia="en-US"/>
              </w:rPr>
            </w:pPr>
          </w:p>
        </w:tc>
        <w:tc>
          <w:tcPr>
            <w:tcW w:w="4464" w:type="dxa"/>
            <w:shd w:val="clear" w:color="auto" w:fill="auto"/>
          </w:tcPr>
          <w:p w:rsidR="00C64B45" w:rsidRPr="00C64B45" w:rsidRDefault="00C64B45" w:rsidP="00C64B45">
            <w:pPr>
              <w:rPr>
                <w:sz w:val="20"/>
                <w:szCs w:val="20"/>
                <w:lang w:eastAsia="en-US"/>
              </w:rPr>
            </w:pPr>
            <w:r w:rsidRPr="00C64B45">
              <w:rPr>
                <w:sz w:val="20"/>
                <w:szCs w:val="20"/>
                <w:lang w:eastAsia="en-US"/>
              </w:rPr>
              <w:t>Ukupni prihodi:</w:t>
            </w:r>
          </w:p>
        </w:tc>
        <w:tc>
          <w:tcPr>
            <w:tcW w:w="3096" w:type="dxa"/>
            <w:shd w:val="clear" w:color="auto" w:fill="auto"/>
          </w:tcPr>
          <w:p w:rsidR="00C64B45" w:rsidRPr="00C64B45" w:rsidRDefault="00C64B45" w:rsidP="00C64B45">
            <w:pPr>
              <w:rPr>
                <w:sz w:val="20"/>
                <w:szCs w:val="20"/>
                <w:lang w:eastAsia="en-US"/>
              </w:rPr>
            </w:pPr>
            <w:r w:rsidRPr="00C64B45">
              <w:rPr>
                <w:sz w:val="20"/>
                <w:szCs w:val="20"/>
                <w:lang w:eastAsia="en-US"/>
              </w:rPr>
              <w:t>3.876.668,89</w:t>
            </w:r>
          </w:p>
        </w:tc>
      </w:tr>
      <w:tr w:rsidR="00C64B45" w:rsidRPr="00C64B45" w:rsidTr="00880F79">
        <w:tc>
          <w:tcPr>
            <w:tcW w:w="1728" w:type="dxa"/>
            <w:shd w:val="clear" w:color="auto" w:fill="auto"/>
          </w:tcPr>
          <w:p w:rsidR="00C64B45" w:rsidRPr="00C64B45" w:rsidRDefault="00C64B45" w:rsidP="00C64B45">
            <w:pPr>
              <w:rPr>
                <w:sz w:val="20"/>
                <w:szCs w:val="20"/>
                <w:lang w:eastAsia="en-US"/>
              </w:rPr>
            </w:pPr>
          </w:p>
        </w:tc>
        <w:tc>
          <w:tcPr>
            <w:tcW w:w="4464" w:type="dxa"/>
            <w:shd w:val="clear" w:color="auto" w:fill="auto"/>
          </w:tcPr>
          <w:p w:rsidR="00C64B45" w:rsidRPr="00C64B45" w:rsidRDefault="00C64B45" w:rsidP="00C64B45">
            <w:pPr>
              <w:rPr>
                <w:sz w:val="20"/>
                <w:szCs w:val="20"/>
                <w:lang w:eastAsia="en-US"/>
              </w:rPr>
            </w:pPr>
            <w:r w:rsidRPr="00C64B45">
              <w:rPr>
                <w:sz w:val="20"/>
                <w:szCs w:val="20"/>
                <w:lang w:eastAsia="en-US"/>
              </w:rPr>
              <w:t>Ukupni rashodi:</w:t>
            </w:r>
          </w:p>
        </w:tc>
        <w:tc>
          <w:tcPr>
            <w:tcW w:w="3096" w:type="dxa"/>
            <w:shd w:val="clear" w:color="auto" w:fill="auto"/>
          </w:tcPr>
          <w:p w:rsidR="00C64B45" w:rsidRPr="00C64B45" w:rsidRDefault="00C64B45" w:rsidP="00C64B45">
            <w:pPr>
              <w:rPr>
                <w:sz w:val="20"/>
                <w:szCs w:val="20"/>
                <w:lang w:eastAsia="en-US"/>
              </w:rPr>
            </w:pPr>
            <w:r w:rsidRPr="00C64B45">
              <w:rPr>
                <w:sz w:val="20"/>
                <w:szCs w:val="20"/>
                <w:lang w:eastAsia="en-US"/>
              </w:rPr>
              <w:t>4.133.589,64</w:t>
            </w:r>
          </w:p>
        </w:tc>
      </w:tr>
    </w:tbl>
    <w:p w:rsidR="00C64B45" w:rsidRPr="00C64B45" w:rsidRDefault="00C64B45" w:rsidP="00C64B45">
      <w:pPr>
        <w:rPr>
          <w:sz w:val="20"/>
          <w:szCs w:val="20"/>
          <w:lang w:eastAsia="en-US"/>
        </w:rPr>
      </w:pPr>
    </w:p>
    <w:p w:rsidR="00C64B45" w:rsidRPr="00C64B45" w:rsidRDefault="00C64B45" w:rsidP="00C64B45">
      <w:pPr>
        <w:rPr>
          <w:b/>
          <w:sz w:val="20"/>
          <w:szCs w:val="20"/>
          <w:lang w:eastAsia="en-US"/>
        </w:rPr>
      </w:pPr>
      <w:r w:rsidRPr="00C64B45">
        <w:rPr>
          <w:b/>
          <w:sz w:val="20"/>
          <w:szCs w:val="20"/>
          <w:lang w:eastAsia="en-US"/>
        </w:rPr>
        <w:t>Obračun prihoda i rashoda poslovanja</w:t>
      </w:r>
    </w:p>
    <w:p w:rsidR="00C64B45" w:rsidRPr="00C64B45" w:rsidRDefault="00C64B45" w:rsidP="00C64B45">
      <w:pPr>
        <w:rPr>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
        <w:gridCol w:w="756"/>
        <w:gridCol w:w="2706"/>
        <w:gridCol w:w="1858"/>
        <w:gridCol w:w="1858"/>
        <w:gridCol w:w="1858"/>
      </w:tblGrid>
      <w:tr w:rsidR="00C64B45" w:rsidRPr="00C64B45" w:rsidTr="00880F79">
        <w:tc>
          <w:tcPr>
            <w:tcW w:w="1008" w:type="dxa"/>
            <w:gridSpan w:val="2"/>
            <w:shd w:val="clear" w:color="auto" w:fill="auto"/>
          </w:tcPr>
          <w:p w:rsidR="00C64B45" w:rsidRPr="00C64B45" w:rsidRDefault="00C64B45" w:rsidP="00C64B45">
            <w:pPr>
              <w:rPr>
                <w:sz w:val="20"/>
                <w:szCs w:val="20"/>
                <w:lang w:eastAsia="en-US"/>
              </w:rPr>
            </w:pPr>
            <w:r w:rsidRPr="00C64B45">
              <w:rPr>
                <w:sz w:val="20"/>
                <w:szCs w:val="20"/>
                <w:lang w:eastAsia="en-US"/>
              </w:rPr>
              <w:t>Red.br.</w:t>
            </w:r>
          </w:p>
        </w:tc>
        <w:tc>
          <w:tcPr>
            <w:tcW w:w="2706" w:type="dxa"/>
            <w:shd w:val="clear" w:color="auto" w:fill="auto"/>
          </w:tcPr>
          <w:p w:rsidR="00C64B45" w:rsidRPr="00C64B45" w:rsidRDefault="00C64B45" w:rsidP="00C64B45">
            <w:pPr>
              <w:rPr>
                <w:sz w:val="20"/>
                <w:szCs w:val="20"/>
                <w:lang w:eastAsia="en-US"/>
              </w:rPr>
            </w:pPr>
            <w:r w:rsidRPr="00C64B45">
              <w:rPr>
                <w:sz w:val="20"/>
                <w:szCs w:val="20"/>
                <w:lang w:eastAsia="en-US"/>
              </w:rPr>
              <w:t>Opis</w:t>
            </w:r>
          </w:p>
        </w:tc>
        <w:tc>
          <w:tcPr>
            <w:tcW w:w="1858" w:type="dxa"/>
            <w:shd w:val="clear" w:color="auto" w:fill="auto"/>
          </w:tcPr>
          <w:p w:rsidR="00C64B45" w:rsidRPr="00C64B45" w:rsidRDefault="00C64B45" w:rsidP="00C64B45">
            <w:pPr>
              <w:rPr>
                <w:sz w:val="20"/>
                <w:szCs w:val="20"/>
                <w:lang w:eastAsia="en-US"/>
              </w:rPr>
            </w:pPr>
            <w:r w:rsidRPr="00C64B45">
              <w:rPr>
                <w:sz w:val="20"/>
                <w:szCs w:val="20"/>
                <w:lang w:eastAsia="en-US"/>
              </w:rPr>
              <w:t>Iznos</w:t>
            </w:r>
          </w:p>
        </w:tc>
        <w:tc>
          <w:tcPr>
            <w:tcW w:w="1858" w:type="dxa"/>
            <w:shd w:val="clear" w:color="auto" w:fill="auto"/>
          </w:tcPr>
          <w:p w:rsidR="00C64B45" w:rsidRPr="00C64B45" w:rsidRDefault="00C64B45" w:rsidP="00C64B45">
            <w:pPr>
              <w:rPr>
                <w:sz w:val="20"/>
                <w:szCs w:val="20"/>
                <w:lang w:eastAsia="en-US"/>
              </w:rPr>
            </w:pPr>
            <w:r w:rsidRPr="00C64B45">
              <w:rPr>
                <w:sz w:val="20"/>
                <w:szCs w:val="20"/>
                <w:lang w:eastAsia="en-US"/>
              </w:rPr>
              <w:t>Duguje konto</w:t>
            </w:r>
          </w:p>
        </w:tc>
        <w:tc>
          <w:tcPr>
            <w:tcW w:w="1858" w:type="dxa"/>
            <w:shd w:val="clear" w:color="auto" w:fill="auto"/>
          </w:tcPr>
          <w:p w:rsidR="00C64B45" w:rsidRPr="00C64B45" w:rsidRDefault="00C64B45" w:rsidP="00C64B45">
            <w:pPr>
              <w:rPr>
                <w:sz w:val="20"/>
                <w:szCs w:val="20"/>
                <w:lang w:eastAsia="en-US"/>
              </w:rPr>
            </w:pPr>
            <w:r w:rsidRPr="00C64B45">
              <w:rPr>
                <w:sz w:val="20"/>
                <w:szCs w:val="20"/>
                <w:lang w:eastAsia="en-US"/>
              </w:rPr>
              <w:t>Potražuje konto</w:t>
            </w:r>
          </w:p>
        </w:tc>
      </w:tr>
      <w:tr w:rsidR="00C64B45" w:rsidRPr="00C64B45" w:rsidTr="00880F79">
        <w:tc>
          <w:tcPr>
            <w:tcW w:w="1008" w:type="dxa"/>
            <w:gridSpan w:val="2"/>
            <w:shd w:val="clear" w:color="auto" w:fill="auto"/>
          </w:tcPr>
          <w:p w:rsidR="00C64B45" w:rsidRPr="00C64B45" w:rsidRDefault="00C64B45" w:rsidP="00C64B45">
            <w:pPr>
              <w:rPr>
                <w:sz w:val="20"/>
                <w:szCs w:val="20"/>
                <w:lang w:eastAsia="en-US"/>
              </w:rPr>
            </w:pPr>
            <w:r w:rsidRPr="00C64B45">
              <w:rPr>
                <w:sz w:val="20"/>
                <w:szCs w:val="20"/>
                <w:lang w:eastAsia="en-US"/>
              </w:rPr>
              <w:t>1.</w:t>
            </w:r>
          </w:p>
        </w:tc>
        <w:tc>
          <w:tcPr>
            <w:tcW w:w="2706" w:type="dxa"/>
            <w:shd w:val="clear" w:color="auto" w:fill="auto"/>
          </w:tcPr>
          <w:p w:rsidR="00C64B45" w:rsidRPr="00C64B45" w:rsidRDefault="00C64B45" w:rsidP="00C64B45">
            <w:pPr>
              <w:rPr>
                <w:sz w:val="20"/>
                <w:szCs w:val="20"/>
                <w:lang w:eastAsia="en-US"/>
              </w:rPr>
            </w:pPr>
            <w:r w:rsidRPr="00C64B45">
              <w:rPr>
                <w:sz w:val="20"/>
                <w:szCs w:val="20"/>
                <w:lang w:eastAsia="en-US"/>
              </w:rPr>
              <w:t>Obračun prihoda i rashoda poslovanja</w:t>
            </w:r>
          </w:p>
        </w:tc>
        <w:tc>
          <w:tcPr>
            <w:tcW w:w="1858" w:type="dxa"/>
            <w:shd w:val="clear" w:color="auto" w:fill="auto"/>
          </w:tcPr>
          <w:p w:rsidR="00C64B45" w:rsidRPr="00C64B45" w:rsidRDefault="00C64B45" w:rsidP="00C64B45">
            <w:pPr>
              <w:rPr>
                <w:sz w:val="20"/>
                <w:szCs w:val="20"/>
                <w:lang w:eastAsia="en-US"/>
              </w:rPr>
            </w:pPr>
          </w:p>
        </w:tc>
        <w:tc>
          <w:tcPr>
            <w:tcW w:w="1858" w:type="dxa"/>
            <w:shd w:val="clear" w:color="auto" w:fill="auto"/>
          </w:tcPr>
          <w:p w:rsidR="00C64B45" w:rsidRPr="00C64B45" w:rsidRDefault="00C64B45" w:rsidP="00C64B45">
            <w:pPr>
              <w:rPr>
                <w:sz w:val="20"/>
                <w:szCs w:val="20"/>
                <w:lang w:eastAsia="en-US"/>
              </w:rPr>
            </w:pPr>
          </w:p>
        </w:tc>
        <w:tc>
          <w:tcPr>
            <w:tcW w:w="1858" w:type="dxa"/>
            <w:shd w:val="clear" w:color="auto" w:fill="auto"/>
          </w:tcPr>
          <w:p w:rsidR="00C64B45" w:rsidRPr="00C64B45" w:rsidRDefault="00C64B45" w:rsidP="00C64B45">
            <w:pPr>
              <w:rPr>
                <w:sz w:val="20"/>
                <w:szCs w:val="20"/>
                <w:lang w:eastAsia="en-US"/>
              </w:rPr>
            </w:pPr>
          </w:p>
        </w:tc>
      </w:tr>
      <w:tr w:rsidR="00C64B45" w:rsidRPr="00C64B45" w:rsidTr="00880F79">
        <w:tc>
          <w:tcPr>
            <w:tcW w:w="1008" w:type="dxa"/>
            <w:gridSpan w:val="2"/>
            <w:shd w:val="clear" w:color="auto" w:fill="auto"/>
          </w:tcPr>
          <w:p w:rsidR="00C64B45" w:rsidRPr="00C64B45" w:rsidRDefault="00C64B45" w:rsidP="00C64B45">
            <w:pPr>
              <w:rPr>
                <w:sz w:val="20"/>
                <w:szCs w:val="20"/>
                <w:lang w:eastAsia="en-US"/>
              </w:rPr>
            </w:pPr>
          </w:p>
        </w:tc>
        <w:tc>
          <w:tcPr>
            <w:tcW w:w="2706" w:type="dxa"/>
            <w:shd w:val="clear" w:color="auto" w:fill="auto"/>
          </w:tcPr>
          <w:p w:rsidR="00C64B45" w:rsidRPr="00C64B45" w:rsidRDefault="00C64B45" w:rsidP="00C64B45">
            <w:pPr>
              <w:rPr>
                <w:sz w:val="20"/>
                <w:szCs w:val="20"/>
                <w:lang w:eastAsia="en-US"/>
              </w:rPr>
            </w:pPr>
            <w:r w:rsidRPr="00C64B45">
              <w:rPr>
                <w:sz w:val="20"/>
                <w:szCs w:val="20"/>
                <w:lang w:eastAsia="en-US"/>
              </w:rPr>
              <w:t xml:space="preserve">Ukupni prihodi poslovanja </w:t>
            </w:r>
          </w:p>
        </w:tc>
        <w:tc>
          <w:tcPr>
            <w:tcW w:w="1858" w:type="dxa"/>
            <w:shd w:val="clear" w:color="auto" w:fill="auto"/>
          </w:tcPr>
          <w:p w:rsidR="00C64B45" w:rsidRPr="00C64B45" w:rsidRDefault="00C64B45" w:rsidP="00C64B45">
            <w:pPr>
              <w:rPr>
                <w:sz w:val="20"/>
                <w:szCs w:val="20"/>
                <w:lang w:eastAsia="en-US"/>
              </w:rPr>
            </w:pPr>
            <w:r w:rsidRPr="00C64B45">
              <w:rPr>
                <w:sz w:val="20"/>
                <w:szCs w:val="20"/>
                <w:lang w:eastAsia="en-US"/>
              </w:rPr>
              <w:t>3.876.668,89</w:t>
            </w:r>
          </w:p>
        </w:tc>
        <w:tc>
          <w:tcPr>
            <w:tcW w:w="1858" w:type="dxa"/>
            <w:shd w:val="clear" w:color="auto" w:fill="auto"/>
          </w:tcPr>
          <w:p w:rsidR="00C64B45" w:rsidRPr="00C64B45" w:rsidRDefault="00C64B45" w:rsidP="00C64B45">
            <w:pPr>
              <w:rPr>
                <w:sz w:val="20"/>
                <w:szCs w:val="20"/>
                <w:lang w:eastAsia="en-US"/>
              </w:rPr>
            </w:pPr>
          </w:p>
        </w:tc>
        <w:tc>
          <w:tcPr>
            <w:tcW w:w="1858" w:type="dxa"/>
            <w:shd w:val="clear" w:color="auto" w:fill="auto"/>
          </w:tcPr>
          <w:p w:rsidR="00C64B45" w:rsidRPr="00C64B45" w:rsidRDefault="00C64B45" w:rsidP="00C64B45">
            <w:pPr>
              <w:rPr>
                <w:sz w:val="20"/>
                <w:szCs w:val="20"/>
                <w:lang w:eastAsia="en-US"/>
              </w:rPr>
            </w:pPr>
            <w:r w:rsidRPr="00C64B45">
              <w:rPr>
                <w:sz w:val="20"/>
                <w:szCs w:val="20"/>
                <w:lang w:eastAsia="en-US"/>
              </w:rPr>
              <w:t>61-68</w:t>
            </w:r>
          </w:p>
        </w:tc>
      </w:tr>
      <w:tr w:rsidR="00C64B45" w:rsidRPr="00C64B45" w:rsidTr="00880F79">
        <w:tc>
          <w:tcPr>
            <w:tcW w:w="1008" w:type="dxa"/>
            <w:gridSpan w:val="2"/>
            <w:shd w:val="clear" w:color="auto" w:fill="auto"/>
          </w:tcPr>
          <w:p w:rsidR="00C64B45" w:rsidRPr="00C64B45" w:rsidRDefault="00C64B45" w:rsidP="00C64B45">
            <w:pPr>
              <w:rPr>
                <w:sz w:val="20"/>
                <w:szCs w:val="20"/>
                <w:lang w:eastAsia="en-US"/>
              </w:rPr>
            </w:pPr>
          </w:p>
        </w:tc>
        <w:tc>
          <w:tcPr>
            <w:tcW w:w="2706" w:type="dxa"/>
            <w:shd w:val="clear" w:color="auto" w:fill="auto"/>
          </w:tcPr>
          <w:p w:rsidR="00C64B45" w:rsidRPr="00C64B45" w:rsidRDefault="00C64B45" w:rsidP="00C64B45">
            <w:pPr>
              <w:rPr>
                <w:sz w:val="20"/>
                <w:szCs w:val="20"/>
                <w:lang w:eastAsia="en-US"/>
              </w:rPr>
            </w:pPr>
            <w:r w:rsidRPr="00C64B45">
              <w:rPr>
                <w:sz w:val="20"/>
                <w:szCs w:val="20"/>
                <w:lang w:eastAsia="en-US"/>
              </w:rPr>
              <w:t>Obračun prihoda poslovanja</w:t>
            </w:r>
          </w:p>
        </w:tc>
        <w:tc>
          <w:tcPr>
            <w:tcW w:w="1858" w:type="dxa"/>
            <w:shd w:val="clear" w:color="auto" w:fill="auto"/>
          </w:tcPr>
          <w:p w:rsidR="00C64B45" w:rsidRPr="00C64B45" w:rsidRDefault="00C64B45" w:rsidP="00C64B45">
            <w:pPr>
              <w:rPr>
                <w:sz w:val="20"/>
                <w:szCs w:val="20"/>
                <w:lang w:eastAsia="en-US"/>
              </w:rPr>
            </w:pPr>
            <w:r w:rsidRPr="00C64B45">
              <w:rPr>
                <w:sz w:val="20"/>
                <w:szCs w:val="20"/>
                <w:lang w:eastAsia="en-US"/>
              </w:rPr>
              <w:t>3.876.668,89</w:t>
            </w:r>
          </w:p>
        </w:tc>
        <w:tc>
          <w:tcPr>
            <w:tcW w:w="1858" w:type="dxa"/>
            <w:shd w:val="clear" w:color="auto" w:fill="auto"/>
          </w:tcPr>
          <w:p w:rsidR="00C64B45" w:rsidRPr="00C64B45" w:rsidRDefault="00C64B45" w:rsidP="00C64B45">
            <w:pPr>
              <w:rPr>
                <w:sz w:val="20"/>
                <w:szCs w:val="20"/>
                <w:lang w:eastAsia="en-US"/>
              </w:rPr>
            </w:pPr>
            <w:r w:rsidRPr="00C64B45">
              <w:rPr>
                <w:sz w:val="20"/>
                <w:szCs w:val="20"/>
                <w:lang w:eastAsia="en-US"/>
              </w:rPr>
              <w:t>69111</w:t>
            </w:r>
          </w:p>
        </w:tc>
        <w:tc>
          <w:tcPr>
            <w:tcW w:w="1858" w:type="dxa"/>
            <w:shd w:val="clear" w:color="auto" w:fill="auto"/>
          </w:tcPr>
          <w:p w:rsidR="00C64B45" w:rsidRPr="00C64B45" w:rsidRDefault="00C64B45" w:rsidP="00C64B45">
            <w:pPr>
              <w:rPr>
                <w:sz w:val="20"/>
                <w:szCs w:val="20"/>
                <w:lang w:eastAsia="en-US"/>
              </w:rPr>
            </w:pPr>
            <w:r w:rsidRPr="00C64B45">
              <w:rPr>
                <w:sz w:val="20"/>
                <w:szCs w:val="20"/>
                <w:lang w:eastAsia="en-US"/>
              </w:rPr>
              <w:t>92111</w:t>
            </w:r>
          </w:p>
        </w:tc>
      </w:tr>
      <w:tr w:rsidR="00C64B45" w:rsidRPr="00C64B45" w:rsidTr="00880F79">
        <w:tc>
          <w:tcPr>
            <w:tcW w:w="1008" w:type="dxa"/>
            <w:gridSpan w:val="2"/>
            <w:shd w:val="clear" w:color="auto" w:fill="auto"/>
          </w:tcPr>
          <w:p w:rsidR="00C64B45" w:rsidRPr="00C64B45" w:rsidRDefault="00C64B45" w:rsidP="00C64B45">
            <w:pPr>
              <w:rPr>
                <w:sz w:val="20"/>
                <w:szCs w:val="20"/>
                <w:lang w:eastAsia="en-US"/>
              </w:rPr>
            </w:pPr>
          </w:p>
        </w:tc>
        <w:tc>
          <w:tcPr>
            <w:tcW w:w="2706" w:type="dxa"/>
            <w:shd w:val="clear" w:color="auto" w:fill="auto"/>
          </w:tcPr>
          <w:p w:rsidR="00C64B45" w:rsidRPr="00C64B45" w:rsidRDefault="00C64B45" w:rsidP="00C64B45">
            <w:pPr>
              <w:rPr>
                <w:sz w:val="20"/>
                <w:szCs w:val="20"/>
                <w:lang w:eastAsia="en-US"/>
              </w:rPr>
            </w:pPr>
            <w:r w:rsidRPr="00C64B45">
              <w:rPr>
                <w:sz w:val="20"/>
                <w:szCs w:val="20"/>
                <w:lang w:eastAsia="en-US"/>
              </w:rPr>
              <w:t xml:space="preserve">Ukupni rashodi poslovanja </w:t>
            </w:r>
          </w:p>
        </w:tc>
        <w:tc>
          <w:tcPr>
            <w:tcW w:w="1858" w:type="dxa"/>
            <w:shd w:val="clear" w:color="auto" w:fill="auto"/>
          </w:tcPr>
          <w:p w:rsidR="00C64B45" w:rsidRPr="00C64B45" w:rsidRDefault="00C64B45" w:rsidP="00C64B45">
            <w:pPr>
              <w:rPr>
                <w:sz w:val="20"/>
                <w:szCs w:val="20"/>
                <w:lang w:eastAsia="en-US"/>
              </w:rPr>
            </w:pPr>
            <w:r w:rsidRPr="00C64B45">
              <w:rPr>
                <w:sz w:val="20"/>
                <w:szCs w:val="20"/>
                <w:lang w:eastAsia="en-US"/>
              </w:rPr>
              <w:t>3.640.061,31</w:t>
            </w:r>
          </w:p>
        </w:tc>
        <w:tc>
          <w:tcPr>
            <w:tcW w:w="1858" w:type="dxa"/>
            <w:shd w:val="clear" w:color="auto" w:fill="auto"/>
          </w:tcPr>
          <w:p w:rsidR="00C64B45" w:rsidRPr="00C64B45" w:rsidRDefault="00C64B45" w:rsidP="00C64B45">
            <w:pPr>
              <w:rPr>
                <w:sz w:val="20"/>
                <w:szCs w:val="20"/>
                <w:lang w:eastAsia="en-US"/>
              </w:rPr>
            </w:pPr>
            <w:r w:rsidRPr="00C64B45">
              <w:rPr>
                <w:sz w:val="20"/>
                <w:szCs w:val="20"/>
                <w:lang w:eastAsia="en-US"/>
              </w:rPr>
              <w:t>31-38</w:t>
            </w:r>
          </w:p>
        </w:tc>
        <w:tc>
          <w:tcPr>
            <w:tcW w:w="1858" w:type="dxa"/>
            <w:shd w:val="clear" w:color="auto" w:fill="auto"/>
          </w:tcPr>
          <w:p w:rsidR="00C64B45" w:rsidRPr="00C64B45" w:rsidRDefault="00C64B45" w:rsidP="00C64B45">
            <w:pPr>
              <w:rPr>
                <w:sz w:val="20"/>
                <w:szCs w:val="20"/>
                <w:lang w:eastAsia="en-US"/>
              </w:rPr>
            </w:pPr>
          </w:p>
        </w:tc>
      </w:tr>
      <w:tr w:rsidR="00C64B45" w:rsidRPr="00C64B45" w:rsidTr="00880F79">
        <w:tc>
          <w:tcPr>
            <w:tcW w:w="1008" w:type="dxa"/>
            <w:gridSpan w:val="2"/>
            <w:shd w:val="clear" w:color="auto" w:fill="auto"/>
          </w:tcPr>
          <w:p w:rsidR="00C64B45" w:rsidRPr="00C64B45" w:rsidRDefault="00C64B45" w:rsidP="00C64B45">
            <w:pPr>
              <w:rPr>
                <w:sz w:val="20"/>
                <w:szCs w:val="20"/>
                <w:lang w:eastAsia="en-US"/>
              </w:rPr>
            </w:pPr>
          </w:p>
        </w:tc>
        <w:tc>
          <w:tcPr>
            <w:tcW w:w="2706" w:type="dxa"/>
            <w:shd w:val="clear" w:color="auto" w:fill="auto"/>
          </w:tcPr>
          <w:p w:rsidR="00C64B45" w:rsidRPr="00C64B45" w:rsidRDefault="00C64B45" w:rsidP="00C64B45">
            <w:pPr>
              <w:rPr>
                <w:sz w:val="20"/>
                <w:szCs w:val="20"/>
                <w:lang w:eastAsia="en-US"/>
              </w:rPr>
            </w:pPr>
            <w:r w:rsidRPr="00C64B45">
              <w:rPr>
                <w:sz w:val="20"/>
                <w:szCs w:val="20"/>
                <w:lang w:eastAsia="en-US"/>
              </w:rPr>
              <w:t>Obračun rashoda poslovanja</w:t>
            </w:r>
          </w:p>
        </w:tc>
        <w:tc>
          <w:tcPr>
            <w:tcW w:w="1858" w:type="dxa"/>
            <w:shd w:val="clear" w:color="auto" w:fill="auto"/>
          </w:tcPr>
          <w:p w:rsidR="00C64B45" w:rsidRPr="00C64B45" w:rsidRDefault="00C64B45" w:rsidP="00C64B45">
            <w:pPr>
              <w:rPr>
                <w:sz w:val="20"/>
                <w:szCs w:val="20"/>
                <w:lang w:eastAsia="en-US"/>
              </w:rPr>
            </w:pPr>
            <w:r w:rsidRPr="00C64B45">
              <w:rPr>
                <w:sz w:val="20"/>
                <w:szCs w:val="20"/>
                <w:lang w:eastAsia="en-US"/>
              </w:rPr>
              <w:t>3.640.061,31</w:t>
            </w:r>
          </w:p>
        </w:tc>
        <w:tc>
          <w:tcPr>
            <w:tcW w:w="1858" w:type="dxa"/>
            <w:shd w:val="clear" w:color="auto" w:fill="auto"/>
          </w:tcPr>
          <w:p w:rsidR="00C64B45" w:rsidRPr="00C64B45" w:rsidRDefault="00C64B45" w:rsidP="00C64B45">
            <w:pPr>
              <w:rPr>
                <w:sz w:val="20"/>
                <w:szCs w:val="20"/>
                <w:lang w:eastAsia="en-US"/>
              </w:rPr>
            </w:pPr>
            <w:r w:rsidRPr="00C64B45">
              <w:rPr>
                <w:sz w:val="20"/>
                <w:szCs w:val="20"/>
                <w:lang w:eastAsia="en-US"/>
              </w:rPr>
              <w:t>92111</w:t>
            </w:r>
          </w:p>
        </w:tc>
        <w:tc>
          <w:tcPr>
            <w:tcW w:w="1858" w:type="dxa"/>
            <w:shd w:val="clear" w:color="auto" w:fill="auto"/>
          </w:tcPr>
          <w:p w:rsidR="00C64B45" w:rsidRPr="00C64B45" w:rsidRDefault="00C64B45" w:rsidP="00C64B45">
            <w:pPr>
              <w:rPr>
                <w:sz w:val="20"/>
                <w:szCs w:val="20"/>
                <w:lang w:eastAsia="en-US"/>
              </w:rPr>
            </w:pPr>
            <w:r w:rsidRPr="00C64B45">
              <w:rPr>
                <w:sz w:val="20"/>
                <w:szCs w:val="20"/>
                <w:lang w:eastAsia="en-US"/>
              </w:rPr>
              <w:t>39111</w:t>
            </w:r>
          </w:p>
        </w:tc>
      </w:tr>
      <w:tr w:rsidR="00C64B45" w:rsidRPr="00C64B45" w:rsidTr="00880F79">
        <w:tblPrEx>
          <w:tblLook w:val="0000" w:firstRow="0" w:lastRow="0" w:firstColumn="0" w:lastColumn="0" w:noHBand="0" w:noVBand="0"/>
        </w:tblPrEx>
        <w:trPr>
          <w:trHeight w:val="684"/>
        </w:trPr>
        <w:tc>
          <w:tcPr>
            <w:tcW w:w="252" w:type="dxa"/>
            <w:shd w:val="clear" w:color="auto" w:fill="auto"/>
          </w:tcPr>
          <w:p w:rsidR="00C64B45" w:rsidRPr="00C64B45" w:rsidRDefault="00C64B45" w:rsidP="00C64B45">
            <w:pPr>
              <w:tabs>
                <w:tab w:val="left" w:pos="1008"/>
                <w:tab w:val="left" w:pos="3714"/>
                <w:tab w:val="left" w:pos="5572"/>
                <w:tab w:val="left" w:pos="7430"/>
              </w:tabs>
              <w:rPr>
                <w:sz w:val="20"/>
                <w:szCs w:val="20"/>
                <w:lang w:eastAsia="en-US"/>
              </w:rPr>
            </w:pPr>
          </w:p>
        </w:tc>
        <w:tc>
          <w:tcPr>
            <w:tcW w:w="9036" w:type="dxa"/>
            <w:gridSpan w:val="5"/>
            <w:shd w:val="clear" w:color="auto" w:fill="auto"/>
          </w:tcPr>
          <w:p w:rsidR="00C64B45" w:rsidRPr="00C64B45" w:rsidRDefault="00C64B45" w:rsidP="00C64B45">
            <w:pPr>
              <w:rPr>
                <w:sz w:val="20"/>
                <w:szCs w:val="20"/>
                <w:lang w:eastAsia="en-US"/>
              </w:rPr>
            </w:pPr>
            <w:r w:rsidRPr="00C64B45">
              <w:rPr>
                <w:sz w:val="20"/>
                <w:szCs w:val="20"/>
                <w:lang w:eastAsia="en-US"/>
              </w:rPr>
              <w:t>Ostvaren je višak prihoda poslovanja na – potražna strana 92111 u iznosu od 236.114,05 kn</w:t>
            </w:r>
          </w:p>
        </w:tc>
      </w:tr>
    </w:tbl>
    <w:p w:rsidR="00C64B45" w:rsidRPr="00C64B45" w:rsidRDefault="00C64B45" w:rsidP="00C64B45">
      <w:pPr>
        <w:tabs>
          <w:tab w:val="left" w:pos="1008"/>
          <w:tab w:val="left" w:pos="3714"/>
          <w:tab w:val="left" w:pos="5572"/>
          <w:tab w:val="left" w:pos="7430"/>
        </w:tabs>
        <w:rPr>
          <w:sz w:val="20"/>
          <w:szCs w:val="20"/>
          <w:lang w:eastAsia="en-US"/>
        </w:rPr>
      </w:pPr>
      <w:r w:rsidRPr="00C64B45">
        <w:rPr>
          <w:sz w:val="20"/>
          <w:szCs w:val="20"/>
          <w:lang w:eastAsia="en-US"/>
        </w:rPr>
        <w:tab/>
      </w:r>
      <w:r w:rsidRPr="00C64B45">
        <w:rPr>
          <w:sz w:val="20"/>
          <w:szCs w:val="20"/>
          <w:lang w:eastAsia="en-US"/>
        </w:rPr>
        <w:tab/>
      </w:r>
      <w:r w:rsidRPr="00C64B45">
        <w:rPr>
          <w:sz w:val="20"/>
          <w:szCs w:val="20"/>
          <w:lang w:eastAsia="en-US"/>
        </w:rPr>
        <w:tab/>
      </w:r>
      <w:r w:rsidRPr="00C64B45">
        <w:rPr>
          <w:sz w:val="20"/>
          <w:szCs w:val="20"/>
          <w:lang w:eastAsia="en-US"/>
        </w:rPr>
        <w:tab/>
      </w:r>
    </w:p>
    <w:p w:rsidR="00C64B45" w:rsidRPr="00C64B45" w:rsidRDefault="00C64B45" w:rsidP="00C64B45">
      <w:pPr>
        <w:rPr>
          <w:b/>
          <w:sz w:val="20"/>
          <w:szCs w:val="20"/>
          <w:lang w:eastAsia="en-US"/>
        </w:rPr>
      </w:pPr>
      <w:r w:rsidRPr="00C64B45">
        <w:rPr>
          <w:b/>
          <w:sz w:val="20"/>
          <w:szCs w:val="20"/>
          <w:lang w:eastAsia="en-US"/>
        </w:rPr>
        <w:t>Obračun prihoda i rashoda od nefinancijske imovine</w:t>
      </w:r>
    </w:p>
    <w:p w:rsidR="00C64B45" w:rsidRPr="00C64B45" w:rsidRDefault="00C64B45" w:rsidP="00C64B45">
      <w:pPr>
        <w:rPr>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
        <w:gridCol w:w="756"/>
        <w:gridCol w:w="2706"/>
        <w:gridCol w:w="1858"/>
        <w:gridCol w:w="1858"/>
        <w:gridCol w:w="1858"/>
      </w:tblGrid>
      <w:tr w:rsidR="00C64B45" w:rsidRPr="00C64B45" w:rsidTr="00880F79">
        <w:tc>
          <w:tcPr>
            <w:tcW w:w="1008" w:type="dxa"/>
            <w:gridSpan w:val="2"/>
            <w:shd w:val="clear" w:color="auto" w:fill="auto"/>
          </w:tcPr>
          <w:p w:rsidR="00C64B45" w:rsidRPr="00C64B45" w:rsidRDefault="00C64B45" w:rsidP="00C64B45">
            <w:pPr>
              <w:rPr>
                <w:sz w:val="20"/>
                <w:szCs w:val="20"/>
                <w:lang w:eastAsia="en-US"/>
              </w:rPr>
            </w:pPr>
            <w:r w:rsidRPr="00C64B45">
              <w:rPr>
                <w:sz w:val="20"/>
                <w:szCs w:val="20"/>
                <w:lang w:eastAsia="en-US"/>
              </w:rPr>
              <w:t>Red.br.</w:t>
            </w:r>
          </w:p>
        </w:tc>
        <w:tc>
          <w:tcPr>
            <w:tcW w:w="2706" w:type="dxa"/>
            <w:shd w:val="clear" w:color="auto" w:fill="auto"/>
          </w:tcPr>
          <w:p w:rsidR="00C64B45" w:rsidRPr="00C64B45" w:rsidRDefault="00C64B45" w:rsidP="00C64B45">
            <w:pPr>
              <w:rPr>
                <w:sz w:val="20"/>
                <w:szCs w:val="20"/>
                <w:lang w:eastAsia="en-US"/>
              </w:rPr>
            </w:pPr>
            <w:r w:rsidRPr="00C64B45">
              <w:rPr>
                <w:sz w:val="20"/>
                <w:szCs w:val="20"/>
                <w:lang w:eastAsia="en-US"/>
              </w:rPr>
              <w:t>Opis</w:t>
            </w:r>
          </w:p>
        </w:tc>
        <w:tc>
          <w:tcPr>
            <w:tcW w:w="1858" w:type="dxa"/>
            <w:shd w:val="clear" w:color="auto" w:fill="auto"/>
          </w:tcPr>
          <w:p w:rsidR="00C64B45" w:rsidRPr="00C64B45" w:rsidRDefault="00C64B45" w:rsidP="00C64B45">
            <w:pPr>
              <w:rPr>
                <w:sz w:val="20"/>
                <w:szCs w:val="20"/>
                <w:lang w:eastAsia="en-US"/>
              </w:rPr>
            </w:pPr>
            <w:r w:rsidRPr="00C64B45">
              <w:rPr>
                <w:sz w:val="20"/>
                <w:szCs w:val="20"/>
                <w:lang w:eastAsia="en-US"/>
              </w:rPr>
              <w:t>Iznos</w:t>
            </w:r>
          </w:p>
        </w:tc>
        <w:tc>
          <w:tcPr>
            <w:tcW w:w="1858" w:type="dxa"/>
            <w:shd w:val="clear" w:color="auto" w:fill="auto"/>
          </w:tcPr>
          <w:p w:rsidR="00C64B45" w:rsidRPr="00C64B45" w:rsidRDefault="00C64B45" w:rsidP="00C64B45">
            <w:pPr>
              <w:rPr>
                <w:sz w:val="20"/>
                <w:szCs w:val="20"/>
                <w:lang w:eastAsia="en-US"/>
              </w:rPr>
            </w:pPr>
            <w:r w:rsidRPr="00C64B45">
              <w:rPr>
                <w:sz w:val="20"/>
                <w:szCs w:val="20"/>
                <w:lang w:eastAsia="en-US"/>
              </w:rPr>
              <w:t>Duguje konto</w:t>
            </w:r>
          </w:p>
        </w:tc>
        <w:tc>
          <w:tcPr>
            <w:tcW w:w="1858" w:type="dxa"/>
            <w:shd w:val="clear" w:color="auto" w:fill="auto"/>
          </w:tcPr>
          <w:p w:rsidR="00C64B45" w:rsidRPr="00C64B45" w:rsidRDefault="00C64B45" w:rsidP="00C64B45">
            <w:pPr>
              <w:rPr>
                <w:sz w:val="20"/>
                <w:szCs w:val="20"/>
                <w:lang w:eastAsia="en-US"/>
              </w:rPr>
            </w:pPr>
            <w:r w:rsidRPr="00C64B45">
              <w:rPr>
                <w:sz w:val="20"/>
                <w:szCs w:val="20"/>
                <w:lang w:eastAsia="en-US"/>
              </w:rPr>
              <w:t>Potražuje konto</w:t>
            </w:r>
          </w:p>
        </w:tc>
      </w:tr>
      <w:tr w:rsidR="00C64B45" w:rsidRPr="00C64B45" w:rsidTr="00880F79">
        <w:tc>
          <w:tcPr>
            <w:tcW w:w="1008" w:type="dxa"/>
            <w:gridSpan w:val="2"/>
            <w:shd w:val="clear" w:color="auto" w:fill="auto"/>
          </w:tcPr>
          <w:p w:rsidR="00C64B45" w:rsidRPr="00C64B45" w:rsidRDefault="00C64B45" w:rsidP="00C64B45">
            <w:pPr>
              <w:rPr>
                <w:sz w:val="20"/>
                <w:szCs w:val="20"/>
                <w:lang w:eastAsia="en-US"/>
              </w:rPr>
            </w:pPr>
            <w:r w:rsidRPr="00C64B45">
              <w:rPr>
                <w:sz w:val="20"/>
                <w:szCs w:val="20"/>
                <w:lang w:eastAsia="en-US"/>
              </w:rPr>
              <w:t>1.</w:t>
            </w:r>
          </w:p>
        </w:tc>
        <w:tc>
          <w:tcPr>
            <w:tcW w:w="2706" w:type="dxa"/>
            <w:shd w:val="clear" w:color="auto" w:fill="auto"/>
          </w:tcPr>
          <w:p w:rsidR="00C64B45" w:rsidRPr="00C64B45" w:rsidRDefault="00C64B45" w:rsidP="00C64B45">
            <w:pPr>
              <w:rPr>
                <w:sz w:val="20"/>
                <w:szCs w:val="20"/>
                <w:lang w:eastAsia="en-US"/>
              </w:rPr>
            </w:pPr>
            <w:r w:rsidRPr="00C64B45">
              <w:rPr>
                <w:sz w:val="20"/>
                <w:szCs w:val="20"/>
                <w:lang w:eastAsia="en-US"/>
              </w:rPr>
              <w:t xml:space="preserve">Obračun prihoda i rashoda od nefinancijske imovine </w:t>
            </w:r>
          </w:p>
        </w:tc>
        <w:tc>
          <w:tcPr>
            <w:tcW w:w="1858" w:type="dxa"/>
            <w:shd w:val="clear" w:color="auto" w:fill="auto"/>
          </w:tcPr>
          <w:p w:rsidR="00C64B45" w:rsidRPr="00C64B45" w:rsidRDefault="00C64B45" w:rsidP="00C64B45">
            <w:pPr>
              <w:rPr>
                <w:sz w:val="20"/>
                <w:szCs w:val="20"/>
                <w:lang w:eastAsia="en-US"/>
              </w:rPr>
            </w:pPr>
          </w:p>
        </w:tc>
        <w:tc>
          <w:tcPr>
            <w:tcW w:w="1858" w:type="dxa"/>
            <w:shd w:val="clear" w:color="auto" w:fill="auto"/>
          </w:tcPr>
          <w:p w:rsidR="00C64B45" w:rsidRPr="00C64B45" w:rsidRDefault="00C64B45" w:rsidP="00C64B45">
            <w:pPr>
              <w:rPr>
                <w:sz w:val="20"/>
                <w:szCs w:val="20"/>
                <w:lang w:eastAsia="en-US"/>
              </w:rPr>
            </w:pPr>
          </w:p>
        </w:tc>
        <w:tc>
          <w:tcPr>
            <w:tcW w:w="1858" w:type="dxa"/>
            <w:shd w:val="clear" w:color="auto" w:fill="auto"/>
          </w:tcPr>
          <w:p w:rsidR="00C64B45" w:rsidRPr="00C64B45" w:rsidRDefault="00C64B45" w:rsidP="00C64B45">
            <w:pPr>
              <w:rPr>
                <w:sz w:val="20"/>
                <w:szCs w:val="20"/>
                <w:lang w:eastAsia="en-US"/>
              </w:rPr>
            </w:pPr>
          </w:p>
        </w:tc>
      </w:tr>
      <w:tr w:rsidR="00C64B45" w:rsidRPr="00C64B45" w:rsidTr="00880F79">
        <w:tc>
          <w:tcPr>
            <w:tcW w:w="1008" w:type="dxa"/>
            <w:gridSpan w:val="2"/>
            <w:shd w:val="clear" w:color="auto" w:fill="auto"/>
          </w:tcPr>
          <w:p w:rsidR="00C64B45" w:rsidRPr="00C64B45" w:rsidRDefault="00C64B45" w:rsidP="00C64B45">
            <w:pPr>
              <w:rPr>
                <w:sz w:val="20"/>
                <w:szCs w:val="20"/>
                <w:lang w:eastAsia="en-US"/>
              </w:rPr>
            </w:pPr>
          </w:p>
        </w:tc>
        <w:tc>
          <w:tcPr>
            <w:tcW w:w="2706" w:type="dxa"/>
            <w:shd w:val="clear" w:color="auto" w:fill="auto"/>
          </w:tcPr>
          <w:p w:rsidR="00C64B45" w:rsidRPr="00C64B45" w:rsidRDefault="00C64B45" w:rsidP="00C64B45">
            <w:pPr>
              <w:rPr>
                <w:sz w:val="20"/>
                <w:szCs w:val="20"/>
                <w:lang w:eastAsia="en-US"/>
              </w:rPr>
            </w:pPr>
            <w:r w:rsidRPr="00C64B45">
              <w:rPr>
                <w:sz w:val="20"/>
                <w:szCs w:val="20"/>
                <w:lang w:eastAsia="en-US"/>
              </w:rPr>
              <w:t>Ukupni prihodi od prodaje nefinancijske imovine</w:t>
            </w:r>
          </w:p>
        </w:tc>
        <w:tc>
          <w:tcPr>
            <w:tcW w:w="1858" w:type="dxa"/>
            <w:shd w:val="clear" w:color="auto" w:fill="auto"/>
          </w:tcPr>
          <w:p w:rsidR="00C64B45" w:rsidRPr="00C64B45" w:rsidRDefault="00C64B45" w:rsidP="00C64B45">
            <w:pPr>
              <w:rPr>
                <w:sz w:val="20"/>
                <w:szCs w:val="20"/>
                <w:lang w:eastAsia="en-US"/>
              </w:rPr>
            </w:pPr>
            <w:r w:rsidRPr="00C64B45">
              <w:rPr>
                <w:sz w:val="20"/>
                <w:szCs w:val="20"/>
                <w:lang w:eastAsia="en-US"/>
              </w:rPr>
              <w:t>0,00</w:t>
            </w:r>
          </w:p>
        </w:tc>
        <w:tc>
          <w:tcPr>
            <w:tcW w:w="1858" w:type="dxa"/>
            <w:shd w:val="clear" w:color="auto" w:fill="auto"/>
          </w:tcPr>
          <w:p w:rsidR="00C64B45" w:rsidRPr="00C64B45" w:rsidRDefault="00C64B45" w:rsidP="00C64B45">
            <w:pPr>
              <w:rPr>
                <w:sz w:val="20"/>
                <w:szCs w:val="20"/>
                <w:lang w:eastAsia="en-US"/>
              </w:rPr>
            </w:pPr>
          </w:p>
        </w:tc>
        <w:tc>
          <w:tcPr>
            <w:tcW w:w="1858" w:type="dxa"/>
            <w:shd w:val="clear" w:color="auto" w:fill="auto"/>
          </w:tcPr>
          <w:p w:rsidR="00C64B45" w:rsidRPr="00C64B45" w:rsidRDefault="00C64B45" w:rsidP="00C64B45">
            <w:pPr>
              <w:rPr>
                <w:sz w:val="20"/>
                <w:szCs w:val="20"/>
                <w:lang w:eastAsia="en-US"/>
              </w:rPr>
            </w:pPr>
            <w:r w:rsidRPr="00C64B45">
              <w:rPr>
                <w:sz w:val="20"/>
                <w:szCs w:val="20"/>
                <w:lang w:eastAsia="en-US"/>
              </w:rPr>
              <w:t>71-74</w:t>
            </w:r>
          </w:p>
        </w:tc>
      </w:tr>
      <w:tr w:rsidR="00C64B45" w:rsidRPr="00C64B45" w:rsidTr="00880F79">
        <w:tc>
          <w:tcPr>
            <w:tcW w:w="1008" w:type="dxa"/>
            <w:gridSpan w:val="2"/>
            <w:shd w:val="clear" w:color="auto" w:fill="auto"/>
          </w:tcPr>
          <w:p w:rsidR="00C64B45" w:rsidRPr="00C64B45" w:rsidRDefault="00C64B45" w:rsidP="00C64B45">
            <w:pPr>
              <w:rPr>
                <w:sz w:val="20"/>
                <w:szCs w:val="20"/>
                <w:lang w:eastAsia="en-US"/>
              </w:rPr>
            </w:pPr>
          </w:p>
        </w:tc>
        <w:tc>
          <w:tcPr>
            <w:tcW w:w="2706" w:type="dxa"/>
            <w:shd w:val="clear" w:color="auto" w:fill="auto"/>
          </w:tcPr>
          <w:p w:rsidR="00C64B45" w:rsidRPr="00C64B45" w:rsidRDefault="00C64B45" w:rsidP="00C64B45">
            <w:pPr>
              <w:rPr>
                <w:sz w:val="20"/>
                <w:szCs w:val="20"/>
                <w:lang w:eastAsia="en-US"/>
              </w:rPr>
            </w:pPr>
            <w:r w:rsidRPr="00C64B45">
              <w:rPr>
                <w:sz w:val="20"/>
                <w:szCs w:val="20"/>
                <w:lang w:eastAsia="en-US"/>
              </w:rPr>
              <w:t>Obračun prihoda od nefinancijske imovine</w:t>
            </w:r>
          </w:p>
        </w:tc>
        <w:tc>
          <w:tcPr>
            <w:tcW w:w="1858" w:type="dxa"/>
            <w:shd w:val="clear" w:color="auto" w:fill="auto"/>
          </w:tcPr>
          <w:p w:rsidR="00C64B45" w:rsidRPr="00C64B45" w:rsidRDefault="00C64B45" w:rsidP="00C64B45">
            <w:pPr>
              <w:rPr>
                <w:sz w:val="20"/>
                <w:szCs w:val="20"/>
                <w:lang w:eastAsia="en-US"/>
              </w:rPr>
            </w:pPr>
            <w:r w:rsidRPr="00C64B45">
              <w:rPr>
                <w:sz w:val="20"/>
                <w:szCs w:val="20"/>
                <w:lang w:eastAsia="en-US"/>
              </w:rPr>
              <w:t>0,00</w:t>
            </w:r>
          </w:p>
        </w:tc>
        <w:tc>
          <w:tcPr>
            <w:tcW w:w="1858" w:type="dxa"/>
            <w:shd w:val="clear" w:color="auto" w:fill="auto"/>
          </w:tcPr>
          <w:p w:rsidR="00C64B45" w:rsidRPr="00C64B45" w:rsidRDefault="00C64B45" w:rsidP="00C64B45">
            <w:pPr>
              <w:rPr>
                <w:sz w:val="20"/>
                <w:szCs w:val="20"/>
                <w:lang w:eastAsia="en-US"/>
              </w:rPr>
            </w:pPr>
            <w:r w:rsidRPr="00C64B45">
              <w:rPr>
                <w:sz w:val="20"/>
                <w:szCs w:val="20"/>
                <w:lang w:eastAsia="en-US"/>
              </w:rPr>
              <w:t>79111</w:t>
            </w:r>
          </w:p>
        </w:tc>
        <w:tc>
          <w:tcPr>
            <w:tcW w:w="1858" w:type="dxa"/>
            <w:shd w:val="clear" w:color="auto" w:fill="auto"/>
          </w:tcPr>
          <w:p w:rsidR="00C64B45" w:rsidRPr="00C64B45" w:rsidRDefault="00C64B45" w:rsidP="00C64B45">
            <w:pPr>
              <w:rPr>
                <w:sz w:val="20"/>
                <w:szCs w:val="20"/>
                <w:lang w:eastAsia="en-US"/>
              </w:rPr>
            </w:pPr>
            <w:r w:rsidRPr="00C64B45">
              <w:rPr>
                <w:sz w:val="20"/>
                <w:szCs w:val="20"/>
                <w:lang w:eastAsia="en-US"/>
              </w:rPr>
              <w:t>92121</w:t>
            </w:r>
          </w:p>
        </w:tc>
      </w:tr>
      <w:tr w:rsidR="00C64B45" w:rsidRPr="00C64B45" w:rsidTr="00880F79">
        <w:tc>
          <w:tcPr>
            <w:tcW w:w="1008" w:type="dxa"/>
            <w:gridSpan w:val="2"/>
            <w:shd w:val="clear" w:color="auto" w:fill="auto"/>
          </w:tcPr>
          <w:p w:rsidR="00C64B45" w:rsidRPr="00C64B45" w:rsidRDefault="00C64B45" w:rsidP="00C64B45">
            <w:pPr>
              <w:rPr>
                <w:sz w:val="20"/>
                <w:szCs w:val="20"/>
                <w:lang w:eastAsia="en-US"/>
              </w:rPr>
            </w:pPr>
          </w:p>
        </w:tc>
        <w:tc>
          <w:tcPr>
            <w:tcW w:w="2706" w:type="dxa"/>
            <w:shd w:val="clear" w:color="auto" w:fill="auto"/>
          </w:tcPr>
          <w:p w:rsidR="00C64B45" w:rsidRPr="00C64B45" w:rsidRDefault="00C64B45" w:rsidP="00C64B45">
            <w:pPr>
              <w:rPr>
                <w:sz w:val="20"/>
                <w:szCs w:val="20"/>
                <w:lang w:eastAsia="en-US"/>
              </w:rPr>
            </w:pPr>
            <w:r w:rsidRPr="00C64B45">
              <w:rPr>
                <w:sz w:val="20"/>
                <w:szCs w:val="20"/>
                <w:lang w:eastAsia="en-US"/>
              </w:rPr>
              <w:t xml:space="preserve">Ukupni rashodi za nabavu nefinancijske imovine </w:t>
            </w:r>
          </w:p>
        </w:tc>
        <w:tc>
          <w:tcPr>
            <w:tcW w:w="1858" w:type="dxa"/>
            <w:shd w:val="clear" w:color="auto" w:fill="auto"/>
          </w:tcPr>
          <w:p w:rsidR="00C64B45" w:rsidRPr="00C64B45" w:rsidRDefault="00C64B45" w:rsidP="00C64B45">
            <w:pPr>
              <w:rPr>
                <w:sz w:val="20"/>
                <w:szCs w:val="20"/>
                <w:lang w:eastAsia="en-US"/>
              </w:rPr>
            </w:pPr>
            <w:r w:rsidRPr="00C64B45">
              <w:rPr>
                <w:sz w:val="20"/>
                <w:szCs w:val="20"/>
                <w:lang w:eastAsia="en-US"/>
              </w:rPr>
              <w:t xml:space="preserve">   493.528,33</w:t>
            </w:r>
          </w:p>
        </w:tc>
        <w:tc>
          <w:tcPr>
            <w:tcW w:w="1858" w:type="dxa"/>
            <w:shd w:val="clear" w:color="auto" w:fill="auto"/>
          </w:tcPr>
          <w:p w:rsidR="00C64B45" w:rsidRPr="00C64B45" w:rsidRDefault="00C64B45" w:rsidP="00C64B45">
            <w:pPr>
              <w:rPr>
                <w:sz w:val="20"/>
                <w:szCs w:val="20"/>
                <w:lang w:eastAsia="en-US"/>
              </w:rPr>
            </w:pPr>
            <w:r w:rsidRPr="00C64B45">
              <w:rPr>
                <w:sz w:val="20"/>
                <w:szCs w:val="20"/>
                <w:lang w:eastAsia="en-US"/>
              </w:rPr>
              <w:t>41-45</w:t>
            </w:r>
          </w:p>
        </w:tc>
        <w:tc>
          <w:tcPr>
            <w:tcW w:w="1858" w:type="dxa"/>
            <w:shd w:val="clear" w:color="auto" w:fill="auto"/>
          </w:tcPr>
          <w:p w:rsidR="00C64B45" w:rsidRPr="00C64B45" w:rsidRDefault="00C64B45" w:rsidP="00C64B45">
            <w:pPr>
              <w:rPr>
                <w:sz w:val="20"/>
                <w:szCs w:val="20"/>
                <w:lang w:eastAsia="en-US"/>
              </w:rPr>
            </w:pPr>
          </w:p>
        </w:tc>
      </w:tr>
      <w:tr w:rsidR="00C64B45" w:rsidRPr="00C64B45" w:rsidTr="00880F79">
        <w:tc>
          <w:tcPr>
            <w:tcW w:w="1008" w:type="dxa"/>
            <w:gridSpan w:val="2"/>
            <w:shd w:val="clear" w:color="auto" w:fill="auto"/>
          </w:tcPr>
          <w:p w:rsidR="00C64B45" w:rsidRPr="00C64B45" w:rsidRDefault="00C64B45" w:rsidP="00C64B45">
            <w:pPr>
              <w:rPr>
                <w:sz w:val="20"/>
                <w:szCs w:val="20"/>
                <w:lang w:eastAsia="en-US"/>
              </w:rPr>
            </w:pPr>
          </w:p>
        </w:tc>
        <w:tc>
          <w:tcPr>
            <w:tcW w:w="2706" w:type="dxa"/>
            <w:shd w:val="clear" w:color="auto" w:fill="auto"/>
          </w:tcPr>
          <w:p w:rsidR="00C64B45" w:rsidRPr="00C64B45" w:rsidRDefault="00C64B45" w:rsidP="00C64B45">
            <w:pPr>
              <w:rPr>
                <w:sz w:val="20"/>
                <w:szCs w:val="20"/>
                <w:lang w:eastAsia="en-US"/>
              </w:rPr>
            </w:pPr>
            <w:r w:rsidRPr="00C64B45">
              <w:rPr>
                <w:sz w:val="20"/>
                <w:szCs w:val="20"/>
                <w:lang w:eastAsia="en-US"/>
              </w:rPr>
              <w:t xml:space="preserve">Obračun rashoda od </w:t>
            </w:r>
            <w:r w:rsidRPr="00C64B45">
              <w:rPr>
                <w:sz w:val="20"/>
                <w:szCs w:val="20"/>
                <w:lang w:eastAsia="en-US"/>
              </w:rPr>
              <w:lastRenderedPageBreak/>
              <w:t>nefinancijske imovine</w:t>
            </w:r>
          </w:p>
        </w:tc>
        <w:tc>
          <w:tcPr>
            <w:tcW w:w="1858" w:type="dxa"/>
            <w:shd w:val="clear" w:color="auto" w:fill="auto"/>
          </w:tcPr>
          <w:p w:rsidR="00C64B45" w:rsidRPr="00C64B45" w:rsidRDefault="00C64B45" w:rsidP="00C64B45">
            <w:pPr>
              <w:rPr>
                <w:sz w:val="20"/>
                <w:szCs w:val="20"/>
                <w:lang w:eastAsia="en-US"/>
              </w:rPr>
            </w:pPr>
            <w:r w:rsidRPr="00C64B45">
              <w:rPr>
                <w:sz w:val="20"/>
                <w:szCs w:val="20"/>
                <w:lang w:eastAsia="en-US"/>
              </w:rPr>
              <w:lastRenderedPageBreak/>
              <w:t xml:space="preserve">   493.528,33</w:t>
            </w:r>
          </w:p>
        </w:tc>
        <w:tc>
          <w:tcPr>
            <w:tcW w:w="1858" w:type="dxa"/>
            <w:shd w:val="clear" w:color="auto" w:fill="auto"/>
          </w:tcPr>
          <w:p w:rsidR="00C64B45" w:rsidRPr="00C64B45" w:rsidRDefault="00C64B45" w:rsidP="00C64B45">
            <w:pPr>
              <w:rPr>
                <w:sz w:val="20"/>
                <w:szCs w:val="20"/>
                <w:lang w:eastAsia="en-US"/>
              </w:rPr>
            </w:pPr>
            <w:r w:rsidRPr="00C64B45">
              <w:rPr>
                <w:sz w:val="20"/>
                <w:szCs w:val="20"/>
                <w:lang w:eastAsia="en-US"/>
              </w:rPr>
              <w:t>92121</w:t>
            </w:r>
          </w:p>
        </w:tc>
        <w:tc>
          <w:tcPr>
            <w:tcW w:w="1858" w:type="dxa"/>
            <w:shd w:val="clear" w:color="auto" w:fill="auto"/>
          </w:tcPr>
          <w:p w:rsidR="00C64B45" w:rsidRPr="00C64B45" w:rsidRDefault="00C64B45" w:rsidP="00C64B45">
            <w:pPr>
              <w:rPr>
                <w:sz w:val="20"/>
                <w:szCs w:val="20"/>
                <w:lang w:eastAsia="en-US"/>
              </w:rPr>
            </w:pPr>
            <w:r w:rsidRPr="00C64B45">
              <w:rPr>
                <w:sz w:val="20"/>
                <w:szCs w:val="20"/>
                <w:lang w:eastAsia="en-US"/>
              </w:rPr>
              <w:t>49111</w:t>
            </w:r>
          </w:p>
        </w:tc>
      </w:tr>
      <w:tr w:rsidR="00C64B45" w:rsidRPr="00C64B45" w:rsidTr="00880F79">
        <w:tblPrEx>
          <w:tblLook w:val="0000" w:firstRow="0" w:lastRow="0" w:firstColumn="0" w:lastColumn="0" w:noHBand="0" w:noVBand="0"/>
        </w:tblPrEx>
        <w:trPr>
          <w:trHeight w:val="684"/>
        </w:trPr>
        <w:tc>
          <w:tcPr>
            <w:tcW w:w="252" w:type="dxa"/>
            <w:shd w:val="clear" w:color="auto" w:fill="auto"/>
          </w:tcPr>
          <w:p w:rsidR="00C64B45" w:rsidRPr="00C64B45" w:rsidRDefault="00C64B45" w:rsidP="00C64B45">
            <w:pPr>
              <w:tabs>
                <w:tab w:val="left" w:pos="1008"/>
                <w:tab w:val="left" w:pos="3714"/>
                <w:tab w:val="left" w:pos="5572"/>
                <w:tab w:val="left" w:pos="7430"/>
              </w:tabs>
              <w:rPr>
                <w:sz w:val="20"/>
                <w:szCs w:val="20"/>
                <w:lang w:eastAsia="en-US"/>
              </w:rPr>
            </w:pPr>
          </w:p>
        </w:tc>
        <w:tc>
          <w:tcPr>
            <w:tcW w:w="9036" w:type="dxa"/>
            <w:gridSpan w:val="5"/>
            <w:shd w:val="clear" w:color="auto" w:fill="auto"/>
          </w:tcPr>
          <w:p w:rsidR="00C64B45" w:rsidRPr="00C64B45" w:rsidRDefault="00C64B45" w:rsidP="00C64B45">
            <w:pPr>
              <w:rPr>
                <w:sz w:val="20"/>
                <w:szCs w:val="20"/>
                <w:lang w:eastAsia="en-US"/>
              </w:rPr>
            </w:pPr>
            <w:r w:rsidRPr="00C64B45">
              <w:rPr>
                <w:sz w:val="20"/>
                <w:szCs w:val="20"/>
                <w:lang w:eastAsia="en-US"/>
              </w:rPr>
              <w:t>Ostvaren je manjak prihoda od nefinancijske imovine na – dugovna strana 92121 u iznosu od 493.528,33kn</w:t>
            </w:r>
          </w:p>
        </w:tc>
      </w:tr>
    </w:tbl>
    <w:p w:rsidR="00C64B45" w:rsidRPr="00C64B45" w:rsidRDefault="00C64B45" w:rsidP="00C64B45">
      <w:pPr>
        <w:rPr>
          <w:b/>
          <w:sz w:val="20"/>
          <w:szCs w:val="20"/>
          <w:lang w:eastAsia="en-US"/>
        </w:rPr>
      </w:pPr>
    </w:p>
    <w:p w:rsidR="00C64B45" w:rsidRPr="00C64B45" w:rsidRDefault="00C64B45" w:rsidP="00C64B45">
      <w:pPr>
        <w:rPr>
          <w:b/>
          <w:sz w:val="20"/>
          <w:szCs w:val="20"/>
          <w:lang w:eastAsia="en-US"/>
        </w:rPr>
      </w:pPr>
      <w:r w:rsidRPr="00C64B45">
        <w:rPr>
          <w:b/>
          <w:sz w:val="20"/>
          <w:szCs w:val="20"/>
          <w:lang w:eastAsia="en-US"/>
        </w:rPr>
        <w:t>Ostvareni rezultat poslovanja – višak ili manjak po aktivnostima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636"/>
        <w:gridCol w:w="2322"/>
      </w:tblGrid>
      <w:tr w:rsidR="00C64B45" w:rsidRPr="00C64B45" w:rsidTr="00880F79">
        <w:tc>
          <w:tcPr>
            <w:tcW w:w="1008" w:type="dxa"/>
            <w:shd w:val="clear" w:color="auto" w:fill="auto"/>
          </w:tcPr>
          <w:p w:rsidR="00C64B45" w:rsidRPr="00C64B45" w:rsidRDefault="00C64B45" w:rsidP="00C64B45">
            <w:pPr>
              <w:rPr>
                <w:sz w:val="20"/>
                <w:szCs w:val="20"/>
                <w:lang w:eastAsia="en-US"/>
              </w:rPr>
            </w:pPr>
            <w:r w:rsidRPr="00C64B45">
              <w:rPr>
                <w:sz w:val="20"/>
                <w:szCs w:val="20"/>
                <w:lang w:eastAsia="en-US"/>
              </w:rPr>
              <w:t>AOP</w:t>
            </w:r>
          </w:p>
        </w:tc>
        <w:tc>
          <w:tcPr>
            <w:tcW w:w="3636" w:type="dxa"/>
            <w:shd w:val="clear" w:color="auto" w:fill="auto"/>
          </w:tcPr>
          <w:p w:rsidR="00C64B45" w:rsidRPr="00C64B45" w:rsidRDefault="00C64B45" w:rsidP="00C64B45">
            <w:pPr>
              <w:rPr>
                <w:sz w:val="20"/>
                <w:szCs w:val="20"/>
                <w:lang w:eastAsia="en-US"/>
              </w:rPr>
            </w:pPr>
            <w:r w:rsidRPr="00C64B45">
              <w:rPr>
                <w:sz w:val="20"/>
                <w:szCs w:val="20"/>
                <w:lang w:eastAsia="en-US"/>
              </w:rPr>
              <w:t>Pozicije iz obrasca PR-RAS</w:t>
            </w:r>
          </w:p>
        </w:tc>
        <w:tc>
          <w:tcPr>
            <w:tcW w:w="2322" w:type="dxa"/>
            <w:shd w:val="clear" w:color="auto" w:fill="auto"/>
          </w:tcPr>
          <w:p w:rsidR="00C64B45" w:rsidRPr="00C64B45" w:rsidRDefault="00C64B45" w:rsidP="00C64B45">
            <w:pPr>
              <w:rPr>
                <w:sz w:val="20"/>
                <w:szCs w:val="20"/>
                <w:lang w:eastAsia="en-US"/>
              </w:rPr>
            </w:pPr>
            <w:r w:rsidRPr="00C64B45">
              <w:rPr>
                <w:sz w:val="20"/>
                <w:szCs w:val="20"/>
                <w:lang w:eastAsia="en-US"/>
              </w:rPr>
              <w:t>Iznos</w:t>
            </w:r>
          </w:p>
        </w:tc>
      </w:tr>
      <w:tr w:rsidR="00C64B45" w:rsidRPr="00C64B45" w:rsidTr="00880F79">
        <w:tc>
          <w:tcPr>
            <w:tcW w:w="1008" w:type="dxa"/>
            <w:shd w:val="clear" w:color="auto" w:fill="auto"/>
          </w:tcPr>
          <w:p w:rsidR="00C64B45" w:rsidRPr="00C64B45" w:rsidRDefault="00C64B45" w:rsidP="00C64B45">
            <w:pPr>
              <w:rPr>
                <w:sz w:val="20"/>
                <w:szCs w:val="20"/>
                <w:lang w:eastAsia="en-US"/>
              </w:rPr>
            </w:pPr>
            <w:r w:rsidRPr="00C64B45">
              <w:rPr>
                <w:sz w:val="20"/>
                <w:szCs w:val="20"/>
                <w:lang w:eastAsia="en-US"/>
              </w:rPr>
              <w:t>001</w:t>
            </w:r>
          </w:p>
        </w:tc>
        <w:tc>
          <w:tcPr>
            <w:tcW w:w="3636" w:type="dxa"/>
            <w:shd w:val="clear" w:color="auto" w:fill="auto"/>
          </w:tcPr>
          <w:p w:rsidR="00C64B45" w:rsidRPr="00C64B45" w:rsidRDefault="00C64B45" w:rsidP="00C64B45">
            <w:pPr>
              <w:rPr>
                <w:sz w:val="20"/>
                <w:szCs w:val="20"/>
                <w:lang w:eastAsia="en-US"/>
              </w:rPr>
            </w:pPr>
            <w:r w:rsidRPr="00C64B45">
              <w:rPr>
                <w:sz w:val="20"/>
                <w:szCs w:val="20"/>
                <w:lang w:eastAsia="en-US"/>
              </w:rPr>
              <w:t>6   Prihodi poslovanja</w:t>
            </w:r>
          </w:p>
        </w:tc>
        <w:tc>
          <w:tcPr>
            <w:tcW w:w="2322" w:type="dxa"/>
            <w:shd w:val="clear" w:color="auto" w:fill="auto"/>
          </w:tcPr>
          <w:p w:rsidR="00C64B45" w:rsidRPr="00C64B45" w:rsidRDefault="00C64B45" w:rsidP="00C64B45">
            <w:pPr>
              <w:rPr>
                <w:sz w:val="20"/>
                <w:szCs w:val="20"/>
                <w:lang w:eastAsia="en-US"/>
              </w:rPr>
            </w:pPr>
            <w:r w:rsidRPr="00C64B45">
              <w:rPr>
                <w:sz w:val="20"/>
                <w:szCs w:val="20"/>
                <w:lang w:eastAsia="en-US"/>
              </w:rPr>
              <w:t>3.876.668,89</w:t>
            </w:r>
          </w:p>
        </w:tc>
      </w:tr>
      <w:tr w:rsidR="00C64B45" w:rsidRPr="00C64B45" w:rsidTr="00880F79">
        <w:tc>
          <w:tcPr>
            <w:tcW w:w="1008" w:type="dxa"/>
            <w:shd w:val="clear" w:color="auto" w:fill="auto"/>
          </w:tcPr>
          <w:p w:rsidR="00C64B45" w:rsidRPr="00C64B45" w:rsidRDefault="00C64B45" w:rsidP="00C64B45">
            <w:pPr>
              <w:rPr>
                <w:sz w:val="20"/>
                <w:szCs w:val="20"/>
                <w:lang w:eastAsia="en-US"/>
              </w:rPr>
            </w:pPr>
            <w:r w:rsidRPr="00C64B45">
              <w:rPr>
                <w:sz w:val="20"/>
                <w:szCs w:val="20"/>
                <w:lang w:eastAsia="en-US"/>
              </w:rPr>
              <w:t>147</w:t>
            </w:r>
          </w:p>
        </w:tc>
        <w:tc>
          <w:tcPr>
            <w:tcW w:w="3636" w:type="dxa"/>
            <w:shd w:val="clear" w:color="auto" w:fill="auto"/>
          </w:tcPr>
          <w:p w:rsidR="00C64B45" w:rsidRPr="00C64B45" w:rsidRDefault="00C64B45" w:rsidP="00C64B45">
            <w:pPr>
              <w:rPr>
                <w:sz w:val="20"/>
                <w:szCs w:val="20"/>
                <w:lang w:eastAsia="en-US"/>
              </w:rPr>
            </w:pPr>
            <w:r w:rsidRPr="00C64B45">
              <w:rPr>
                <w:sz w:val="20"/>
                <w:szCs w:val="20"/>
                <w:lang w:eastAsia="en-US"/>
              </w:rPr>
              <w:t>3   Rashodi poslovanja</w:t>
            </w:r>
          </w:p>
        </w:tc>
        <w:tc>
          <w:tcPr>
            <w:tcW w:w="2322" w:type="dxa"/>
            <w:shd w:val="clear" w:color="auto" w:fill="auto"/>
          </w:tcPr>
          <w:p w:rsidR="00C64B45" w:rsidRPr="00C64B45" w:rsidRDefault="00C64B45" w:rsidP="00C64B45">
            <w:pPr>
              <w:rPr>
                <w:sz w:val="20"/>
                <w:szCs w:val="20"/>
                <w:lang w:eastAsia="en-US"/>
              </w:rPr>
            </w:pPr>
            <w:r w:rsidRPr="00C64B45">
              <w:rPr>
                <w:sz w:val="20"/>
                <w:szCs w:val="20"/>
                <w:lang w:eastAsia="en-US"/>
              </w:rPr>
              <w:t>3.640.061,31</w:t>
            </w:r>
          </w:p>
        </w:tc>
      </w:tr>
      <w:tr w:rsidR="00C64B45" w:rsidRPr="00C64B45" w:rsidTr="00880F79">
        <w:tc>
          <w:tcPr>
            <w:tcW w:w="1008" w:type="dxa"/>
            <w:shd w:val="clear" w:color="auto" w:fill="auto"/>
          </w:tcPr>
          <w:p w:rsidR="00C64B45" w:rsidRPr="00C64B45" w:rsidRDefault="00C64B45" w:rsidP="00C64B45">
            <w:pPr>
              <w:rPr>
                <w:b/>
                <w:sz w:val="20"/>
                <w:szCs w:val="20"/>
                <w:lang w:eastAsia="en-US"/>
              </w:rPr>
            </w:pPr>
            <w:r w:rsidRPr="00C64B45">
              <w:rPr>
                <w:b/>
                <w:sz w:val="20"/>
                <w:szCs w:val="20"/>
                <w:lang w:eastAsia="en-US"/>
              </w:rPr>
              <w:t>273</w:t>
            </w:r>
          </w:p>
        </w:tc>
        <w:tc>
          <w:tcPr>
            <w:tcW w:w="3636" w:type="dxa"/>
            <w:shd w:val="clear" w:color="auto" w:fill="auto"/>
          </w:tcPr>
          <w:p w:rsidR="00C64B45" w:rsidRPr="00C64B45" w:rsidRDefault="00C64B45" w:rsidP="00C64B45">
            <w:pPr>
              <w:rPr>
                <w:b/>
                <w:sz w:val="20"/>
                <w:szCs w:val="20"/>
                <w:lang w:eastAsia="en-US"/>
              </w:rPr>
            </w:pPr>
            <w:r w:rsidRPr="00C64B45">
              <w:rPr>
                <w:b/>
                <w:sz w:val="20"/>
                <w:szCs w:val="20"/>
                <w:lang w:eastAsia="en-US"/>
              </w:rPr>
              <w:t>Višak prihoda poslovanja</w:t>
            </w:r>
          </w:p>
        </w:tc>
        <w:tc>
          <w:tcPr>
            <w:tcW w:w="2322" w:type="dxa"/>
            <w:shd w:val="clear" w:color="auto" w:fill="auto"/>
          </w:tcPr>
          <w:p w:rsidR="00C64B45" w:rsidRPr="00C64B45" w:rsidRDefault="00C64B45" w:rsidP="00C64B45">
            <w:pPr>
              <w:rPr>
                <w:b/>
                <w:sz w:val="20"/>
                <w:szCs w:val="20"/>
                <w:lang w:eastAsia="en-US"/>
              </w:rPr>
            </w:pPr>
            <w:r w:rsidRPr="00C64B45">
              <w:rPr>
                <w:b/>
                <w:sz w:val="20"/>
                <w:szCs w:val="20"/>
                <w:lang w:eastAsia="en-US"/>
              </w:rPr>
              <w:t xml:space="preserve">   236.114,05</w:t>
            </w:r>
          </w:p>
        </w:tc>
      </w:tr>
      <w:tr w:rsidR="00C64B45" w:rsidRPr="00C64B45" w:rsidTr="00880F79">
        <w:tc>
          <w:tcPr>
            <w:tcW w:w="1008" w:type="dxa"/>
            <w:shd w:val="clear" w:color="auto" w:fill="auto"/>
          </w:tcPr>
          <w:p w:rsidR="00C64B45" w:rsidRPr="00C64B45" w:rsidRDefault="00C64B45" w:rsidP="00C64B45">
            <w:pPr>
              <w:rPr>
                <w:sz w:val="20"/>
                <w:szCs w:val="20"/>
                <w:lang w:eastAsia="en-US"/>
              </w:rPr>
            </w:pPr>
            <w:r w:rsidRPr="00C64B45">
              <w:rPr>
                <w:sz w:val="20"/>
                <w:szCs w:val="20"/>
                <w:lang w:eastAsia="en-US"/>
              </w:rPr>
              <w:t>281</w:t>
            </w:r>
          </w:p>
        </w:tc>
        <w:tc>
          <w:tcPr>
            <w:tcW w:w="3636" w:type="dxa"/>
            <w:shd w:val="clear" w:color="auto" w:fill="auto"/>
          </w:tcPr>
          <w:p w:rsidR="00C64B45" w:rsidRPr="00C64B45" w:rsidRDefault="00C64B45" w:rsidP="00C64B45">
            <w:pPr>
              <w:rPr>
                <w:sz w:val="20"/>
                <w:szCs w:val="20"/>
                <w:lang w:eastAsia="en-US"/>
              </w:rPr>
            </w:pPr>
            <w:r w:rsidRPr="00C64B45">
              <w:rPr>
                <w:sz w:val="20"/>
                <w:szCs w:val="20"/>
                <w:lang w:eastAsia="en-US"/>
              </w:rPr>
              <w:t>7   Prihodi od prodaje nefinancijske imovine</w:t>
            </w:r>
          </w:p>
        </w:tc>
        <w:tc>
          <w:tcPr>
            <w:tcW w:w="2322" w:type="dxa"/>
            <w:shd w:val="clear" w:color="auto" w:fill="auto"/>
          </w:tcPr>
          <w:p w:rsidR="00C64B45" w:rsidRPr="00C64B45" w:rsidRDefault="00C64B45" w:rsidP="00C64B45">
            <w:pPr>
              <w:rPr>
                <w:sz w:val="20"/>
                <w:szCs w:val="20"/>
                <w:lang w:eastAsia="en-US"/>
              </w:rPr>
            </w:pPr>
            <w:r w:rsidRPr="00C64B45">
              <w:rPr>
                <w:sz w:val="20"/>
                <w:szCs w:val="20"/>
                <w:lang w:eastAsia="en-US"/>
              </w:rPr>
              <w:t>0,00</w:t>
            </w:r>
          </w:p>
        </w:tc>
      </w:tr>
      <w:tr w:rsidR="00C64B45" w:rsidRPr="00C64B45" w:rsidTr="00880F79">
        <w:tc>
          <w:tcPr>
            <w:tcW w:w="1008" w:type="dxa"/>
            <w:shd w:val="clear" w:color="auto" w:fill="auto"/>
          </w:tcPr>
          <w:p w:rsidR="00C64B45" w:rsidRPr="00C64B45" w:rsidRDefault="00C64B45" w:rsidP="00C64B45">
            <w:pPr>
              <w:rPr>
                <w:sz w:val="20"/>
                <w:szCs w:val="20"/>
                <w:lang w:eastAsia="en-US"/>
              </w:rPr>
            </w:pPr>
            <w:r w:rsidRPr="00C64B45">
              <w:rPr>
                <w:sz w:val="20"/>
                <w:szCs w:val="20"/>
                <w:lang w:eastAsia="en-US"/>
              </w:rPr>
              <w:t>334</w:t>
            </w:r>
          </w:p>
        </w:tc>
        <w:tc>
          <w:tcPr>
            <w:tcW w:w="3636" w:type="dxa"/>
            <w:shd w:val="clear" w:color="auto" w:fill="auto"/>
          </w:tcPr>
          <w:p w:rsidR="00C64B45" w:rsidRPr="00C64B45" w:rsidRDefault="00C64B45" w:rsidP="00C64B45">
            <w:pPr>
              <w:rPr>
                <w:sz w:val="20"/>
                <w:szCs w:val="20"/>
                <w:lang w:eastAsia="en-US"/>
              </w:rPr>
            </w:pPr>
            <w:r w:rsidRPr="00C64B45">
              <w:rPr>
                <w:sz w:val="20"/>
                <w:szCs w:val="20"/>
                <w:lang w:eastAsia="en-US"/>
              </w:rPr>
              <w:t>4   Rashodi za nabavu nefinancijske imovine</w:t>
            </w:r>
          </w:p>
        </w:tc>
        <w:tc>
          <w:tcPr>
            <w:tcW w:w="2322" w:type="dxa"/>
            <w:shd w:val="clear" w:color="auto" w:fill="auto"/>
          </w:tcPr>
          <w:p w:rsidR="00C64B45" w:rsidRPr="00C64B45" w:rsidRDefault="00C64B45" w:rsidP="00C64B45">
            <w:pPr>
              <w:rPr>
                <w:sz w:val="20"/>
                <w:szCs w:val="20"/>
                <w:lang w:eastAsia="en-US"/>
              </w:rPr>
            </w:pPr>
            <w:r w:rsidRPr="00C64B45">
              <w:rPr>
                <w:sz w:val="20"/>
                <w:szCs w:val="20"/>
                <w:lang w:eastAsia="en-US"/>
              </w:rPr>
              <w:t>493.528,33</w:t>
            </w:r>
          </w:p>
        </w:tc>
      </w:tr>
      <w:tr w:rsidR="00C64B45" w:rsidRPr="00C64B45" w:rsidTr="00880F79">
        <w:tc>
          <w:tcPr>
            <w:tcW w:w="1008" w:type="dxa"/>
            <w:shd w:val="clear" w:color="auto" w:fill="auto"/>
          </w:tcPr>
          <w:p w:rsidR="00C64B45" w:rsidRPr="00C64B45" w:rsidRDefault="00C64B45" w:rsidP="00C64B45">
            <w:pPr>
              <w:rPr>
                <w:b/>
                <w:sz w:val="20"/>
                <w:szCs w:val="20"/>
                <w:lang w:eastAsia="en-US"/>
              </w:rPr>
            </w:pPr>
            <w:r w:rsidRPr="00C64B45">
              <w:rPr>
                <w:b/>
                <w:sz w:val="20"/>
                <w:szCs w:val="20"/>
                <w:lang w:eastAsia="en-US"/>
              </w:rPr>
              <w:t>397</w:t>
            </w:r>
          </w:p>
        </w:tc>
        <w:tc>
          <w:tcPr>
            <w:tcW w:w="3636" w:type="dxa"/>
            <w:shd w:val="clear" w:color="auto" w:fill="auto"/>
          </w:tcPr>
          <w:p w:rsidR="00C64B45" w:rsidRPr="00C64B45" w:rsidRDefault="00C64B45" w:rsidP="00C64B45">
            <w:pPr>
              <w:rPr>
                <w:b/>
                <w:sz w:val="20"/>
                <w:szCs w:val="20"/>
                <w:lang w:eastAsia="en-US"/>
              </w:rPr>
            </w:pPr>
            <w:r w:rsidRPr="00C64B45">
              <w:rPr>
                <w:b/>
                <w:sz w:val="20"/>
                <w:szCs w:val="20"/>
                <w:lang w:eastAsia="en-US"/>
              </w:rPr>
              <w:t>Manjak prihoda od nefinancijske imovine</w:t>
            </w:r>
          </w:p>
        </w:tc>
        <w:tc>
          <w:tcPr>
            <w:tcW w:w="2322" w:type="dxa"/>
            <w:shd w:val="clear" w:color="auto" w:fill="auto"/>
          </w:tcPr>
          <w:p w:rsidR="00C64B45" w:rsidRPr="00C64B45" w:rsidRDefault="00C64B45" w:rsidP="00C64B45">
            <w:pPr>
              <w:rPr>
                <w:b/>
                <w:sz w:val="20"/>
                <w:szCs w:val="20"/>
                <w:lang w:eastAsia="en-US"/>
              </w:rPr>
            </w:pPr>
            <w:r w:rsidRPr="00C64B45">
              <w:rPr>
                <w:b/>
                <w:sz w:val="20"/>
                <w:szCs w:val="20"/>
                <w:lang w:eastAsia="en-US"/>
              </w:rPr>
              <w:t>- 493.528,33</w:t>
            </w:r>
          </w:p>
        </w:tc>
      </w:tr>
      <w:tr w:rsidR="00C64B45" w:rsidRPr="00C64B45" w:rsidTr="00880F79">
        <w:tc>
          <w:tcPr>
            <w:tcW w:w="1008" w:type="dxa"/>
            <w:shd w:val="clear" w:color="auto" w:fill="auto"/>
          </w:tcPr>
          <w:p w:rsidR="00C64B45" w:rsidRPr="00C64B45" w:rsidRDefault="00C64B45" w:rsidP="00C64B45">
            <w:pPr>
              <w:rPr>
                <w:sz w:val="20"/>
                <w:szCs w:val="20"/>
                <w:lang w:eastAsia="en-US"/>
              </w:rPr>
            </w:pPr>
            <w:r w:rsidRPr="00C64B45">
              <w:rPr>
                <w:sz w:val="20"/>
                <w:szCs w:val="20"/>
                <w:lang w:eastAsia="en-US"/>
              </w:rPr>
              <w:t>631</w:t>
            </w:r>
          </w:p>
        </w:tc>
        <w:tc>
          <w:tcPr>
            <w:tcW w:w="3636" w:type="dxa"/>
            <w:shd w:val="clear" w:color="auto" w:fill="auto"/>
          </w:tcPr>
          <w:p w:rsidR="00C64B45" w:rsidRPr="00C64B45" w:rsidRDefault="00C64B45" w:rsidP="00C64B45">
            <w:pPr>
              <w:rPr>
                <w:sz w:val="20"/>
                <w:szCs w:val="20"/>
                <w:lang w:eastAsia="en-US"/>
              </w:rPr>
            </w:pPr>
            <w:r w:rsidRPr="00C64B45">
              <w:rPr>
                <w:sz w:val="20"/>
                <w:szCs w:val="20"/>
                <w:lang w:eastAsia="en-US"/>
              </w:rPr>
              <w:t>Ukupni prihodi i primici</w:t>
            </w:r>
          </w:p>
        </w:tc>
        <w:tc>
          <w:tcPr>
            <w:tcW w:w="2322" w:type="dxa"/>
            <w:shd w:val="clear" w:color="auto" w:fill="auto"/>
          </w:tcPr>
          <w:p w:rsidR="00C64B45" w:rsidRPr="00C64B45" w:rsidRDefault="00C64B45" w:rsidP="00C64B45">
            <w:pPr>
              <w:rPr>
                <w:sz w:val="20"/>
                <w:szCs w:val="20"/>
                <w:lang w:eastAsia="en-US"/>
              </w:rPr>
            </w:pPr>
            <w:r w:rsidRPr="00C64B45">
              <w:rPr>
                <w:sz w:val="20"/>
                <w:szCs w:val="20"/>
                <w:lang w:eastAsia="en-US"/>
              </w:rPr>
              <w:t>3.876.668,89</w:t>
            </w:r>
          </w:p>
        </w:tc>
      </w:tr>
      <w:tr w:rsidR="00C64B45" w:rsidRPr="00C64B45" w:rsidTr="00880F79">
        <w:tc>
          <w:tcPr>
            <w:tcW w:w="1008" w:type="dxa"/>
            <w:shd w:val="clear" w:color="auto" w:fill="auto"/>
          </w:tcPr>
          <w:p w:rsidR="00C64B45" w:rsidRPr="00C64B45" w:rsidRDefault="00C64B45" w:rsidP="00C64B45">
            <w:pPr>
              <w:rPr>
                <w:sz w:val="20"/>
                <w:szCs w:val="20"/>
                <w:lang w:eastAsia="en-US"/>
              </w:rPr>
            </w:pPr>
            <w:r w:rsidRPr="00C64B45">
              <w:rPr>
                <w:sz w:val="20"/>
                <w:szCs w:val="20"/>
                <w:lang w:eastAsia="en-US"/>
              </w:rPr>
              <w:t>632</w:t>
            </w:r>
          </w:p>
        </w:tc>
        <w:tc>
          <w:tcPr>
            <w:tcW w:w="3636" w:type="dxa"/>
            <w:shd w:val="clear" w:color="auto" w:fill="auto"/>
          </w:tcPr>
          <w:p w:rsidR="00C64B45" w:rsidRPr="00C64B45" w:rsidRDefault="00C64B45" w:rsidP="00C64B45">
            <w:pPr>
              <w:rPr>
                <w:sz w:val="20"/>
                <w:szCs w:val="20"/>
                <w:lang w:eastAsia="en-US"/>
              </w:rPr>
            </w:pPr>
            <w:r w:rsidRPr="00C64B45">
              <w:rPr>
                <w:sz w:val="20"/>
                <w:szCs w:val="20"/>
                <w:lang w:eastAsia="en-US"/>
              </w:rPr>
              <w:t>Ukupni rashodi i izdaci</w:t>
            </w:r>
          </w:p>
        </w:tc>
        <w:tc>
          <w:tcPr>
            <w:tcW w:w="2322" w:type="dxa"/>
            <w:shd w:val="clear" w:color="auto" w:fill="auto"/>
          </w:tcPr>
          <w:p w:rsidR="00C64B45" w:rsidRPr="00C64B45" w:rsidRDefault="00C64B45" w:rsidP="00C64B45">
            <w:pPr>
              <w:rPr>
                <w:sz w:val="20"/>
                <w:szCs w:val="20"/>
                <w:lang w:eastAsia="en-US"/>
              </w:rPr>
            </w:pPr>
            <w:r w:rsidRPr="00C64B45">
              <w:rPr>
                <w:sz w:val="20"/>
                <w:szCs w:val="20"/>
                <w:lang w:eastAsia="en-US"/>
              </w:rPr>
              <w:t>4.133.589,64</w:t>
            </w:r>
          </w:p>
        </w:tc>
      </w:tr>
      <w:tr w:rsidR="00C64B45" w:rsidRPr="00C64B45" w:rsidTr="00880F79">
        <w:tc>
          <w:tcPr>
            <w:tcW w:w="1008" w:type="dxa"/>
            <w:shd w:val="clear" w:color="auto" w:fill="auto"/>
          </w:tcPr>
          <w:p w:rsidR="00C64B45" w:rsidRPr="00C64B45" w:rsidRDefault="00C64B45" w:rsidP="00C64B45">
            <w:pPr>
              <w:rPr>
                <w:b/>
                <w:sz w:val="20"/>
                <w:szCs w:val="20"/>
                <w:lang w:eastAsia="en-US"/>
              </w:rPr>
            </w:pPr>
            <w:r w:rsidRPr="00C64B45">
              <w:rPr>
                <w:b/>
                <w:sz w:val="20"/>
                <w:szCs w:val="20"/>
                <w:lang w:eastAsia="en-US"/>
              </w:rPr>
              <w:t>633</w:t>
            </w:r>
          </w:p>
        </w:tc>
        <w:tc>
          <w:tcPr>
            <w:tcW w:w="3636" w:type="dxa"/>
            <w:shd w:val="clear" w:color="auto" w:fill="auto"/>
          </w:tcPr>
          <w:p w:rsidR="00C64B45" w:rsidRPr="00C64B45" w:rsidRDefault="00C64B45" w:rsidP="00C64B45">
            <w:pPr>
              <w:rPr>
                <w:b/>
                <w:sz w:val="20"/>
                <w:szCs w:val="20"/>
                <w:lang w:eastAsia="en-US"/>
              </w:rPr>
            </w:pPr>
            <w:r w:rsidRPr="00C64B45">
              <w:rPr>
                <w:b/>
                <w:sz w:val="20"/>
                <w:szCs w:val="20"/>
                <w:lang w:eastAsia="en-US"/>
              </w:rPr>
              <w:t xml:space="preserve">Manjak prihoda i primitaka </w:t>
            </w:r>
          </w:p>
        </w:tc>
        <w:tc>
          <w:tcPr>
            <w:tcW w:w="2322" w:type="dxa"/>
            <w:shd w:val="clear" w:color="auto" w:fill="auto"/>
          </w:tcPr>
          <w:p w:rsidR="00C64B45" w:rsidRPr="00C64B45" w:rsidRDefault="00C64B45" w:rsidP="00C64B45">
            <w:pPr>
              <w:rPr>
                <w:b/>
                <w:sz w:val="20"/>
                <w:szCs w:val="20"/>
                <w:lang w:eastAsia="en-US"/>
              </w:rPr>
            </w:pPr>
            <w:r w:rsidRPr="00C64B45">
              <w:rPr>
                <w:b/>
                <w:sz w:val="20"/>
                <w:szCs w:val="20"/>
                <w:lang w:eastAsia="en-US"/>
              </w:rPr>
              <w:t>- 256.920,75</w:t>
            </w:r>
          </w:p>
        </w:tc>
      </w:tr>
      <w:tr w:rsidR="00C64B45" w:rsidRPr="00C64B45" w:rsidTr="00880F79">
        <w:tc>
          <w:tcPr>
            <w:tcW w:w="1008" w:type="dxa"/>
            <w:shd w:val="clear" w:color="auto" w:fill="auto"/>
          </w:tcPr>
          <w:p w:rsidR="00C64B45" w:rsidRPr="00C64B45" w:rsidRDefault="00C64B45" w:rsidP="00C64B45">
            <w:pPr>
              <w:rPr>
                <w:sz w:val="20"/>
                <w:szCs w:val="20"/>
                <w:lang w:eastAsia="en-US"/>
              </w:rPr>
            </w:pPr>
          </w:p>
        </w:tc>
        <w:tc>
          <w:tcPr>
            <w:tcW w:w="3636" w:type="dxa"/>
            <w:shd w:val="clear" w:color="auto" w:fill="auto"/>
          </w:tcPr>
          <w:p w:rsidR="00C64B45" w:rsidRPr="00C64B45" w:rsidRDefault="00C64B45" w:rsidP="00C64B45">
            <w:pPr>
              <w:rPr>
                <w:sz w:val="20"/>
                <w:szCs w:val="20"/>
                <w:lang w:eastAsia="en-US"/>
              </w:rPr>
            </w:pPr>
          </w:p>
        </w:tc>
        <w:tc>
          <w:tcPr>
            <w:tcW w:w="2322" w:type="dxa"/>
            <w:shd w:val="clear" w:color="auto" w:fill="auto"/>
          </w:tcPr>
          <w:p w:rsidR="00C64B45" w:rsidRPr="00C64B45" w:rsidRDefault="00C64B45" w:rsidP="00C64B45">
            <w:pPr>
              <w:rPr>
                <w:sz w:val="20"/>
                <w:szCs w:val="20"/>
                <w:lang w:eastAsia="en-US"/>
              </w:rPr>
            </w:pPr>
          </w:p>
        </w:tc>
      </w:tr>
      <w:tr w:rsidR="00C64B45" w:rsidRPr="00C64B45" w:rsidTr="00880F79">
        <w:tc>
          <w:tcPr>
            <w:tcW w:w="1008" w:type="dxa"/>
            <w:shd w:val="clear" w:color="auto" w:fill="auto"/>
          </w:tcPr>
          <w:p w:rsidR="00C64B45" w:rsidRPr="00C64B45" w:rsidRDefault="00C64B45" w:rsidP="00C64B45">
            <w:pPr>
              <w:rPr>
                <w:sz w:val="20"/>
                <w:szCs w:val="20"/>
                <w:lang w:eastAsia="en-US"/>
              </w:rPr>
            </w:pPr>
          </w:p>
        </w:tc>
        <w:tc>
          <w:tcPr>
            <w:tcW w:w="3636" w:type="dxa"/>
            <w:shd w:val="clear" w:color="auto" w:fill="auto"/>
          </w:tcPr>
          <w:p w:rsidR="00C64B45" w:rsidRPr="00C64B45" w:rsidRDefault="00C64B45" w:rsidP="00C64B45">
            <w:pPr>
              <w:rPr>
                <w:sz w:val="20"/>
                <w:szCs w:val="20"/>
                <w:lang w:eastAsia="en-US"/>
              </w:rPr>
            </w:pPr>
          </w:p>
        </w:tc>
        <w:tc>
          <w:tcPr>
            <w:tcW w:w="2322" w:type="dxa"/>
            <w:shd w:val="clear" w:color="auto" w:fill="auto"/>
          </w:tcPr>
          <w:p w:rsidR="00C64B45" w:rsidRPr="00C64B45" w:rsidRDefault="00C64B45" w:rsidP="00C64B45">
            <w:pPr>
              <w:rPr>
                <w:sz w:val="20"/>
                <w:szCs w:val="20"/>
                <w:lang w:eastAsia="en-US"/>
              </w:rPr>
            </w:pPr>
          </w:p>
        </w:tc>
      </w:tr>
    </w:tbl>
    <w:p w:rsidR="00C64B45" w:rsidRPr="00C64B45" w:rsidRDefault="00C64B45" w:rsidP="00C64B45">
      <w:pPr>
        <w:rPr>
          <w:sz w:val="20"/>
          <w:szCs w:val="20"/>
          <w:lang w:eastAsia="en-US"/>
        </w:rPr>
      </w:pPr>
    </w:p>
    <w:p w:rsidR="00C64B45" w:rsidRPr="00C64B45" w:rsidRDefault="00C64B45" w:rsidP="00C64B45">
      <w:pPr>
        <w:numPr>
          <w:ilvl w:val="0"/>
          <w:numId w:val="16"/>
        </w:numPr>
        <w:rPr>
          <w:sz w:val="20"/>
          <w:szCs w:val="20"/>
          <w:lang w:eastAsia="en-US"/>
        </w:rPr>
      </w:pPr>
      <w:r w:rsidRPr="00C64B45">
        <w:rPr>
          <w:sz w:val="20"/>
          <w:szCs w:val="20"/>
          <w:lang w:eastAsia="en-US"/>
        </w:rPr>
        <w:t>Preneseni višak prihoda poslovanja iz 2014…………. 115.724,00 kn</w:t>
      </w:r>
    </w:p>
    <w:p w:rsidR="00C64B45" w:rsidRPr="00C64B45" w:rsidRDefault="00C64B45" w:rsidP="00C64B45">
      <w:pPr>
        <w:numPr>
          <w:ilvl w:val="0"/>
          <w:numId w:val="16"/>
        </w:numPr>
        <w:pBdr>
          <w:bottom w:val="single" w:sz="6" w:space="1" w:color="auto"/>
        </w:pBdr>
        <w:rPr>
          <w:sz w:val="20"/>
          <w:szCs w:val="20"/>
          <w:lang w:eastAsia="en-US"/>
        </w:rPr>
      </w:pPr>
      <w:r w:rsidRPr="00C64B45">
        <w:rPr>
          <w:sz w:val="20"/>
          <w:szCs w:val="20"/>
          <w:lang w:eastAsia="en-US"/>
        </w:rPr>
        <w:t>Manjak prihoda od nefinancijske imovine ……………256.920,75 kn</w:t>
      </w:r>
    </w:p>
    <w:p w:rsidR="00C64B45" w:rsidRPr="00C64B45" w:rsidRDefault="00C64B45" w:rsidP="00C64B45">
      <w:pPr>
        <w:rPr>
          <w:sz w:val="20"/>
          <w:szCs w:val="20"/>
          <w:lang w:eastAsia="en-US"/>
        </w:rPr>
      </w:pPr>
    </w:p>
    <w:p w:rsidR="00C64B45" w:rsidRPr="00C64B45" w:rsidRDefault="00C64B45" w:rsidP="00C64B45">
      <w:pPr>
        <w:rPr>
          <w:sz w:val="20"/>
          <w:szCs w:val="20"/>
          <w:lang w:eastAsia="en-US"/>
        </w:rPr>
      </w:pPr>
      <w:r w:rsidRPr="00C64B45">
        <w:rPr>
          <w:sz w:val="20"/>
          <w:szCs w:val="20"/>
          <w:lang w:eastAsia="en-US"/>
        </w:rPr>
        <w:t>Manjak prihoda od nefinancijske imovine (1-2)……………..141.196,75 kn</w:t>
      </w:r>
    </w:p>
    <w:p w:rsidR="00C64B45" w:rsidRPr="00C64B45" w:rsidRDefault="00C64B45" w:rsidP="00C64B45">
      <w:pPr>
        <w:jc w:val="both"/>
        <w:rPr>
          <w:szCs w:val="20"/>
          <w:lang w:eastAsia="en-US"/>
        </w:rPr>
      </w:pPr>
    </w:p>
    <w:p w:rsidR="00C64B45" w:rsidRPr="00C64B45" w:rsidRDefault="00C64B45" w:rsidP="00C64B45">
      <w:pPr>
        <w:jc w:val="both"/>
        <w:rPr>
          <w:szCs w:val="20"/>
          <w:lang w:eastAsia="en-US"/>
        </w:rPr>
      </w:pPr>
    </w:p>
    <w:p w:rsidR="00C64B45" w:rsidRPr="00C64B45" w:rsidRDefault="00C64B45" w:rsidP="00C64B45">
      <w:pPr>
        <w:keepNext/>
        <w:jc w:val="both"/>
        <w:outlineLvl w:val="7"/>
        <w:rPr>
          <w:bCs/>
          <w:szCs w:val="20"/>
          <w:lang w:eastAsia="en-US"/>
        </w:rPr>
      </w:pPr>
      <w:r w:rsidRPr="00C64B45">
        <w:rPr>
          <w:bCs/>
          <w:szCs w:val="20"/>
          <w:lang w:eastAsia="en-US"/>
        </w:rPr>
        <w:t>OBVEZE PRORAČUNA OPĆINE BEREK – GODIŠNJI OBRAČUN</w:t>
      </w:r>
    </w:p>
    <w:p w:rsidR="00C64B45" w:rsidRPr="00C64B45" w:rsidRDefault="00C64B45" w:rsidP="00C64B45">
      <w:pPr>
        <w:jc w:val="both"/>
        <w:rPr>
          <w:szCs w:val="20"/>
          <w:lang w:eastAsia="en-US"/>
        </w:rPr>
      </w:pPr>
    </w:p>
    <w:p w:rsidR="00C64B45" w:rsidRPr="00C64B45" w:rsidRDefault="00C64B45" w:rsidP="00C64B45">
      <w:pPr>
        <w:jc w:val="both"/>
        <w:rPr>
          <w:szCs w:val="20"/>
          <w:lang w:eastAsia="en-US"/>
        </w:rPr>
      </w:pPr>
      <w:r w:rsidRPr="00C64B45">
        <w:rPr>
          <w:szCs w:val="20"/>
          <w:lang w:eastAsia="en-US"/>
        </w:rPr>
        <w:t>Bilješka 1.</w:t>
      </w:r>
    </w:p>
    <w:p w:rsidR="00C64B45" w:rsidRPr="00C64B45" w:rsidRDefault="00C64B45" w:rsidP="00C64B45">
      <w:pPr>
        <w:jc w:val="both"/>
        <w:rPr>
          <w:szCs w:val="20"/>
          <w:lang w:eastAsia="en-US"/>
        </w:rPr>
      </w:pPr>
    </w:p>
    <w:p w:rsidR="00C64B45" w:rsidRPr="00C64B45" w:rsidRDefault="00C64B45" w:rsidP="00C64B45">
      <w:pPr>
        <w:jc w:val="both"/>
        <w:rPr>
          <w:szCs w:val="20"/>
          <w:lang w:eastAsia="en-US"/>
        </w:rPr>
      </w:pPr>
      <w:r w:rsidRPr="00C64B45">
        <w:rPr>
          <w:szCs w:val="20"/>
          <w:lang w:eastAsia="en-US"/>
        </w:rPr>
        <w:t xml:space="preserve">Stanje obveza na početku kvartala tj. 01.10.2015. godine je 76.061 kn. </w:t>
      </w:r>
    </w:p>
    <w:p w:rsidR="00C64B45" w:rsidRPr="00C64B45" w:rsidRDefault="00C64B45" w:rsidP="00C64B45">
      <w:pPr>
        <w:jc w:val="both"/>
        <w:rPr>
          <w:szCs w:val="20"/>
          <w:lang w:eastAsia="en-US"/>
        </w:rPr>
      </w:pPr>
      <w:r w:rsidRPr="00C64B45">
        <w:rPr>
          <w:szCs w:val="20"/>
          <w:lang w:eastAsia="en-US"/>
        </w:rPr>
        <w:t xml:space="preserve">Stanje obveza na kraju kvartala tj. 31.12.2015. godine je 171.540 kn. </w:t>
      </w:r>
    </w:p>
    <w:p w:rsidR="00C64B45" w:rsidRPr="00C64B45" w:rsidRDefault="00C64B45" w:rsidP="00C64B45">
      <w:pPr>
        <w:jc w:val="both"/>
        <w:rPr>
          <w:szCs w:val="20"/>
          <w:lang w:eastAsia="en-US"/>
        </w:rPr>
      </w:pPr>
      <w:r w:rsidRPr="00C64B45">
        <w:rPr>
          <w:szCs w:val="20"/>
          <w:lang w:eastAsia="en-US"/>
        </w:rPr>
        <w:t xml:space="preserve">Stanje dospjelih obveza je 66.956,00 kn a stanje nedospjelih obveza 104.583,00 kn. Tijekom siječnja 2016. godine podmireno je 90% obveza koje su prenesene iz 2015.  </w:t>
      </w:r>
    </w:p>
    <w:p w:rsidR="00C64B45" w:rsidRPr="00C64B45" w:rsidRDefault="00C64B45" w:rsidP="00C64B45">
      <w:pPr>
        <w:jc w:val="both"/>
        <w:rPr>
          <w:szCs w:val="20"/>
          <w:lang w:eastAsia="en-US"/>
        </w:rPr>
      </w:pPr>
      <w:r w:rsidRPr="00C64B45">
        <w:rPr>
          <w:szCs w:val="20"/>
          <w:lang w:eastAsia="en-US"/>
        </w:rPr>
        <w:t>Sadržaj salda Knjige ulaznih računa – neplaćeni računi:</w:t>
      </w:r>
    </w:p>
    <w:tbl>
      <w:tblPr>
        <w:tblW w:w="0" w:type="auto"/>
        <w:tblCellMar>
          <w:left w:w="0" w:type="dxa"/>
          <w:right w:w="0" w:type="dxa"/>
        </w:tblCellMar>
        <w:tblLook w:val="0000" w:firstRow="0" w:lastRow="0" w:firstColumn="0" w:lastColumn="0" w:noHBand="0" w:noVBand="0"/>
      </w:tblPr>
      <w:tblGrid>
        <w:gridCol w:w="921"/>
        <w:gridCol w:w="7230"/>
        <w:gridCol w:w="921"/>
      </w:tblGrid>
      <w:tr w:rsidR="00C64B45" w:rsidRPr="00C64B45" w:rsidTr="00880F79">
        <w:tc>
          <w:tcPr>
            <w:tcW w:w="1175" w:type="dxa"/>
          </w:tcPr>
          <w:p w:rsidR="00C64B45" w:rsidRPr="00C64B45" w:rsidRDefault="00C64B45" w:rsidP="00C64B45">
            <w:pPr>
              <w:rPr>
                <w:sz w:val="2"/>
                <w:szCs w:val="20"/>
                <w:lang w:val="en-US" w:eastAsia="en-US"/>
              </w:rPr>
            </w:pPr>
          </w:p>
        </w:tc>
        <w:tc>
          <w:tcPr>
            <w:tcW w:w="8384" w:type="dxa"/>
          </w:tcPr>
          <w:tbl>
            <w:tblPr>
              <w:tblW w:w="0" w:type="auto"/>
              <w:tblCellMar>
                <w:left w:w="0" w:type="dxa"/>
                <w:right w:w="0" w:type="dxa"/>
              </w:tblCellMar>
              <w:tblLook w:val="0000" w:firstRow="0" w:lastRow="0" w:firstColumn="0" w:lastColumn="0" w:noHBand="0" w:noVBand="0"/>
            </w:tblPr>
            <w:tblGrid>
              <w:gridCol w:w="666"/>
              <w:gridCol w:w="5242"/>
              <w:gridCol w:w="1322"/>
            </w:tblGrid>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 708</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Česma-Usluge Bjelovar</w:t>
                  </w:r>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27,164.50</w:t>
                  </w:r>
                </w:p>
              </w:tc>
            </w:tr>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   3</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proofErr w:type="spellStart"/>
                  <w:r w:rsidRPr="00C64B45">
                    <w:rPr>
                      <w:rFonts w:ascii="Arial" w:eastAsia="Arial" w:hAnsi="Arial"/>
                      <w:color w:val="000000"/>
                      <w:sz w:val="18"/>
                      <w:szCs w:val="20"/>
                      <w:lang w:eastAsia="en-US"/>
                    </w:rPr>
                    <w:t>D.P</w:t>
                  </w:r>
                  <w:proofErr w:type="spellEnd"/>
                  <w:r w:rsidRPr="00C64B45">
                    <w:rPr>
                      <w:rFonts w:ascii="Arial" w:eastAsia="Arial" w:hAnsi="Arial"/>
                      <w:color w:val="000000"/>
                      <w:sz w:val="18"/>
                      <w:szCs w:val="20"/>
                      <w:lang w:eastAsia="en-US"/>
                    </w:rPr>
                    <w:t>. "ELEKTRA" KRIŽ</w:t>
                  </w:r>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2,399.81</w:t>
                  </w:r>
                </w:p>
              </w:tc>
            </w:tr>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 541</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Eko-</w:t>
                  </w:r>
                  <w:proofErr w:type="spellStart"/>
                  <w:r w:rsidRPr="00C64B45">
                    <w:rPr>
                      <w:rFonts w:ascii="Arial" w:eastAsia="Arial" w:hAnsi="Arial"/>
                      <w:color w:val="000000"/>
                      <w:sz w:val="18"/>
                      <w:szCs w:val="20"/>
                      <w:lang w:eastAsia="en-US"/>
                    </w:rPr>
                    <w:t>Vet</w:t>
                  </w:r>
                  <w:proofErr w:type="spellEnd"/>
                  <w:r w:rsidRPr="00C64B45">
                    <w:rPr>
                      <w:rFonts w:ascii="Arial" w:eastAsia="Arial" w:hAnsi="Arial"/>
                      <w:color w:val="000000"/>
                      <w:sz w:val="18"/>
                      <w:szCs w:val="20"/>
                      <w:lang w:eastAsia="en-US"/>
                    </w:rPr>
                    <w:t xml:space="preserve"> proizvodnja d.o.o.</w:t>
                  </w:r>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12,500.00</w:t>
                  </w:r>
                </w:p>
              </w:tc>
            </w:tr>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 147</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FADLJEVIĆ D.O.O. BEREK</w:t>
                  </w:r>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6,713.47</w:t>
                  </w:r>
                </w:p>
              </w:tc>
            </w:tr>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 583</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GDI GISDATA d.o.o.</w:t>
                  </w:r>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10,389.20</w:t>
                  </w:r>
                </w:p>
              </w:tc>
            </w:tr>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 647</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Gradska plinara Zagreb Opskrba d.o.o.</w:t>
                  </w:r>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3,007.33</w:t>
                  </w:r>
                </w:p>
              </w:tc>
            </w:tr>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  13</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HEP DP ELEKTRA BJELOVAR</w:t>
                  </w:r>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2,812.79</w:t>
                  </w:r>
                </w:p>
              </w:tc>
            </w:tr>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 546</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HEP OPSKRBA d.o.o.</w:t>
                  </w:r>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9,593.10</w:t>
                  </w:r>
                </w:p>
              </w:tc>
            </w:tr>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 133</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HP HTVATSKA POŠTA</w:t>
                  </w:r>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10.58</w:t>
                  </w:r>
                </w:p>
              </w:tc>
            </w:tr>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 662</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HSS-Županijska organizacija</w:t>
                  </w:r>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0.50</w:t>
                  </w:r>
                </w:p>
              </w:tc>
            </w:tr>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   5</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IKP VL. VLADIMIR VULIĆ NAŠIČKA 61g</w:t>
                  </w:r>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937.50</w:t>
                  </w:r>
                </w:p>
              </w:tc>
            </w:tr>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 134</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INA</w:t>
                  </w:r>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1,783.58</w:t>
                  </w:r>
                </w:p>
              </w:tc>
            </w:tr>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 357</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IRIS-Cvjećarsko-</w:t>
                  </w:r>
                  <w:proofErr w:type="spellStart"/>
                  <w:r w:rsidRPr="00C64B45">
                    <w:rPr>
                      <w:rFonts w:ascii="Arial" w:eastAsia="Arial" w:hAnsi="Arial"/>
                      <w:color w:val="000000"/>
                      <w:sz w:val="18"/>
                      <w:szCs w:val="20"/>
                      <w:lang w:eastAsia="en-US"/>
                    </w:rPr>
                    <w:t>svijećarsko</w:t>
                  </w:r>
                  <w:proofErr w:type="spellEnd"/>
                  <w:r w:rsidRPr="00C64B45">
                    <w:rPr>
                      <w:rFonts w:ascii="Arial" w:eastAsia="Arial" w:hAnsi="Arial"/>
                      <w:color w:val="000000"/>
                      <w:sz w:val="18"/>
                      <w:szCs w:val="20"/>
                      <w:lang w:eastAsia="en-US"/>
                    </w:rPr>
                    <w:t xml:space="preserve"> trgovački obrt</w:t>
                  </w:r>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1,482.00</w:t>
                  </w:r>
                </w:p>
              </w:tc>
            </w:tr>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  15</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KOMUNALAC </w:t>
                  </w:r>
                  <w:proofErr w:type="spellStart"/>
                  <w:r w:rsidRPr="00C64B45">
                    <w:rPr>
                      <w:rFonts w:ascii="Arial" w:eastAsia="Arial" w:hAnsi="Arial"/>
                      <w:color w:val="000000"/>
                      <w:sz w:val="18"/>
                      <w:szCs w:val="20"/>
                      <w:lang w:eastAsia="en-US"/>
                    </w:rPr>
                    <w:t>GAREšNICA</w:t>
                  </w:r>
                  <w:proofErr w:type="spellEnd"/>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1,614.16</w:t>
                  </w:r>
                </w:p>
              </w:tc>
            </w:tr>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 818</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Komunalije Vodovod d.o.o. za vodoopskrbu i odvodnju</w:t>
                  </w:r>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190.26</w:t>
                  </w:r>
                </w:p>
              </w:tc>
            </w:tr>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   6</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KRUGOVAL 93.1 MHZ </w:t>
                  </w:r>
                  <w:proofErr w:type="spellStart"/>
                  <w:r w:rsidRPr="00C64B45">
                    <w:rPr>
                      <w:rFonts w:ascii="Arial" w:eastAsia="Arial" w:hAnsi="Arial"/>
                      <w:color w:val="000000"/>
                      <w:sz w:val="18"/>
                      <w:szCs w:val="20"/>
                      <w:lang w:eastAsia="en-US"/>
                    </w:rPr>
                    <w:t>GAREšNICA</w:t>
                  </w:r>
                  <w:proofErr w:type="spellEnd"/>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831.96</w:t>
                  </w:r>
                </w:p>
              </w:tc>
            </w:tr>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lastRenderedPageBreak/>
                    <w:t xml:space="preserve"> 128</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MATO TONKOVIĆ</w:t>
                  </w:r>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15,850.96</w:t>
                  </w:r>
                </w:p>
              </w:tc>
            </w:tr>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   9</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NARODNE NOVINE ZAGREB</w:t>
                  </w:r>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103.94</w:t>
                  </w:r>
                </w:p>
              </w:tc>
            </w:tr>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 154</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NET - MREŽA TV</w:t>
                  </w:r>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2,500.00</w:t>
                  </w:r>
                </w:p>
              </w:tc>
            </w:tr>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 457</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OPĆINA BEREK</w:t>
                  </w:r>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22,222.02</w:t>
                  </w:r>
                </w:p>
              </w:tc>
            </w:tr>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 342</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OPĆINA VELIKA TRNOVITICA</w:t>
                  </w:r>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875.43</w:t>
                  </w:r>
                </w:p>
              </w:tc>
            </w:tr>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 229</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OPĆINSKO VIJEĆE OPĆINE BEREK</w:t>
                  </w:r>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5,741.69</w:t>
                  </w:r>
                </w:p>
              </w:tc>
            </w:tr>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 150</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PEKARA "IVANSKA 97"</w:t>
                  </w:r>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82.53</w:t>
                  </w:r>
                </w:p>
              </w:tc>
            </w:tr>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 194</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SIROVINA d.o.o.</w:t>
                  </w:r>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468.75</w:t>
                  </w:r>
                </w:p>
              </w:tc>
            </w:tr>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  83</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SIROVINA-PROMET D.O.O.</w:t>
                  </w:r>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750.00</w:t>
                  </w:r>
                </w:p>
              </w:tc>
            </w:tr>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 916</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Stručno </w:t>
                  </w:r>
                  <w:proofErr w:type="spellStart"/>
                  <w:r w:rsidRPr="00C64B45">
                    <w:rPr>
                      <w:rFonts w:ascii="Arial" w:eastAsia="Arial" w:hAnsi="Arial"/>
                      <w:color w:val="000000"/>
                      <w:sz w:val="18"/>
                      <w:szCs w:val="20"/>
                      <w:lang w:eastAsia="en-US"/>
                    </w:rPr>
                    <w:t>osposoblja.Ivana</w:t>
                  </w:r>
                  <w:proofErr w:type="spellEnd"/>
                  <w:r w:rsidRPr="00C64B45">
                    <w:rPr>
                      <w:rFonts w:ascii="Arial" w:eastAsia="Arial" w:hAnsi="Arial"/>
                      <w:color w:val="000000"/>
                      <w:sz w:val="18"/>
                      <w:szCs w:val="20"/>
                      <w:lang w:eastAsia="en-US"/>
                    </w:rPr>
                    <w:t xml:space="preserve"> Bakač</w:t>
                  </w:r>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986.92</w:t>
                  </w:r>
                </w:p>
              </w:tc>
            </w:tr>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 254</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T - COM</w:t>
                  </w:r>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656.13</w:t>
                  </w:r>
                </w:p>
              </w:tc>
            </w:tr>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 328</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T-MOBILE</w:t>
                  </w:r>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956.18</w:t>
                  </w:r>
                </w:p>
              </w:tc>
            </w:tr>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 177</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UDRUGA OPĆINA U REPUBLICI HRVATSKOJ</w:t>
                  </w:r>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500.00</w:t>
                  </w:r>
                </w:p>
              </w:tc>
            </w:tr>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 178</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UNIJA NOVA</w:t>
                  </w:r>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406.25</w:t>
                  </w:r>
                </w:p>
              </w:tc>
            </w:tr>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 533</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URED OVLAŠTENOG INŽENJERA ELEKTROTEHNIKE</w:t>
                  </w:r>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24,000.00</w:t>
                  </w:r>
                </w:p>
              </w:tc>
            </w:tr>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 517</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Veterinarska ambulanta </w:t>
                  </w:r>
                  <w:proofErr w:type="spellStart"/>
                  <w:r w:rsidRPr="00C64B45">
                    <w:rPr>
                      <w:rFonts w:ascii="Arial" w:eastAsia="Arial" w:hAnsi="Arial"/>
                      <w:color w:val="000000"/>
                      <w:sz w:val="18"/>
                      <w:szCs w:val="20"/>
                      <w:lang w:eastAsia="en-US"/>
                    </w:rPr>
                    <w:t>Sedlić</w:t>
                  </w:r>
                  <w:proofErr w:type="spellEnd"/>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2,950.00</w:t>
                  </w:r>
                </w:p>
              </w:tc>
            </w:tr>
            <w:tr w:rsidR="00C64B45" w:rsidRPr="00C64B45" w:rsidTr="00880F79">
              <w:trPr>
                <w:trHeight w:val="175"/>
              </w:trPr>
              <w:tc>
                <w:tcPr>
                  <w:tcW w:w="745"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 xml:space="preserve"> 431</w:t>
                  </w:r>
                </w:p>
              </w:tc>
              <w:tc>
                <w:tcPr>
                  <w:tcW w:w="6222" w:type="dxa"/>
                  <w:tcMar>
                    <w:top w:w="40" w:type="dxa"/>
                    <w:left w:w="40" w:type="dxa"/>
                    <w:bottom w:w="40" w:type="dxa"/>
                    <w:right w:w="40" w:type="dxa"/>
                  </w:tcMar>
                </w:tcPr>
                <w:p w:rsidR="00C64B45" w:rsidRPr="00C64B45" w:rsidRDefault="00C64B45" w:rsidP="00C64B45">
                  <w:pPr>
                    <w:rPr>
                      <w:sz w:val="20"/>
                      <w:szCs w:val="20"/>
                      <w:lang w:eastAsia="en-US"/>
                    </w:rPr>
                  </w:pPr>
                  <w:r w:rsidRPr="00C64B45">
                    <w:rPr>
                      <w:rFonts w:ascii="Arial" w:eastAsia="Arial" w:hAnsi="Arial"/>
                      <w:color w:val="000000"/>
                      <w:sz w:val="18"/>
                      <w:szCs w:val="20"/>
                      <w:lang w:eastAsia="en-US"/>
                    </w:rPr>
                    <w:t>WDF-Dostava vode d.o.o.</w:t>
                  </w:r>
                </w:p>
              </w:tc>
              <w:tc>
                <w:tcPr>
                  <w:tcW w:w="1417" w:type="dxa"/>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574.00</w:t>
                  </w:r>
                </w:p>
              </w:tc>
            </w:tr>
            <w:tr w:rsidR="00C64B45" w:rsidRPr="00C64B45" w:rsidTr="00880F79">
              <w:trPr>
                <w:trHeight w:val="175"/>
              </w:trPr>
              <w:tc>
                <w:tcPr>
                  <w:tcW w:w="745" w:type="dxa"/>
                  <w:tcBorders>
                    <w:top w:val="single" w:sz="6" w:space="0" w:color="000000"/>
                  </w:tcBorders>
                  <w:tcMar>
                    <w:top w:w="40" w:type="dxa"/>
                    <w:left w:w="40" w:type="dxa"/>
                    <w:bottom w:w="40" w:type="dxa"/>
                    <w:right w:w="40" w:type="dxa"/>
                  </w:tcMar>
                </w:tcPr>
                <w:p w:rsidR="00C64B45" w:rsidRPr="00C64B45" w:rsidRDefault="00C64B45" w:rsidP="00C64B45">
                  <w:pPr>
                    <w:rPr>
                      <w:sz w:val="20"/>
                      <w:szCs w:val="20"/>
                      <w:lang w:eastAsia="en-US"/>
                    </w:rPr>
                  </w:pPr>
                </w:p>
              </w:tc>
              <w:tc>
                <w:tcPr>
                  <w:tcW w:w="6222" w:type="dxa"/>
                  <w:tcBorders>
                    <w:top w:val="single" w:sz="6" w:space="0" w:color="000000"/>
                  </w:tcBorders>
                  <w:tcMar>
                    <w:top w:w="40" w:type="dxa"/>
                    <w:left w:w="40" w:type="dxa"/>
                    <w:bottom w:w="40" w:type="dxa"/>
                    <w:right w:w="40" w:type="dxa"/>
                  </w:tcMar>
                </w:tcPr>
                <w:p w:rsidR="00C64B45" w:rsidRPr="00C64B45" w:rsidRDefault="00C64B45" w:rsidP="00C64B45">
                  <w:pPr>
                    <w:rPr>
                      <w:sz w:val="20"/>
                      <w:szCs w:val="20"/>
                      <w:lang w:eastAsia="en-US"/>
                    </w:rPr>
                  </w:pPr>
                </w:p>
              </w:tc>
              <w:tc>
                <w:tcPr>
                  <w:tcW w:w="1417" w:type="dxa"/>
                  <w:tcBorders>
                    <w:top w:val="single" w:sz="6" w:space="0" w:color="000000"/>
                  </w:tcBorders>
                  <w:tcMar>
                    <w:top w:w="40" w:type="dxa"/>
                    <w:left w:w="40" w:type="dxa"/>
                    <w:bottom w:w="40" w:type="dxa"/>
                    <w:right w:w="40" w:type="dxa"/>
                  </w:tcMar>
                </w:tcPr>
                <w:p w:rsidR="00C64B45" w:rsidRPr="00C64B45" w:rsidRDefault="00C64B45" w:rsidP="00C64B45">
                  <w:pPr>
                    <w:jc w:val="right"/>
                    <w:rPr>
                      <w:sz w:val="20"/>
                      <w:szCs w:val="20"/>
                      <w:lang w:eastAsia="en-US"/>
                    </w:rPr>
                  </w:pPr>
                  <w:r w:rsidRPr="00C64B45">
                    <w:rPr>
                      <w:rFonts w:ascii="Arial" w:eastAsia="Arial" w:hAnsi="Arial"/>
                      <w:color w:val="000000"/>
                      <w:sz w:val="18"/>
                      <w:szCs w:val="20"/>
                      <w:lang w:eastAsia="en-US"/>
                    </w:rPr>
                    <w:t>171.540,54</w:t>
                  </w:r>
                </w:p>
              </w:tc>
            </w:tr>
          </w:tbl>
          <w:p w:rsidR="00C64B45" w:rsidRPr="00C64B45" w:rsidRDefault="00C64B45" w:rsidP="00C64B45">
            <w:pPr>
              <w:rPr>
                <w:sz w:val="20"/>
                <w:szCs w:val="20"/>
                <w:lang w:eastAsia="en-US"/>
              </w:rPr>
            </w:pPr>
          </w:p>
        </w:tc>
        <w:tc>
          <w:tcPr>
            <w:tcW w:w="1174" w:type="dxa"/>
          </w:tcPr>
          <w:p w:rsidR="00C64B45" w:rsidRPr="00C64B45" w:rsidRDefault="00C64B45" w:rsidP="00C64B45">
            <w:pPr>
              <w:rPr>
                <w:sz w:val="2"/>
                <w:szCs w:val="20"/>
                <w:lang w:val="en-US" w:eastAsia="en-US"/>
              </w:rPr>
            </w:pPr>
          </w:p>
        </w:tc>
      </w:tr>
    </w:tbl>
    <w:p w:rsidR="00C64B45" w:rsidRPr="00C64B45" w:rsidRDefault="00C64B45" w:rsidP="00C64B45">
      <w:pPr>
        <w:rPr>
          <w:sz w:val="20"/>
          <w:szCs w:val="20"/>
          <w:lang w:eastAsia="en-US"/>
        </w:rPr>
      </w:pPr>
    </w:p>
    <w:p w:rsidR="00C64B45" w:rsidRPr="00C64B45" w:rsidRDefault="00C64B45" w:rsidP="00C64B45">
      <w:pPr>
        <w:jc w:val="both"/>
        <w:rPr>
          <w:szCs w:val="20"/>
          <w:lang w:eastAsia="en-US"/>
        </w:rPr>
      </w:pPr>
      <w:r w:rsidRPr="00C64B45">
        <w:rPr>
          <w:szCs w:val="20"/>
          <w:lang w:eastAsia="en-US"/>
        </w:rPr>
        <w:t xml:space="preserve">Saldo KUF-a na dan 31.12.2015. godine iznosi: 171.540,00,54 kn što je jednako saldu na računima grupe 2.   </w:t>
      </w:r>
    </w:p>
    <w:p w:rsidR="00C64B45" w:rsidRPr="00C64B45" w:rsidRDefault="00C64B45" w:rsidP="00C64B45">
      <w:pPr>
        <w:jc w:val="both"/>
        <w:rPr>
          <w:szCs w:val="20"/>
          <w:lang w:eastAsia="en-US"/>
        </w:rPr>
      </w:pPr>
    </w:p>
    <w:p w:rsidR="00C64B45" w:rsidRPr="00C64B45" w:rsidRDefault="00C64B45" w:rsidP="00C64B45">
      <w:pPr>
        <w:jc w:val="both"/>
        <w:rPr>
          <w:szCs w:val="20"/>
          <w:lang w:eastAsia="en-US"/>
        </w:rPr>
      </w:pPr>
    </w:p>
    <w:p w:rsidR="00C64B45" w:rsidRPr="00C64B45" w:rsidRDefault="00C64B45" w:rsidP="00C64B45">
      <w:pPr>
        <w:jc w:val="both"/>
        <w:rPr>
          <w:szCs w:val="20"/>
          <w:lang w:eastAsia="en-US"/>
        </w:rPr>
      </w:pPr>
      <w:r w:rsidRPr="00C64B45">
        <w:rPr>
          <w:szCs w:val="20"/>
          <w:lang w:eastAsia="en-US"/>
        </w:rPr>
        <w:t xml:space="preserve">   </w:t>
      </w:r>
    </w:p>
    <w:p w:rsidR="00C64B45" w:rsidRPr="00C64B45" w:rsidRDefault="00C64B45" w:rsidP="00C64B45">
      <w:pPr>
        <w:jc w:val="both"/>
        <w:rPr>
          <w:szCs w:val="20"/>
          <w:lang w:eastAsia="en-US"/>
        </w:rPr>
      </w:pPr>
      <w:r w:rsidRPr="00C64B45">
        <w:rPr>
          <w:szCs w:val="20"/>
          <w:lang w:eastAsia="en-US"/>
        </w:rPr>
        <w:t xml:space="preserve"> </w:t>
      </w:r>
    </w:p>
    <w:p w:rsidR="00C64B45" w:rsidRPr="00C64B45" w:rsidRDefault="00C64B45" w:rsidP="00C64B45">
      <w:pPr>
        <w:keepNext/>
        <w:jc w:val="both"/>
        <w:outlineLvl w:val="7"/>
        <w:rPr>
          <w:bCs/>
          <w:szCs w:val="20"/>
          <w:lang w:eastAsia="en-US"/>
        </w:rPr>
      </w:pPr>
      <w:r w:rsidRPr="00C64B45">
        <w:rPr>
          <w:bCs/>
          <w:szCs w:val="20"/>
          <w:lang w:eastAsia="en-US"/>
        </w:rPr>
        <w:t>IMOVINA – FINANCIJSKA I NEFINANCIJSKA</w:t>
      </w:r>
    </w:p>
    <w:p w:rsidR="00C64B45" w:rsidRPr="00C64B45" w:rsidRDefault="00C64B45" w:rsidP="00C64B45">
      <w:pPr>
        <w:jc w:val="both"/>
        <w:rPr>
          <w:szCs w:val="20"/>
          <w:lang w:eastAsia="en-US"/>
        </w:rPr>
      </w:pPr>
    </w:p>
    <w:p w:rsidR="00C64B45" w:rsidRPr="00C64B45" w:rsidRDefault="00C64B45" w:rsidP="00C64B45">
      <w:pPr>
        <w:jc w:val="both"/>
        <w:rPr>
          <w:szCs w:val="20"/>
          <w:lang w:eastAsia="en-US"/>
        </w:rPr>
      </w:pPr>
      <w:r w:rsidRPr="00C64B45">
        <w:rPr>
          <w:szCs w:val="20"/>
          <w:lang w:eastAsia="en-US"/>
        </w:rPr>
        <w:t xml:space="preserve">Općina </w:t>
      </w:r>
      <w:proofErr w:type="spellStart"/>
      <w:r w:rsidRPr="00C64B45">
        <w:rPr>
          <w:szCs w:val="20"/>
          <w:lang w:eastAsia="en-US"/>
        </w:rPr>
        <w:t>Berek</w:t>
      </w:r>
      <w:proofErr w:type="spellEnd"/>
      <w:r w:rsidRPr="00C64B45">
        <w:rPr>
          <w:szCs w:val="20"/>
          <w:lang w:eastAsia="en-US"/>
        </w:rPr>
        <w:t xml:space="preserve"> je provela popis imovine i obveza sa stanjem na dan 31.12.2015. godine. </w:t>
      </w:r>
    </w:p>
    <w:p w:rsidR="00C64B45" w:rsidRPr="00C64B45" w:rsidRDefault="00C64B45" w:rsidP="00C64B45">
      <w:pPr>
        <w:jc w:val="both"/>
        <w:rPr>
          <w:szCs w:val="20"/>
          <w:lang w:eastAsia="en-US"/>
        </w:rPr>
      </w:pPr>
      <w:r w:rsidRPr="00C64B45">
        <w:rPr>
          <w:szCs w:val="20"/>
          <w:lang w:eastAsia="en-US"/>
        </w:rPr>
        <w:t>Na temelju izvršenog popisa urađene su i od strane popisnog povjerenstva potpisane inventurne liste. Stanje imovine na inventurnim listama i u glavnoj knjizi proračuna je istovjetno.</w:t>
      </w:r>
    </w:p>
    <w:p w:rsidR="00C64B45" w:rsidRPr="00C64B45" w:rsidRDefault="00C64B45" w:rsidP="00C64B45">
      <w:pPr>
        <w:jc w:val="both"/>
        <w:rPr>
          <w:szCs w:val="20"/>
          <w:lang w:eastAsia="en-US"/>
        </w:rPr>
      </w:pPr>
      <w:r w:rsidRPr="00C64B45">
        <w:rPr>
          <w:szCs w:val="20"/>
          <w:lang w:eastAsia="en-US"/>
        </w:rPr>
        <w:t xml:space="preserve">Vrijednost imovine u vlasništvu Općine </w:t>
      </w:r>
      <w:proofErr w:type="spellStart"/>
      <w:r w:rsidRPr="00C64B45">
        <w:rPr>
          <w:szCs w:val="20"/>
          <w:lang w:eastAsia="en-US"/>
        </w:rPr>
        <w:t>Berek</w:t>
      </w:r>
      <w:proofErr w:type="spellEnd"/>
      <w:r w:rsidRPr="00C64B45">
        <w:rPr>
          <w:szCs w:val="20"/>
          <w:lang w:eastAsia="en-US"/>
        </w:rPr>
        <w:t xml:space="preserve"> na dan 31.12.2015. godine iznosi 11.067.283 kuna – i čini je: </w:t>
      </w:r>
    </w:p>
    <w:p w:rsidR="00C64B45" w:rsidRPr="00C64B45" w:rsidRDefault="00C64B45" w:rsidP="00C64B45">
      <w:pPr>
        <w:numPr>
          <w:ilvl w:val="0"/>
          <w:numId w:val="5"/>
        </w:numPr>
        <w:jc w:val="both"/>
        <w:rPr>
          <w:szCs w:val="20"/>
          <w:lang w:eastAsia="en-US"/>
        </w:rPr>
      </w:pPr>
      <w:r w:rsidRPr="00C64B45">
        <w:rPr>
          <w:szCs w:val="20"/>
          <w:lang w:eastAsia="en-US"/>
        </w:rPr>
        <w:t>sadašnja vrijednost imovine na 31.12.2015. godine 9.903.470 kuna , što je istovjetno saldu na računima grupe 0 na 31.12.2015.</w:t>
      </w:r>
    </w:p>
    <w:p w:rsidR="00C64B45" w:rsidRPr="00C64B45" w:rsidRDefault="00C64B45" w:rsidP="00C64B45">
      <w:pPr>
        <w:numPr>
          <w:ilvl w:val="0"/>
          <w:numId w:val="5"/>
        </w:numPr>
        <w:jc w:val="both"/>
        <w:rPr>
          <w:szCs w:val="20"/>
          <w:lang w:eastAsia="en-US"/>
        </w:rPr>
      </w:pPr>
      <w:r w:rsidRPr="00C64B45">
        <w:rPr>
          <w:szCs w:val="20"/>
          <w:lang w:eastAsia="en-US"/>
        </w:rPr>
        <w:t>financijska imovina ( žiro račun i potraživanja ) 1.163.813  kuna .</w:t>
      </w:r>
    </w:p>
    <w:p w:rsidR="00C64B45" w:rsidRPr="00C64B45" w:rsidRDefault="00C64B45" w:rsidP="00C64B45">
      <w:pPr>
        <w:jc w:val="both"/>
        <w:rPr>
          <w:szCs w:val="20"/>
          <w:lang w:eastAsia="en-US"/>
        </w:rPr>
      </w:pPr>
      <w:r w:rsidRPr="00C64B45">
        <w:rPr>
          <w:szCs w:val="20"/>
          <w:lang w:eastAsia="en-US"/>
        </w:rPr>
        <w:t>Financijsku imovinu čini:</w:t>
      </w:r>
    </w:p>
    <w:p w:rsidR="00C64B45" w:rsidRPr="00C64B45" w:rsidRDefault="00C64B45" w:rsidP="00C64B45">
      <w:pPr>
        <w:numPr>
          <w:ilvl w:val="0"/>
          <w:numId w:val="5"/>
        </w:numPr>
        <w:jc w:val="both"/>
        <w:rPr>
          <w:szCs w:val="20"/>
          <w:lang w:eastAsia="en-US"/>
        </w:rPr>
      </w:pPr>
      <w:r w:rsidRPr="00C64B45">
        <w:rPr>
          <w:szCs w:val="20"/>
          <w:lang w:eastAsia="en-US"/>
        </w:rPr>
        <w:t>stanje žiri računa 31.12.2015.                23.693 kn</w:t>
      </w:r>
    </w:p>
    <w:p w:rsidR="00C64B45" w:rsidRPr="00C64B45" w:rsidRDefault="00C64B45" w:rsidP="00C64B45">
      <w:pPr>
        <w:numPr>
          <w:ilvl w:val="0"/>
          <w:numId w:val="5"/>
        </w:numPr>
        <w:jc w:val="both"/>
        <w:rPr>
          <w:szCs w:val="20"/>
          <w:lang w:eastAsia="en-US"/>
        </w:rPr>
      </w:pPr>
      <w:r w:rsidRPr="00C64B45">
        <w:rPr>
          <w:szCs w:val="20"/>
          <w:lang w:eastAsia="en-US"/>
        </w:rPr>
        <w:t>potraživanja od BBŽ- voda                  363.865 kn</w:t>
      </w:r>
    </w:p>
    <w:p w:rsidR="00C64B45" w:rsidRPr="00C64B45" w:rsidRDefault="00C64B45" w:rsidP="00C64B45">
      <w:pPr>
        <w:numPr>
          <w:ilvl w:val="0"/>
          <w:numId w:val="5"/>
        </w:numPr>
        <w:jc w:val="both"/>
        <w:rPr>
          <w:szCs w:val="20"/>
          <w:lang w:eastAsia="en-US"/>
        </w:rPr>
      </w:pPr>
      <w:r w:rsidRPr="00C64B45">
        <w:rPr>
          <w:szCs w:val="20"/>
          <w:lang w:eastAsia="en-US"/>
        </w:rPr>
        <w:t>Komunalac Garešnica                          466.400 kn</w:t>
      </w:r>
    </w:p>
    <w:p w:rsidR="00C64B45" w:rsidRPr="00C64B45" w:rsidRDefault="00C64B45" w:rsidP="00C64B45">
      <w:pPr>
        <w:numPr>
          <w:ilvl w:val="0"/>
          <w:numId w:val="5"/>
        </w:numPr>
        <w:jc w:val="both"/>
        <w:rPr>
          <w:szCs w:val="20"/>
          <w:lang w:eastAsia="en-US"/>
        </w:rPr>
      </w:pPr>
      <w:r w:rsidRPr="00C64B45">
        <w:rPr>
          <w:szCs w:val="20"/>
          <w:lang w:eastAsia="en-US"/>
        </w:rPr>
        <w:t>Krugoval  Garešnica                                2.500 kn</w:t>
      </w:r>
    </w:p>
    <w:p w:rsidR="00C64B45" w:rsidRPr="00C64B45" w:rsidRDefault="00C64B45" w:rsidP="00C64B45">
      <w:pPr>
        <w:numPr>
          <w:ilvl w:val="0"/>
          <w:numId w:val="5"/>
        </w:numPr>
        <w:jc w:val="both"/>
        <w:rPr>
          <w:szCs w:val="20"/>
          <w:lang w:eastAsia="en-US"/>
        </w:rPr>
      </w:pPr>
      <w:r w:rsidRPr="00C64B45">
        <w:rPr>
          <w:szCs w:val="20"/>
          <w:lang w:eastAsia="en-US"/>
        </w:rPr>
        <w:t>Potraživanja za prihode poslovanja     307.355 kn</w:t>
      </w:r>
    </w:p>
    <w:p w:rsidR="00C64B45" w:rsidRPr="00C64B45" w:rsidRDefault="00C64B45" w:rsidP="00C64B45">
      <w:pPr>
        <w:jc w:val="both"/>
        <w:rPr>
          <w:szCs w:val="20"/>
          <w:lang w:eastAsia="en-US"/>
        </w:rPr>
      </w:pPr>
      <w:r w:rsidRPr="00C64B45">
        <w:rPr>
          <w:szCs w:val="20"/>
          <w:lang w:eastAsia="en-US"/>
        </w:rPr>
        <w:t xml:space="preserve">                                                   ----------------------------------</w:t>
      </w:r>
    </w:p>
    <w:p w:rsidR="00C64B45" w:rsidRPr="00C64B45" w:rsidRDefault="00C64B45" w:rsidP="00C64B45">
      <w:pPr>
        <w:rPr>
          <w:szCs w:val="20"/>
          <w:lang w:eastAsia="en-US"/>
        </w:rPr>
      </w:pPr>
      <w:r w:rsidRPr="00C64B45">
        <w:rPr>
          <w:szCs w:val="20"/>
          <w:lang w:eastAsia="en-US"/>
        </w:rPr>
        <w:t>1.345.910 kn</w:t>
      </w:r>
    </w:p>
    <w:p w:rsidR="00C64B45" w:rsidRPr="00C64B45" w:rsidRDefault="00C64B45" w:rsidP="00C64B45">
      <w:pPr>
        <w:rPr>
          <w:lang w:eastAsia="en-US"/>
        </w:rPr>
      </w:pPr>
      <w:r w:rsidRPr="00C64B45">
        <w:rPr>
          <w:lang w:eastAsia="en-US"/>
        </w:rPr>
        <w:t xml:space="preserve">Napomena: </w:t>
      </w:r>
    </w:p>
    <w:p w:rsidR="00C64B45" w:rsidRPr="00C64B45" w:rsidRDefault="00C64B45" w:rsidP="00C64B45">
      <w:pPr>
        <w:numPr>
          <w:ilvl w:val="0"/>
          <w:numId w:val="15"/>
        </w:numPr>
        <w:rPr>
          <w:lang w:eastAsia="en-US"/>
        </w:rPr>
      </w:pPr>
      <w:r w:rsidRPr="00C64B45">
        <w:rPr>
          <w:lang w:eastAsia="en-US"/>
        </w:rPr>
        <w:t xml:space="preserve">Po naputku revizije potraživanja su iskazana u povećanom iznosu od 363.864,83 kn a odnose se na dane predujmove radi izrade projektne dokumentacije Bjelovarsko-bilogorskim vodama. Obveza nije iskazana jer nam Bjelovarsko-bilogorske vode nisu dostavile urednu dokumentaciju (situacije i račune ). Kada se dostavi vjerodostojna </w:t>
      </w:r>
      <w:r w:rsidRPr="00C64B45">
        <w:rPr>
          <w:lang w:eastAsia="en-US"/>
        </w:rPr>
        <w:lastRenderedPageBreak/>
        <w:t xml:space="preserve">dokumentacija Općina </w:t>
      </w:r>
      <w:proofErr w:type="spellStart"/>
      <w:r w:rsidRPr="00C64B45">
        <w:rPr>
          <w:lang w:eastAsia="en-US"/>
        </w:rPr>
        <w:t>Berek</w:t>
      </w:r>
      <w:proofErr w:type="spellEnd"/>
      <w:r w:rsidRPr="00C64B45">
        <w:rPr>
          <w:lang w:eastAsia="en-US"/>
        </w:rPr>
        <w:t xml:space="preserve"> će prikazati obvezu za projektnu dokumentaciju koja će se pokriti iz prikazanog potraživanja.  </w:t>
      </w:r>
    </w:p>
    <w:p w:rsidR="00C64B45" w:rsidRPr="00C64B45" w:rsidRDefault="00C64B45" w:rsidP="00C64B45">
      <w:pPr>
        <w:numPr>
          <w:ilvl w:val="0"/>
          <w:numId w:val="15"/>
        </w:numPr>
        <w:rPr>
          <w:lang w:eastAsia="en-US"/>
        </w:rPr>
      </w:pPr>
      <w:r w:rsidRPr="00C64B45">
        <w:rPr>
          <w:lang w:eastAsia="en-US"/>
        </w:rPr>
        <w:t xml:space="preserve">Vrijednost vlasničkih udjela u „Komunalcu Garešnica i „Vode Garešnica“ prema izvješću istih smanjio se za 14,00 kn, što je i proknjiženo u općinskom knjigovodstvu  pa otuda dolazi do razlike između prenesenog stanja i stanja u 2015. godini. </w:t>
      </w:r>
    </w:p>
    <w:p w:rsidR="00C64B45" w:rsidRPr="00C64B45" w:rsidRDefault="00C64B45" w:rsidP="00C64B45">
      <w:pPr>
        <w:numPr>
          <w:ilvl w:val="0"/>
          <w:numId w:val="15"/>
        </w:numPr>
        <w:rPr>
          <w:lang w:eastAsia="en-US"/>
        </w:rPr>
      </w:pPr>
      <w:r w:rsidRPr="00C64B45">
        <w:rPr>
          <w:lang w:eastAsia="en-US"/>
        </w:rPr>
        <w:t xml:space="preserve">Općina </w:t>
      </w:r>
      <w:proofErr w:type="spellStart"/>
      <w:r w:rsidRPr="00C64B45">
        <w:rPr>
          <w:lang w:eastAsia="en-US"/>
        </w:rPr>
        <w:t>Berek</w:t>
      </w:r>
      <w:proofErr w:type="spellEnd"/>
      <w:r w:rsidRPr="00C64B45">
        <w:rPr>
          <w:lang w:eastAsia="en-US"/>
        </w:rPr>
        <w:t xml:space="preserve"> je u knjigovodstvu a temeljem svojih saznanja i provjerom utvrdila da se općinska imovina u 2015. godini uvećala za „novopronađenu imovinu“ – 6 kuća koje smo naslijedili temeljem zakona (rodbina se odrekla) koje je komisija za procjenu, procijenila i na temelju toga kuće su unesene u inventurne liste.  Također utvrđeno je da u evidenciji općinske imovine nisu vođena dva doma (</w:t>
      </w:r>
      <w:proofErr w:type="spellStart"/>
      <w:r w:rsidRPr="00C64B45">
        <w:rPr>
          <w:lang w:eastAsia="en-US"/>
        </w:rPr>
        <w:t>Podgarić</w:t>
      </w:r>
      <w:proofErr w:type="spellEnd"/>
      <w:r w:rsidRPr="00C64B45">
        <w:rPr>
          <w:lang w:eastAsia="en-US"/>
        </w:rPr>
        <w:t xml:space="preserve"> i Potok) pa je izvršena procjena i domovi su uneseni u inventurne liste po procijenjenoj vrijednosti. </w:t>
      </w:r>
    </w:p>
    <w:p w:rsidR="00C64B45" w:rsidRPr="00C64B45" w:rsidRDefault="00C64B45" w:rsidP="00C64B45">
      <w:pPr>
        <w:rPr>
          <w:szCs w:val="20"/>
          <w:lang w:eastAsia="en-US"/>
        </w:rPr>
      </w:pPr>
    </w:p>
    <w:p w:rsidR="00C64B45" w:rsidRPr="00C64B45" w:rsidRDefault="00C64B45" w:rsidP="00C64B45">
      <w:pPr>
        <w:rPr>
          <w:szCs w:val="20"/>
          <w:lang w:eastAsia="en-US"/>
        </w:rPr>
      </w:pPr>
    </w:p>
    <w:p w:rsidR="00C64B45" w:rsidRPr="00C64B45" w:rsidRDefault="00C64B45" w:rsidP="00C64B45">
      <w:pPr>
        <w:rPr>
          <w:szCs w:val="20"/>
          <w:lang w:eastAsia="en-US"/>
        </w:rPr>
      </w:pPr>
      <w:r w:rsidRPr="00C64B45">
        <w:rPr>
          <w:szCs w:val="20"/>
          <w:lang w:eastAsia="en-US"/>
        </w:rPr>
        <w:t>– Ukupna potraživanja u iznosu od 307.355 sastoje se od:</w:t>
      </w:r>
    </w:p>
    <w:p w:rsidR="00C64B45" w:rsidRPr="00C64B45" w:rsidRDefault="00C64B45" w:rsidP="00C64B45">
      <w:pPr>
        <w:jc w:val="both"/>
        <w:rPr>
          <w:szCs w:val="20"/>
          <w:lang w:eastAsia="en-US"/>
        </w:rPr>
      </w:pPr>
      <w:r w:rsidRPr="00C64B45">
        <w:rPr>
          <w:szCs w:val="20"/>
          <w:lang w:eastAsia="en-US"/>
        </w:rPr>
        <w:t>- općinske poreze –…………………….                                      41.096,00 kn</w:t>
      </w:r>
    </w:p>
    <w:p w:rsidR="00C64B45" w:rsidRPr="00C64B45" w:rsidRDefault="00C64B45" w:rsidP="00C64B45">
      <w:pPr>
        <w:jc w:val="both"/>
        <w:rPr>
          <w:szCs w:val="20"/>
          <w:lang w:eastAsia="en-US"/>
        </w:rPr>
      </w:pPr>
      <w:r w:rsidRPr="00C64B45">
        <w:rPr>
          <w:szCs w:val="20"/>
          <w:lang w:eastAsia="en-US"/>
        </w:rPr>
        <w:t>- za koncesiju - dimnjačar -    …………………….                       3.000,00 kn</w:t>
      </w:r>
    </w:p>
    <w:p w:rsidR="00C64B45" w:rsidRPr="00C64B45" w:rsidRDefault="00C64B45" w:rsidP="00C64B45">
      <w:pPr>
        <w:jc w:val="both"/>
        <w:rPr>
          <w:szCs w:val="20"/>
          <w:lang w:eastAsia="en-US"/>
        </w:rPr>
      </w:pPr>
      <w:r w:rsidRPr="00C64B45">
        <w:rPr>
          <w:szCs w:val="20"/>
          <w:lang w:eastAsia="en-US"/>
        </w:rPr>
        <w:t>- koncesija za prijevoz pokojnika  ……………………..                       0,00 kn</w:t>
      </w:r>
    </w:p>
    <w:p w:rsidR="00C64B45" w:rsidRPr="00C64B45" w:rsidRDefault="00C64B45" w:rsidP="00C64B45">
      <w:pPr>
        <w:jc w:val="both"/>
        <w:rPr>
          <w:szCs w:val="20"/>
          <w:lang w:eastAsia="en-US"/>
        </w:rPr>
      </w:pPr>
      <w:r w:rsidRPr="00C64B45">
        <w:rPr>
          <w:szCs w:val="20"/>
          <w:lang w:eastAsia="en-US"/>
        </w:rPr>
        <w:t xml:space="preserve">- za koncesiju, zemljište </w:t>
      </w:r>
      <w:proofErr w:type="spellStart"/>
      <w:r w:rsidRPr="00C64B45">
        <w:rPr>
          <w:szCs w:val="20"/>
          <w:lang w:eastAsia="en-US"/>
        </w:rPr>
        <w:t>Podgarić</w:t>
      </w:r>
      <w:proofErr w:type="spellEnd"/>
      <w:r w:rsidRPr="00C64B45">
        <w:rPr>
          <w:szCs w:val="20"/>
          <w:lang w:eastAsia="en-US"/>
        </w:rPr>
        <w:t xml:space="preserve">    ……………………..           18.977,39 kn</w:t>
      </w:r>
    </w:p>
    <w:p w:rsidR="00C64B45" w:rsidRPr="00C64B45" w:rsidRDefault="00C64B45" w:rsidP="00C64B45">
      <w:pPr>
        <w:jc w:val="both"/>
        <w:rPr>
          <w:szCs w:val="20"/>
          <w:lang w:eastAsia="en-US"/>
        </w:rPr>
      </w:pPr>
      <w:r w:rsidRPr="00C64B45">
        <w:rPr>
          <w:szCs w:val="20"/>
          <w:lang w:eastAsia="en-US"/>
        </w:rPr>
        <w:t>- potraživanja za poslovni prostor        ……………………..               0,00 kn</w:t>
      </w:r>
    </w:p>
    <w:p w:rsidR="00C64B45" w:rsidRPr="00C64B45" w:rsidRDefault="00C64B45" w:rsidP="00C64B45">
      <w:pPr>
        <w:jc w:val="both"/>
        <w:rPr>
          <w:szCs w:val="20"/>
          <w:lang w:eastAsia="en-US"/>
        </w:rPr>
      </w:pPr>
      <w:r w:rsidRPr="00C64B45">
        <w:rPr>
          <w:szCs w:val="20"/>
          <w:lang w:eastAsia="en-US"/>
        </w:rPr>
        <w:t xml:space="preserve">- potraživanja za </w:t>
      </w:r>
      <w:proofErr w:type="spellStart"/>
      <w:r w:rsidRPr="00C64B45">
        <w:rPr>
          <w:szCs w:val="20"/>
          <w:lang w:eastAsia="en-US"/>
        </w:rPr>
        <w:t>poljopriv.zemljište</w:t>
      </w:r>
      <w:proofErr w:type="spellEnd"/>
      <w:r w:rsidRPr="00C64B45">
        <w:rPr>
          <w:szCs w:val="20"/>
          <w:lang w:eastAsia="en-US"/>
        </w:rPr>
        <w:t xml:space="preserve">    ………………………      92.566,73 kn</w:t>
      </w:r>
    </w:p>
    <w:p w:rsidR="00C64B45" w:rsidRPr="00C64B45" w:rsidRDefault="00C64B45" w:rsidP="00C64B45">
      <w:pPr>
        <w:jc w:val="both"/>
        <w:rPr>
          <w:szCs w:val="20"/>
          <w:lang w:eastAsia="en-US"/>
        </w:rPr>
      </w:pPr>
      <w:r w:rsidRPr="00C64B45">
        <w:rPr>
          <w:szCs w:val="20"/>
          <w:lang w:eastAsia="en-US"/>
        </w:rPr>
        <w:t xml:space="preserve">- potraživanja za zakup moto </w:t>
      </w:r>
      <w:proofErr w:type="spellStart"/>
      <w:r w:rsidRPr="00C64B45">
        <w:rPr>
          <w:szCs w:val="20"/>
          <w:lang w:eastAsia="en-US"/>
        </w:rPr>
        <w:t>cros</w:t>
      </w:r>
      <w:proofErr w:type="spellEnd"/>
      <w:r w:rsidRPr="00C64B45">
        <w:rPr>
          <w:szCs w:val="20"/>
          <w:lang w:eastAsia="en-US"/>
        </w:rPr>
        <w:t xml:space="preserve"> staze  ………………………   16.813,23 kn</w:t>
      </w:r>
    </w:p>
    <w:p w:rsidR="00C64B45" w:rsidRPr="00C64B45" w:rsidRDefault="00C64B45" w:rsidP="00C64B45">
      <w:pPr>
        <w:jc w:val="both"/>
        <w:rPr>
          <w:szCs w:val="20"/>
          <w:lang w:eastAsia="en-US"/>
        </w:rPr>
      </w:pPr>
      <w:r w:rsidRPr="00C64B45">
        <w:rPr>
          <w:szCs w:val="20"/>
          <w:lang w:eastAsia="en-US"/>
        </w:rPr>
        <w:t xml:space="preserve">- potraživanja po rj.za </w:t>
      </w:r>
      <w:proofErr w:type="spellStart"/>
      <w:r w:rsidRPr="00C64B45">
        <w:rPr>
          <w:szCs w:val="20"/>
          <w:lang w:eastAsia="en-US"/>
        </w:rPr>
        <w:t>zadrž.zgrada</w:t>
      </w:r>
      <w:proofErr w:type="spellEnd"/>
      <w:r w:rsidRPr="00C64B45">
        <w:rPr>
          <w:szCs w:val="20"/>
          <w:lang w:eastAsia="en-US"/>
        </w:rPr>
        <w:t xml:space="preserve"> u prostoru………………..    10.249,49 kn</w:t>
      </w:r>
    </w:p>
    <w:p w:rsidR="00C64B45" w:rsidRPr="00C64B45" w:rsidRDefault="00C64B45" w:rsidP="00C64B45">
      <w:pPr>
        <w:jc w:val="both"/>
        <w:rPr>
          <w:szCs w:val="20"/>
          <w:lang w:eastAsia="en-US"/>
        </w:rPr>
      </w:pPr>
      <w:r w:rsidRPr="00C64B45">
        <w:rPr>
          <w:szCs w:val="20"/>
          <w:lang w:eastAsia="en-US"/>
        </w:rPr>
        <w:t xml:space="preserve">- potraživanja po rješ.za </w:t>
      </w:r>
      <w:proofErr w:type="spellStart"/>
      <w:r w:rsidRPr="00C64B45">
        <w:rPr>
          <w:szCs w:val="20"/>
          <w:lang w:eastAsia="en-US"/>
        </w:rPr>
        <w:t>koriš.grobnog</w:t>
      </w:r>
      <w:proofErr w:type="spellEnd"/>
      <w:r w:rsidRPr="00C64B45">
        <w:rPr>
          <w:szCs w:val="20"/>
          <w:lang w:eastAsia="en-US"/>
        </w:rPr>
        <w:t xml:space="preserve"> mjesta…………………       800,00 kn</w:t>
      </w:r>
    </w:p>
    <w:p w:rsidR="00C64B45" w:rsidRPr="00C64B45" w:rsidRDefault="00C64B45" w:rsidP="00C64B45">
      <w:pPr>
        <w:jc w:val="both"/>
        <w:rPr>
          <w:szCs w:val="20"/>
          <w:lang w:eastAsia="en-US"/>
        </w:rPr>
      </w:pPr>
      <w:r w:rsidRPr="00C64B45">
        <w:rPr>
          <w:szCs w:val="20"/>
          <w:lang w:eastAsia="en-US"/>
        </w:rPr>
        <w:t xml:space="preserve">- potraživanja po rješ.za </w:t>
      </w:r>
      <w:proofErr w:type="spellStart"/>
      <w:r w:rsidRPr="00C64B45">
        <w:rPr>
          <w:szCs w:val="20"/>
          <w:lang w:eastAsia="en-US"/>
        </w:rPr>
        <w:t>godiš.grobnu</w:t>
      </w:r>
      <w:proofErr w:type="spellEnd"/>
      <w:r w:rsidRPr="00C64B45">
        <w:rPr>
          <w:szCs w:val="20"/>
          <w:lang w:eastAsia="en-US"/>
        </w:rPr>
        <w:t xml:space="preserve"> naknadu………………..    11.299,00 kn</w:t>
      </w:r>
    </w:p>
    <w:p w:rsidR="00C64B45" w:rsidRPr="00C64B45" w:rsidRDefault="00C64B45" w:rsidP="00C64B45">
      <w:pPr>
        <w:jc w:val="both"/>
        <w:rPr>
          <w:szCs w:val="20"/>
          <w:lang w:eastAsia="en-US"/>
        </w:rPr>
      </w:pPr>
      <w:r w:rsidRPr="00C64B45">
        <w:rPr>
          <w:szCs w:val="20"/>
          <w:lang w:eastAsia="en-US"/>
        </w:rPr>
        <w:t>- potraživanja za komunalnu naknadu     ……………………..  107.437,99 kn</w:t>
      </w:r>
    </w:p>
    <w:p w:rsidR="00C64B45" w:rsidRPr="00C64B45" w:rsidRDefault="00C64B45" w:rsidP="00C64B45">
      <w:pPr>
        <w:jc w:val="both"/>
        <w:rPr>
          <w:szCs w:val="20"/>
          <w:lang w:eastAsia="en-US"/>
        </w:rPr>
      </w:pPr>
      <w:r w:rsidRPr="00C64B45">
        <w:rPr>
          <w:szCs w:val="20"/>
          <w:lang w:eastAsia="en-US"/>
        </w:rPr>
        <w:t>- potraživanja za komunalni doprinos   …………………….         5.118,23 kn</w:t>
      </w:r>
    </w:p>
    <w:p w:rsidR="00C64B45" w:rsidRPr="00C64B45" w:rsidRDefault="00C64B45" w:rsidP="00C64B45">
      <w:pPr>
        <w:jc w:val="both"/>
        <w:rPr>
          <w:szCs w:val="20"/>
          <w:lang w:eastAsia="en-US"/>
        </w:rPr>
      </w:pPr>
      <w:r w:rsidRPr="00C64B45">
        <w:rPr>
          <w:szCs w:val="20"/>
          <w:lang w:eastAsia="en-US"/>
        </w:rPr>
        <w:t>- potraživanja za šumski doprinos        ………………………              0,00 kn</w:t>
      </w:r>
    </w:p>
    <w:p w:rsidR="00C64B45" w:rsidRPr="00C64B45" w:rsidRDefault="00C64B45" w:rsidP="00C64B45">
      <w:pPr>
        <w:jc w:val="both"/>
        <w:rPr>
          <w:szCs w:val="20"/>
          <w:lang w:eastAsia="en-US"/>
        </w:rPr>
      </w:pPr>
    </w:p>
    <w:p w:rsidR="00C64B45" w:rsidRPr="00C64B45" w:rsidRDefault="00C64B45" w:rsidP="00C64B45">
      <w:pPr>
        <w:jc w:val="both"/>
        <w:rPr>
          <w:szCs w:val="20"/>
          <w:lang w:eastAsia="en-US"/>
        </w:rPr>
      </w:pPr>
      <w:r w:rsidRPr="00C64B45">
        <w:rPr>
          <w:szCs w:val="20"/>
          <w:lang w:eastAsia="en-US"/>
        </w:rPr>
        <w:t>----------------------------------------------------------------------------------------------</w:t>
      </w:r>
    </w:p>
    <w:p w:rsidR="00C64B45" w:rsidRPr="00C64B45" w:rsidRDefault="00C64B45" w:rsidP="00C64B45">
      <w:pPr>
        <w:jc w:val="both"/>
        <w:rPr>
          <w:szCs w:val="20"/>
          <w:lang w:eastAsia="en-US"/>
        </w:rPr>
      </w:pPr>
      <w:r w:rsidRPr="00C64B45">
        <w:rPr>
          <w:szCs w:val="20"/>
          <w:lang w:eastAsia="en-US"/>
        </w:rPr>
        <w:t>Ukupno:                                                                                             307.355 kn</w:t>
      </w:r>
    </w:p>
    <w:p w:rsidR="00C64B45" w:rsidRPr="00C64B45" w:rsidRDefault="00C64B45" w:rsidP="00C64B45">
      <w:pPr>
        <w:rPr>
          <w:szCs w:val="20"/>
          <w:lang w:eastAsia="en-US"/>
        </w:rPr>
      </w:pPr>
    </w:p>
    <w:p w:rsidR="00C64B45" w:rsidRPr="00C64B45" w:rsidRDefault="00C64B45" w:rsidP="00C64B45">
      <w:pPr>
        <w:rPr>
          <w:szCs w:val="20"/>
          <w:lang w:eastAsia="en-US"/>
        </w:rPr>
      </w:pPr>
      <w:r w:rsidRPr="00C64B45">
        <w:rPr>
          <w:szCs w:val="20"/>
          <w:lang w:eastAsia="en-US"/>
        </w:rPr>
        <w:t xml:space="preserve">Najveće iskazano pojedinačno potraživanje je potraživanje od „Vila </w:t>
      </w:r>
      <w:proofErr w:type="spellStart"/>
      <w:r w:rsidRPr="00C64B45">
        <w:rPr>
          <w:szCs w:val="20"/>
          <w:lang w:eastAsia="en-US"/>
        </w:rPr>
        <w:t>Garić</w:t>
      </w:r>
      <w:proofErr w:type="spellEnd"/>
      <w:r w:rsidRPr="00C64B45">
        <w:rPr>
          <w:szCs w:val="20"/>
          <w:lang w:eastAsia="en-US"/>
        </w:rPr>
        <w:t xml:space="preserve">“ za koncesiju za zemljište –jezero u </w:t>
      </w:r>
      <w:proofErr w:type="spellStart"/>
      <w:r w:rsidRPr="00C64B45">
        <w:rPr>
          <w:szCs w:val="20"/>
          <w:lang w:eastAsia="en-US"/>
        </w:rPr>
        <w:t>Podgariću</w:t>
      </w:r>
      <w:proofErr w:type="spellEnd"/>
      <w:r w:rsidRPr="00C64B45">
        <w:rPr>
          <w:szCs w:val="20"/>
          <w:lang w:eastAsia="en-US"/>
        </w:rPr>
        <w:t xml:space="preserve">  </w:t>
      </w:r>
      <w:proofErr w:type="spellStart"/>
      <w:r w:rsidRPr="00C64B45">
        <w:rPr>
          <w:szCs w:val="20"/>
          <w:lang w:eastAsia="en-US"/>
        </w:rPr>
        <w:t>motto</w:t>
      </w:r>
      <w:proofErr w:type="spellEnd"/>
      <w:r w:rsidRPr="00C64B45">
        <w:rPr>
          <w:szCs w:val="20"/>
          <w:lang w:eastAsia="en-US"/>
        </w:rPr>
        <w:t xml:space="preserve"> </w:t>
      </w:r>
      <w:proofErr w:type="spellStart"/>
      <w:r w:rsidRPr="00C64B45">
        <w:rPr>
          <w:szCs w:val="20"/>
          <w:lang w:eastAsia="en-US"/>
        </w:rPr>
        <w:t>cross</w:t>
      </w:r>
      <w:proofErr w:type="spellEnd"/>
      <w:r w:rsidRPr="00C64B45">
        <w:rPr>
          <w:szCs w:val="20"/>
          <w:lang w:eastAsia="en-US"/>
        </w:rPr>
        <w:t xml:space="preserve"> stazu. Općina </w:t>
      </w:r>
      <w:proofErr w:type="spellStart"/>
      <w:r w:rsidRPr="00C64B45">
        <w:rPr>
          <w:szCs w:val="20"/>
          <w:lang w:eastAsia="en-US"/>
        </w:rPr>
        <w:t>Berek</w:t>
      </w:r>
      <w:proofErr w:type="spellEnd"/>
      <w:r w:rsidRPr="00C64B45">
        <w:rPr>
          <w:szCs w:val="20"/>
          <w:lang w:eastAsia="en-US"/>
        </w:rPr>
        <w:t xml:space="preserve"> je provela ovrhu i naplatila dug za 2014. i dio duga za 2015., a u tijeku je ovrha za ostatak duga za 2015. godinu.    </w:t>
      </w:r>
    </w:p>
    <w:p w:rsidR="00C64B45" w:rsidRPr="00C64B45" w:rsidRDefault="00C64B45" w:rsidP="00C64B45">
      <w:pPr>
        <w:rPr>
          <w:szCs w:val="20"/>
          <w:lang w:eastAsia="en-US"/>
        </w:rPr>
      </w:pPr>
    </w:p>
    <w:p w:rsidR="00C64B45" w:rsidRPr="00C64B45" w:rsidRDefault="00C64B45" w:rsidP="00C64B45">
      <w:pPr>
        <w:rPr>
          <w:szCs w:val="20"/>
          <w:lang w:eastAsia="en-US"/>
        </w:rPr>
      </w:pPr>
    </w:p>
    <w:p w:rsidR="00C64B45" w:rsidRPr="00C64B45" w:rsidRDefault="00C64B45" w:rsidP="00C64B45">
      <w:pPr>
        <w:rPr>
          <w:sz w:val="20"/>
          <w:szCs w:val="20"/>
          <w:lang w:eastAsia="en-US"/>
        </w:rPr>
      </w:pPr>
      <w:r w:rsidRPr="00C64B45">
        <w:rPr>
          <w:sz w:val="20"/>
          <w:szCs w:val="20"/>
          <w:lang w:eastAsia="en-US"/>
        </w:rPr>
        <w:t xml:space="preserve">                                                                  </w:t>
      </w:r>
    </w:p>
    <w:p w:rsidR="00C64B45" w:rsidRPr="00C64B45" w:rsidRDefault="00C64B45" w:rsidP="00C64B45">
      <w:pPr>
        <w:jc w:val="both"/>
        <w:rPr>
          <w:szCs w:val="20"/>
          <w:lang w:eastAsia="en-US"/>
        </w:rPr>
      </w:pPr>
    </w:p>
    <w:p w:rsidR="00C64B45" w:rsidRPr="00C64B45" w:rsidRDefault="00C64B45" w:rsidP="00C64B45">
      <w:pPr>
        <w:jc w:val="both"/>
        <w:rPr>
          <w:szCs w:val="20"/>
          <w:lang w:eastAsia="en-US"/>
        </w:rPr>
      </w:pPr>
      <w:r w:rsidRPr="00C64B45">
        <w:rPr>
          <w:szCs w:val="20"/>
          <w:lang w:eastAsia="en-US"/>
        </w:rPr>
        <w:t>Bilješke sastavila: Biljana Šunjić                                                    NAČELNIK:</w:t>
      </w:r>
    </w:p>
    <w:p w:rsidR="00C64B45" w:rsidRPr="00C64B45" w:rsidRDefault="00C64B45" w:rsidP="00C64B45">
      <w:pPr>
        <w:jc w:val="both"/>
        <w:rPr>
          <w:szCs w:val="20"/>
          <w:lang w:eastAsia="en-US"/>
        </w:rPr>
      </w:pPr>
      <w:r w:rsidRPr="00C64B45">
        <w:rPr>
          <w:szCs w:val="20"/>
          <w:lang w:eastAsia="en-US"/>
        </w:rPr>
        <w:tab/>
        <w:t>Tel. 548-017</w:t>
      </w:r>
      <w:r w:rsidRPr="00C64B45">
        <w:rPr>
          <w:szCs w:val="20"/>
          <w:lang w:eastAsia="en-US"/>
        </w:rPr>
        <w:tab/>
      </w:r>
      <w:r w:rsidRPr="00C64B45">
        <w:rPr>
          <w:szCs w:val="20"/>
          <w:lang w:eastAsia="en-US"/>
        </w:rPr>
        <w:tab/>
      </w:r>
      <w:r w:rsidRPr="00C64B45">
        <w:rPr>
          <w:szCs w:val="20"/>
          <w:lang w:eastAsia="en-US"/>
        </w:rPr>
        <w:tab/>
      </w:r>
      <w:r w:rsidRPr="00C64B45">
        <w:rPr>
          <w:szCs w:val="20"/>
          <w:lang w:eastAsia="en-US"/>
        </w:rPr>
        <w:tab/>
      </w:r>
      <w:r w:rsidRPr="00C64B45">
        <w:rPr>
          <w:bCs/>
          <w:szCs w:val="20"/>
          <w:lang w:eastAsia="en-US"/>
        </w:rPr>
        <w:tab/>
        <w:t xml:space="preserve">                    Mato Tonković, v.r.</w:t>
      </w:r>
    </w:p>
    <w:p w:rsidR="00C64B45" w:rsidRDefault="00C64B45" w:rsidP="00C64B45">
      <w:pPr>
        <w:spacing w:before="100" w:after="100"/>
        <w:jc w:val="center"/>
        <w:rPr>
          <w:rFonts w:ascii="Arial" w:hAnsi="Arial" w:cs="Arial"/>
          <w:color w:val="000000"/>
          <w:sz w:val="14"/>
          <w:szCs w:val="14"/>
        </w:rPr>
      </w:pPr>
      <w:r>
        <w:rPr>
          <w:rFonts w:ascii="Arial" w:hAnsi="Arial" w:cs="Arial"/>
          <w:color w:val="000000"/>
          <w:sz w:val="14"/>
          <w:szCs w:val="14"/>
        </w:rPr>
        <w:t> </w:t>
      </w:r>
    </w:p>
    <w:tbl>
      <w:tblPr>
        <w:tblW w:w="9195" w:type="dxa"/>
        <w:tblInd w:w="674" w:type="dxa"/>
        <w:tblLayout w:type="fixed"/>
        <w:tblCellMar>
          <w:left w:w="107" w:type="dxa"/>
          <w:right w:w="107" w:type="dxa"/>
        </w:tblCellMar>
        <w:tblLook w:val="04A0" w:firstRow="1" w:lastRow="0" w:firstColumn="1" w:lastColumn="0" w:noHBand="0" w:noVBand="1"/>
      </w:tblPr>
      <w:tblGrid>
        <w:gridCol w:w="5192"/>
        <w:gridCol w:w="4003"/>
      </w:tblGrid>
      <w:tr w:rsidR="00C64B45" w:rsidTr="00C64B45">
        <w:tc>
          <w:tcPr>
            <w:tcW w:w="5192" w:type="dxa"/>
          </w:tcPr>
          <w:p w:rsidR="00C64B45" w:rsidRDefault="00C64B45">
            <w:pPr>
              <w:overflowPunct w:val="0"/>
              <w:autoSpaceDE w:val="0"/>
              <w:autoSpaceDN w:val="0"/>
              <w:adjustRightInd w:val="0"/>
              <w:jc w:val="center"/>
              <w:rPr>
                <w:b/>
                <w:bCs/>
              </w:rPr>
            </w:pPr>
          </w:p>
        </w:tc>
        <w:tc>
          <w:tcPr>
            <w:tcW w:w="4003" w:type="dxa"/>
          </w:tcPr>
          <w:p w:rsidR="00C64B45" w:rsidRDefault="00C64B45">
            <w:pPr>
              <w:overflowPunct w:val="0"/>
              <w:autoSpaceDE w:val="0"/>
              <w:autoSpaceDN w:val="0"/>
              <w:adjustRightInd w:val="0"/>
            </w:pPr>
          </w:p>
        </w:tc>
      </w:tr>
    </w:tbl>
    <w:p w:rsidR="00C64B45" w:rsidRDefault="00C64B45" w:rsidP="00C64B45">
      <w:pPr>
        <w:ind w:right="424"/>
      </w:pPr>
      <w:r>
        <w:t xml:space="preserve">          </w:t>
      </w:r>
    </w:p>
    <w:tbl>
      <w:tblPr>
        <w:tblW w:w="9195" w:type="dxa"/>
        <w:tblInd w:w="674" w:type="dxa"/>
        <w:tblLayout w:type="fixed"/>
        <w:tblCellMar>
          <w:left w:w="107" w:type="dxa"/>
          <w:right w:w="107" w:type="dxa"/>
        </w:tblCellMar>
        <w:tblLook w:val="04A0" w:firstRow="1" w:lastRow="0" w:firstColumn="1" w:lastColumn="0" w:noHBand="0" w:noVBand="1"/>
      </w:tblPr>
      <w:tblGrid>
        <w:gridCol w:w="5192"/>
        <w:gridCol w:w="4003"/>
      </w:tblGrid>
      <w:tr w:rsidR="00C64B45" w:rsidRPr="00C64B45" w:rsidTr="00880F79">
        <w:tc>
          <w:tcPr>
            <w:tcW w:w="5193" w:type="dxa"/>
          </w:tcPr>
          <w:p w:rsidR="00C64B45" w:rsidRDefault="00C64B45" w:rsidP="00C64B45">
            <w:pPr>
              <w:jc w:val="center"/>
              <w:rPr>
                <w:sz w:val="20"/>
                <w:lang w:eastAsia="en-US"/>
              </w:rPr>
            </w:pPr>
          </w:p>
          <w:p w:rsidR="00C64B45" w:rsidRDefault="00C64B45" w:rsidP="00C64B45">
            <w:pPr>
              <w:jc w:val="center"/>
              <w:rPr>
                <w:sz w:val="20"/>
                <w:lang w:eastAsia="en-US"/>
              </w:rPr>
            </w:pPr>
          </w:p>
          <w:p w:rsidR="00C64B45" w:rsidRDefault="00C64B45" w:rsidP="00C64B45">
            <w:pPr>
              <w:jc w:val="center"/>
              <w:rPr>
                <w:sz w:val="20"/>
                <w:lang w:eastAsia="en-US"/>
              </w:rPr>
            </w:pPr>
          </w:p>
          <w:p w:rsidR="00C64B45" w:rsidRDefault="00C64B45" w:rsidP="00C64B45">
            <w:pPr>
              <w:jc w:val="center"/>
              <w:rPr>
                <w:sz w:val="20"/>
                <w:lang w:eastAsia="en-US"/>
              </w:rPr>
            </w:pPr>
          </w:p>
          <w:p w:rsidR="00C64B45" w:rsidRDefault="00C64B45" w:rsidP="00C64B45">
            <w:pPr>
              <w:jc w:val="center"/>
              <w:rPr>
                <w:sz w:val="20"/>
                <w:lang w:eastAsia="en-US"/>
              </w:rPr>
            </w:pPr>
          </w:p>
          <w:p w:rsidR="00C64B45" w:rsidRPr="00C64B45" w:rsidRDefault="00C64B45" w:rsidP="00C64B45">
            <w:pPr>
              <w:jc w:val="center"/>
              <w:rPr>
                <w:sz w:val="20"/>
                <w:lang w:eastAsia="en-US"/>
              </w:rPr>
            </w:pPr>
            <w:r>
              <w:rPr>
                <w:rFonts w:ascii="Calibri" w:eastAsia="Calibri" w:hAnsi="Calibri"/>
                <w:noProof/>
                <w:sz w:val="20"/>
                <w:szCs w:val="22"/>
              </w:rPr>
              <w:lastRenderedPageBreak/>
              <w:drawing>
                <wp:inline distT="0" distB="0" distL="0" distR="0">
                  <wp:extent cx="428625" cy="53340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p w:rsidR="00C64B45" w:rsidRPr="00C64B45" w:rsidRDefault="00C64B45" w:rsidP="00C64B45">
            <w:pPr>
              <w:overflowPunct w:val="0"/>
              <w:autoSpaceDE w:val="0"/>
              <w:autoSpaceDN w:val="0"/>
              <w:adjustRightInd w:val="0"/>
              <w:jc w:val="center"/>
              <w:rPr>
                <w:rFonts w:ascii="Calibri" w:eastAsia="Calibri" w:hAnsi="Calibri"/>
                <w:sz w:val="12"/>
                <w:lang w:eastAsia="en-US"/>
              </w:rPr>
            </w:pPr>
          </w:p>
        </w:tc>
        <w:tc>
          <w:tcPr>
            <w:tcW w:w="4003" w:type="dxa"/>
          </w:tcPr>
          <w:p w:rsidR="00C64B45" w:rsidRPr="00C64B45" w:rsidRDefault="00C64B45" w:rsidP="00C64B45">
            <w:pPr>
              <w:rPr>
                <w:lang w:eastAsia="en-US"/>
              </w:rPr>
            </w:pPr>
            <w:r w:rsidRPr="00C64B45">
              <w:rPr>
                <w:rFonts w:ascii="Calibri" w:eastAsia="Calibri" w:hAnsi="Calibri"/>
                <w:sz w:val="22"/>
                <w:szCs w:val="22"/>
                <w:lang w:eastAsia="en-US"/>
              </w:rPr>
              <w:lastRenderedPageBreak/>
              <w:t xml:space="preserve">                                         </w:t>
            </w:r>
          </w:p>
          <w:p w:rsidR="00C64B45" w:rsidRPr="00C64B45" w:rsidRDefault="00C64B45" w:rsidP="00C64B45">
            <w:pPr>
              <w:rPr>
                <w:rFonts w:ascii="Calibri" w:eastAsia="Calibri" w:hAnsi="Calibri"/>
                <w:sz w:val="22"/>
                <w:szCs w:val="22"/>
                <w:lang w:eastAsia="en-US"/>
              </w:rPr>
            </w:pPr>
          </w:p>
          <w:p w:rsidR="00C64B45" w:rsidRPr="00C64B45" w:rsidRDefault="00C64B45" w:rsidP="00C64B45">
            <w:pPr>
              <w:overflowPunct w:val="0"/>
              <w:autoSpaceDE w:val="0"/>
              <w:autoSpaceDN w:val="0"/>
              <w:adjustRightInd w:val="0"/>
              <w:rPr>
                <w:rFonts w:ascii="Calibri" w:eastAsia="Calibri" w:hAnsi="Calibri"/>
                <w:lang w:eastAsia="en-US"/>
              </w:rPr>
            </w:pPr>
            <w:r w:rsidRPr="00C64B45">
              <w:rPr>
                <w:rFonts w:ascii="Calibri" w:eastAsia="Calibri" w:hAnsi="Calibri"/>
                <w:sz w:val="22"/>
                <w:szCs w:val="22"/>
                <w:lang w:eastAsia="en-US"/>
              </w:rPr>
              <w:t xml:space="preserve">                                                                 </w:t>
            </w:r>
          </w:p>
        </w:tc>
      </w:tr>
      <w:tr w:rsidR="00C64B45" w:rsidRPr="00C64B45" w:rsidTr="00880F79">
        <w:tc>
          <w:tcPr>
            <w:tcW w:w="5193" w:type="dxa"/>
          </w:tcPr>
          <w:p w:rsidR="00C64B45" w:rsidRPr="00C64B45" w:rsidRDefault="00C64B45" w:rsidP="00C64B45">
            <w:pPr>
              <w:overflowPunct w:val="0"/>
              <w:autoSpaceDE w:val="0"/>
              <w:autoSpaceDN w:val="0"/>
              <w:adjustRightInd w:val="0"/>
              <w:jc w:val="center"/>
              <w:rPr>
                <w:rFonts w:ascii="Calibri" w:eastAsia="Calibri" w:hAnsi="Calibri"/>
                <w:b/>
                <w:bCs/>
                <w:lang w:eastAsia="en-US"/>
              </w:rPr>
            </w:pPr>
            <w:r w:rsidRPr="00C64B45">
              <w:rPr>
                <w:rFonts w:ascii="Calibri" w:eastAsia="Calibri" w:hAnsi="Calibri"/>
                <w:b/>
                <w:bCs/>
                <w:sz w:val="22"/>
                <w:szCs w:val="22"/>
                <w:lang w:eastAsia="en-US"/>
              </w:rPr>
              <w:lastRenderedPageBreak/>
              <w:t>REPUBLIKA HRVATSKA</w:t>
            </w:r>
          </w:p>
        </w:tc>
        <w:tc>
          <w:tcPr>
            <w:tcW w:w="4003" w:type="dxa"/>
          </w:tcPr>
          <w:p w:rsidR="00C64B45" w:rsidRPr="00C64B45" w:rsidRDefault="00C64B45" w:rsidP="00C64B45">
            <w:pPr>
              <w:overflowPunct w:val="0"/>
              <w:autoSpaceDE w:val="0"/>
              <w:autoSpaceDN w:val="0"/>
              <w:adjustRightInd w:val="0"/>
              <w:rPr>
                <w:rFonts w:ascii="Calibri" w:eastAsia="Calibri" w:hAnsi="Calibri"/>
                <w:lang w:eastAsia="en-US"/>
              </w:rPr>
            </w:pPr>
          </w:p>
        </w:tc>
      </w:tr>
      <w:tr w:rsidR="00C64B45" w:rsidRPr="00C64B45" w:rsidTr="00880F79">
        <w:tc>
          <w:tcPr>
            <w:tcW w:w="5193" w:type="dxa"/>
          </w:tcPr>
          <w:p w:rsidR="00C64B45" w:rsidRPr="00C64B45" w:rsidRDefault="00C64B45" w:rsidP="00C64B45">
            <w:pPr>
              <w:overflowPunct w:val="0"/>
              <w:autoSpaceDE w:val="0"/>
              <w:autoSpaceDN w:val="0"/>
              <w:adjustRightInd w:val="0"/>
              <w:jc w:val="center"/>
              <w:rPr>
                <w:rFonts w:ascii="Calibri" w:eastAsia="Calibri" w:hAnsi="Calibri"/>
                <w:b/>
                <w:bCs/>
                <w:lang w:eastAsia="en-US"/>
              </w:rPr>
            </w:pPr>
            <w:r w:rsidRPr="00C64B45">
              <w:rPr>
                <w:rFonts w:ascii="Calibri" w:eastAsia="Calibri" w:hAnsi="Calibri"/>
                <w:b/>
                <w:bCs/>
                <w:sz w:val="22"/>
                <w:szCs w:val="22"/>
                <w:lang w:eastAsia="en-US"/>
              </w:rPr>
              <w:t>BJELOVARSKO-BILOGORSKA ŽUPANIJA</w:t>
            </w:r>
          </w:p>
        </w:tc>
        <w:tc>
          <w:tcPr>
            <w:tcW w:w="4003" w:type="dxa"/>
          </w:tcPr>
          <w:p w:rsidR="00C64B45" w:rsidRPr="00C64B45" w:rsidRDefault="00C64B45" w:rsidP="00C64B45">
            <w:pPr>
              <w:overflowPunct w:val="0"/>
              <w:autoSpaceDE w:val="0"/>
              <w:autoSpaceDN w:val="0"/>
              <w:adjustRightInd w:val="0"/>
              <w:rPr>
                <w:rFonts w:ascii="Calibri" w:eastAsia="Calibri" w:hAnsi="Calibri"/>
                <w:lang w:eastAsia="en-US"/>
              </w:rPr>
            </w:pPr>
          </w:p>
        </w:tc>
      </w:tr>
      <w:tr w:rsidR="00C64B45" w:rsidRPr="00C64B45" w:rsidTr="00880F79">
        <w:tc>
          <w:tcPr>
            <w:tcW w:w="5193" w:type="dxa"/>
          </w:tcPr>
          <w:p w:rsidR="00C64B45" w:rsidRPr="00C64B45" w:rsidRDefault="00C64B45" w:rsidP="00C64B45">
            <w:pPr>
              <w:overflowPunct w:val="0"/>
              <w:autoSpaceDE w:val="0"/>
              <w:autoSpaceDN w:val="0"/>
              <w:adjustRightInd w:val="0"/>
              <w:jc w:val="center"/>
              <w:rPr>
                <w:rFonts w:ascii="Calibri" w:eastAsia="Calibri" w:hAnsi="Calibri"/>
                <w:b/>
                <w:bCs/>
                <w:sz w:val="22"/>
                <w:szCs w:val="22"/>
                <w:lang w:eastAsia="en-US"/>
              </w:rPr>
            </w:pPr>
            <w:r w:rsidRPr="00C64B45">
              <w:rPr>
                <w:rFonts w:ascii="Calibri" w:eastAsia="Calibri" w:hAnsi="Calibri"/>
                <w:b/>
                <w:bCs/>
                <w:sz w:val="22"/>
                <w:szCs w:val="22"/>
                <w:lang w:eastAsia="en-US"/>
              </w:rPr>
              <w:t>OPĆINA BEREK</w:t>
            </w:r>
          </w:p>
        </w:tc>
        <w:tc>
          <w:tcPr>
            <w:tcW w:w="4003" w:type="dxa"/>
          </w:tcPr>
          <w:p w:rsidR="00C64B45" w:rsidRPr="00C64B45" w:rsidRDefault="00C64B45" w:rsidP="00C64B45">
            <w:pPr>
              <w:overflowPunct w:val="0"/>
              <w:autoSpaceDE w:val="0"/>
              <w:autoSpaceDN w:val="0"/>
              <w:adjustRightInd w:val="0"/>
              <w:rPr>
                <w:rFonts w:ascii="Calibri" w:eastAsia="Calibri" w:hAnsi="Calibri"/>
                <w:lang w:eastAsia="en-US"/>
              </w:rPr>
            </w:pPr>
          </w:p>
        </w:tc>
      </w:tr>
    </w:tbl>
    <w:p w:rsidR="00C64B45" w:rsidRPr="00C64B45" w:rsidRDefault="00C64B45" w:rsidP="00C64B45">
      <w:pPr>
        <w:ind w:left="567" w:right="424"/>
        <w:rPr>
          <w:rFonts w:ascii="Calibri" w:eastAsia="Calibri" w:hAnsi="Calibri"/>
          <w:sz w:val="22"/>
          <w:szCs w:val="22"/>
          <w:lang w:eastAsia="en-US"/>
        </w:rPr>
      </w:pPr>
    </w:p>
    <w:p w:rsidR="00C64B45" w:rsidRPr="00C64B45" w:rsidRDefault="00C64B45" w:rsidP="00C64B45">
      <w:pPr>
        <w:ind w:left="567" w:right="424"/>
        <w:rPr>
          <w:rFonts w:ascii="Calibri" w:eastAsia="Calibri" w:hAnsi="Calibri"/>
          <w:sz w:val="22"/>
          <w:szCs w:val="22"/>
          <w:lang w:eastAsia="en-US"/>
        </w:rPr>
      </w:pPr>
      <w:r w:rsidRPr="00C64B45">
        <w:rPr>
          <w:rFonts w:ascii="Calibri" w:eastAsia="Calibri" w:hAnsi="Calibri"/>
          <w:sz w:val="22"/>
          <w:szCs w:val="22"/>
          <w:lang w:eastAsia="en-US"/>
        </w:rPr>
        <w:t>Klasa: 400-05/16-01/</w:t>
      </w:r>
      <w:proofErr w:type="spellStart"/>
      <w:r w:rsidRPr="00C64B45">
        <w:rPr>
          <w:rFonts w:ascii="Calibri" w:eastAsia="Calibri" w:hAnsi="Calibri"/>
          <w:sz w:val="22"/>
          <w:szCs w:val="22"/>
          <w:lang w:eastAsia="en-US"/>
        </w:rPr>
        <w:t>01</w:t>
      </w:r>
      <w:proofErr w:type="spellEnd"/>
    </w:p>
    <w:p w:rsidR="00C64B45" w:rsidRPr="00C64B45" w:rsidRDefault="00C64B45" w:rsidP="00C64B45">
      <w:pPr>
        <w:ind w:left="567" w:right="424"/>
        <w:rPr>
          <w:rFonts w:ascii="Calibri" w:eastAsia="Calibri" w:hAnsi="Calibri"/>
          <w:sz w:val="22"/>
          <w:szCs w:val="22"/>
          <w:lang w:eastAsia="en-US"/>
        </w:rPr>
      </w:pPr>
      <w:proofErr w:type="spellStart"/>
      <w:r w:rsidRPr="00C64B45">
        <w:rPr>
          <w:rFonts w:ascii="Calibri" w:eastAsia="Calibri" w:hAnsi="Calibri"/>
          <w:sz w:val="22"/>
          <w:szCs w:val="22"/>
          <w:lang w:eastAsia="en-US"/>
        </w:rPr>
        <w:t>Urbroj</w:t>
      </w:r>
      <w:proofErr w:type="spellEnd"/>
      <w:r w:rsidRPr="00C64B45">
        <w:rPr>
          <w:rFonts w:ascii="Calibri" w:eastAsia="Calibri" w:hAnsi="Calibri"/>
          <w:sz w:val="22"/>
          <w:szCs w:val="22"/>
          <w:lang w:eastAsia="en-US"/>
        </w:rPr>
        <w:t>: 2123/02-01-16-01</w:t>
      </w:r>
    </w:p>
    <w:p w:rsidR="00C64B45" w:rsidRPr="00C64B45" w:rsidRDefault="00C64B45" w:rsidP="00C64B45">
      <w:pPr>
        <w:ind w:left="567" w:right="424"/>
        <w:rPr>
          <w:rFonts w:ascii="Calibri" w:eastAsia="Calibri" w:hAnsi="Calibri"/>
          <w:sz w:val="22"/>
          <w:szCs w:val="22"/>
          <w:lang w:eastAsia="en-US"/>
        </w:rPr>
      </w:pPr>
      <w:proofErr w:type="spellStart"/>
      <w:r w:rsidRPr="00C64B45">
        <w:rPr>
          <w:rFonts w:ascii="Calibri" w:eastAsia="Calibri" w:hAnsi="Calibri"/>
          <w:sz w:val="22"/>
          <w:szCs w:val="22"/>
          <w:lang w:eastAsia="en-US"/>
        </w:rPr>
        <w:t>Berek</w:t>
      </w:r>
      <w:proofErr w:type="spellEnd"/>
      <w:r w:rsidRPr="00C64B45">
        <w:rPr>
          <w:rFonts w:ascii="Calibri" w:eastAsia="Calibri" w:hAnsi="Calibri"/>
          <w:sz w:val="22"/>
          <w:szCs w:val="22"/>
          <w:lang w:eastAsia="en-US"/>
        </w:rPr>
        <w:t>, 21. ožujka 2016.</w:t>
      </w:r>
    </w:p>
    <w:p w:rsidR="00C64B45" w:rsidRPr="00C64B45" w:rsidRDefault="00C64B45" w:rsidP="00C64B45">
      <w:pPr>
        <w:ind w:left="567" w:right="424"/>
        <w:rPr>
          <w:rFonts w:ascii="Calibri" w:eastAsia="Calibri" w:hAnsi="Calibri"/>
          <w:sz w:val="22"/>
          <w:szCs w:val="22"/>
          <w:lang w:eastAsia="en-US"/>
        </w:rPr>
      </w:pPr>
    </w:p>
    <w:p w:rsidR="00C64B45" w:rsidRPr="00C64B45" w:rsidRDefault="00C64B45" w:rsidP="00C64B45">
      <w:pPr>
        <w:ind w:left="567" w:right="424"/>
        <w:jc w:val="both"/>
        <w:rPr>
          <w:rFonts w:ascii="Calibri" w:eastAsia="Calibri" w:hAnsi="Calibri"/>
          <w:sz w:val="22"/>
          <w:szCs w:val="22"/>
          <w:lang w:eastAsia="en-US"/>
        </w:rPr>
      </w:pPr>
    </w:p>
    <w:p w:rsidR="00C64B45" w:rsidRPr="00C64B45" w:rsidRDefault="00C64B45" w:rsidP="00C64B45">
      <w:pPr>
        <w:ind w:left="567" w:right="424"/>
        <w:jc w:val="both"/>
        <w:rPr>
          <w:rFonts w:ascii="Calibri" w:eastAsia="Calibri" w:hAnsi="Calibri"/>
          <w:sz w:val="22"/>
          <w:szCs w:val="22"/>
          <w:lang w:eastAsia="en-US"/>
        </w:rPr>
      </w:pPr>
      <w:r w:rsidRPr="00C64B45">
        <w:rPr>
          <w:rFonts w:ascii="Calibri" w:eastAsia="Calibri" w:hAnsi="Calibri"/>
          <w:color w:val="FF0000"/>
          <w:sz w:val="22"/>
          <w:szCs w:val="22"/>
          <w:lang w:eastAsia="en-US"/>
        </w:rPr>
        <w:t xml:space="preserve">                    </w:t>
      </w:r>
      <w:r w:rsidRPr="00C64B45">
        <w:rPr>
          <w:rFonts w:ascii="Calibri" w:eastAsia="Calibri" w:hAnsi="Calibri"/>
          <w:sz w:val="22"/>
          <w:szCs w:val="22"/>
          <w:lang w:eastAsia="en-US"/>
        </w:rPr>
        <w:t xml:space="preserve">Temeljem članka 82. stavak 2. Pravilnika o proračunskom računovodstvu i računskom planu (NN 124/14 I 115/15) i članka 32. Statuta Općine </w:t>
      </w:r>
      <w:proofErr w:type="spellStart"/>
      <w:r w:rsidRPr="00C64B45">
        <w:rPr>
          <w:rFonts w:ascii="Calibri" w:eastAsia="Calibri" w:hAnsi="Calibri"/>
          <w:sz w:val="22"/>
          <w:szCs w:val="22"/>
          <w:lang w:eastAsia="en-US"/>
        </w:rPr>
        <w:t>Berek</w:t>
      </w:r>
      <w:proofErr w:type="spellEnd"/>
      <w:r w:rsidRPr="00C64B45">
        <w:rPr>
          <w:rFonts w:ascii="Calibri" w:eastAsia="Calibri" w:hAnsi="Calibri"/>
          <w:sz w:val="22"/>
          <w:szCs w:val="22"/>
          <w:lang w:eastAsia="en-US"/>
        </w:rPr>
        <w:t xml:space="preserve">, Općinsko vijeće </w:t>
      </w:r>
      <w:proofErr w:type="spellStart"/>
      <w:r w:rsidRPr="00C64B45">
        <w:rPr>
          <w:rFonts w:ascii="Calibri" w:eastAsia="Calibri" w:hAnsi="Calibri"/>
          <w:sz w:val="22"/>
          <w:szCs w:val="22"/>
          <w:lang w:eastAsia="en-US"/>
        </w:rPr>
        <w:t>Berek</w:t>
      </w:r>
      <w:proofErr w:type="spellEnd"/>
      <w:r w:rsidRPr="00C64B45">
        <w:rPr>
          <w:rFonts w:ascii="Calibri" w:eastAsia="Calibri" w:hAnsi="Calibri"/>
          <w:sz w:val="22"/>
          <w:szCs w:val="22"/>
          <w:lang w:eastAsia="en-US"/>
        </w:rPr>
        <w:t xml:space="preserve"> na sjednici održanoj  04. travnja 2016. donosi slijedeću</w:t>
      </w:r>
    </w:p>
    <w:p w:rsidR="00C64B45" w:rsidRPr="00C64B45" w:rsidRDefault="00C64B45" w:rsidP="00C64B45">
      <w:pPr>
        <w:ind w:left="567" w:right="424"/>
        <w:jc w:val="both"/>
        <w:rPr>
          <w:rFonts w:ascii="Calibri" w:eastAsia="Calibri" w:hAnsi="Calibri"/>
          <w:sz w:val="22"/>
          <w:szCs w:val="22"/>
          <w:lang w:eastAsia="en-US"/>
        </w:rPr>
      </w:pPr>
    </w:p>
    <w:p w:rsidR="00C64B45" w:rsidRPr="00C64B45" w:rsidRDefault="00C64B45" w:rsidP="00C64B45">
      <w:pPr>
        <w:ind w:left="567" w:right="424"/>
        <w:jc w:val="center"/>
        <w:rPr>
          <w:rFonts w:ascii="Calibri" w:eastAsia="Calibri" w:hAnsi="Calibri"/>
          <w:b/>
          <w:sz w:val="22"/>
          <w:szCs w:val="22"/>
          <w:lang w:eastAsia="en-US"/>
        </w:rPr>
      </w:pPr>
      <w:r w:rsidRPr="00C64B45">
        <w:rPr>
          <w:rFonts w:ascii="Calibri" w:eastAsia="Calibri" w:hAnsi="Calibri"/>
          <w:b/>
          <w:sz w:val="22"/>
          <w:szCs w:val="22"/>
          <w:lang w:eastAsia="en-US"/>
        </w:rPr>
        <w:t xml:space="preserve">O D L U K U </w:t>
      </w:r>
    </w:p>
    <w:p w:rsidR="00C64B45" w:rsidRPr="00C64B45" w:rsidRDefault="00C64B45" w:rsidP="00C64B45">
      <w:pPr>
        <w:ind w:left="567" w:right="424"/>
        <w:jc w:val="center"/>
        <w:rPr>
          <w:rFonts w:ascii="Calibri" w:eastAsia="Calibri" w:hAnsi="Calibri"/>
          <w:b/>
          <w:sz w:val="22"/>
          <w:szCs w:val="22"/>
          <w:lang w:eastAsia="en-US"/>
        </w:rPr>
      </w:pPr>
      <w:r w:rsidRPr="00C64B45">
        <w:rPr>
          <w:rFonts w:ascii="Calibri" w:eastAsia="Calibri" w:hAnsi="Calibri"/>
          <w:b/>
          <w:sz w:val="22"/>
          <w:szCs w:val="22"/>
          <w:lang w:eastAsia="en-US"/>
        </w:rPr>
        <w:t>o raspodjeli rezultata</w:t>
      </w:r>
    </w:p>
    <w:p w:rsidR="00C64B45" w:rsidRPr="00C64B45" w:rsidRDefault="00C64B45" w:rsidP="00C64B45">
      <w:pPr>
        <w:ind w:left="567" w:right="424"/>
        <w:jc w:val="center"/>
        <w:rPr>
          <w:rFonts w:ascii="Calibri" w:eastAsia="Calibri" w:hAnsi="Calibri"/>
          <w:b/>
          <w:sz w:val="22"/>
          <w:szCs w:val="22"/>
          <w:lang w:eastAsia="en-US"/>
        </w:rPr>
      </w:pPr>
    </w:p>
    <w:p w:rsidR="00C64B45" w:rsidRPr="00C64B45" w:rsidRDefault="00C64B45" w:rsidP="00C64B45">
      <w:pPr>
        <w:ind w:left="567" w:right="424"/>
        <w:jc w:val="center"/>
        <w:rPr>
          <w:rFonts w:ascii="Calibri" w:eastAsia="Calibri" w:hAnsi="Calibri"/>
          <w:b/>
          <w:sz w:val="22"/>
          <w:szCs w:val="22"/>
          <w:lang w:eastAsia="en-US"/>
        </w:rPr>
      </w:pPr>
      <w:r w:rsidRPr="00C64B45">
        <w:rPr>
          <w:rFonts w:ascii="Calibri" w:eastAsia="Calibri" w:hAnsi="Calibri"/>
          <w:b/>
          <w:sz w:val="22"/>
          <w:szCs w:val="22"/>
          <w:lang w:eastAsia="en-US"/>
        </w:rPr>
        <w:t>Članak 1.</w:t>
      </w:r>
    </w:p>
    <w:p w:rsidR="00C64B45" w:rsidRPr="00C64B45" w:rsidRDefault="00C64B45" w:rsidP="00C64B45">
      <w:pPr>
        <w:ind w:left="567" w:right="424"/>
        <w:jc w:val="center"/>
        <w:rPr>
          <w:rFonts w:ascii="Calibri" w:eastAsia="Calibri" w:hAnsi="Calibri"/>
          <w:b/>
          <w:sz w:val="22"/>
          <w:szCs w:val="22"/>
          <w:lang w:eastAsia="en-US"/>
        </w:rPr>
      </w:pPr>
    </w:p>
    <w:p w:rsidR="00C64B45" w:rsidRPr="00C64B45" w:rsidRDefault="00C64B45" w:rsidP="00C64B45">
      <w:pPr>
        <w:ind w:left="567" w:right="424"/>
        <w:jc w:val="both"/>
        <w:rPr>
          <w:rFonts w:ascii="Calibri" w:eastAsia="Calibri" w:hAnsi="Calibri"/>
          <w:sz w:val="22"/>
          <w:szCs w:val="22"/>
          <w:lang w:eastAsia="en-US"/>
        </w:rPr>
      </w:pPr>
      <w:r w:rsidRPr="00C64B45">
        <w:rPr>
          <w:rFonts w:ascii="Calibri" w:eastAsia="Calibri" w:hAnsi="Calibri"/>
          <w:sz w:val="22"/>
          <w:szCs w:val="22"/>
          <w:lang w:eastAsia="en-US"/>
        </w:rPr>
        <w:t xml:space="preserve">                    Općina </w:t>
      </w:r>
      <w:proofErr w:type="spellStart"/>
      <w:r w:rsidRPr="00C64B45">
        <w:rPr>
          <w:rFonts w:ascii="Calibri" w:eastAsia="Calibri" w:hAnsi="Calibri"/>
          <w:sz w:val="22"/>
          <w:szCs w:val="22"/>
          <w:lang w:eastAsia="en-US"/>
        </w:rPr>
        <w:t>Berek</w:t>
      </w:r>
      <w:proofErr w:type="spellEnd"/>
      <w:r w:rsidRPr="00C64B45">
        <w:rPr>
          <w:rFonts w:ascii="Calibri" w:eastAsia="Calibri" w:hAnsi="Calibri"/>
          <w:sz w:val="22"/>
          <w:szCs w:val="22"/>
          <w:lang w:eastAsia="en-US"/>
        </w:rPr>
        <w:t xml:space="preserve"> na dan 31. 12. 2015. godine  ima iskazana stanja viškova odnosno  manjkova prihoda i primitaka:</w:t>
      </w:r>
    </w:p>
    <w:p w:rsidR="00C64B45" w:rsidRPr="00C64B45" w:rsidRDefault="00C64B45" w:rsidP="00C64B45">
      <w:pPr>
        <w:numPr>
          <w:ilvl w:val="0"/>
          <w:numId w:val="17"/>
        </w:numPr>
        <w:spacing w:after="200" w:line="276" w:lineRule="auto"/>
        <w:ind w:right="424"/>
        <w:contextualSpacing/>
        <w:jc w:val="both"/>
        <w:rPr>
          <w:rFonts w:ascii="Calibri" w:eastAsia="Calibri" w:hAnsi="Calibri"/>
          <w:sz w:val="22"/>
          <w:szCs w:val="22"/>
          <w:lang w:eastAsia="en-US"/>
        </w:rPr>
      </w:pPr>
      <w:r w:rsidRPr="00C64B45">
        <w:rPr>
          <w:rFonts w:ascii="Calibri" w:eastAsia="Calibri" w:hAnsi="Calibri"/>
          <w:sz w:val="22"/>
          <w:szCs w:val="22"/>
          <w:lang w:eastAsia="en-US"/>
        </w:rPr>
        <w:t xml:space="preserve"> višak prihoda poslovanja u iznosu 236.607,58 kn</w:t>
      </w:r>
    </w:p>
    <w:p w:rsidR="00C64B45" w:rsidRPr="00C64B45" w:rsidRDefault="00C64B45" w:rsidP="00C64B45">
      <w:pPr>
        <w:numPr>
          <w:ilvl w:val="0"/>
          <w:numId w:val="17"/>
        </w:numPr>
        <w:spacing w:after="200" w:line="276" w:lineRule="auto"/>
        <w:ind w:right="424"/>
        <w:contextualSpacing/>
        <w:jc w:val="both"/>
        <w:rPr>
          <w:rFonts w:ascii="Calibri" w:eastAsia="Calibri" w:hAnsi="Calibri"/>
          <w:sz w:val="22"/>
          <w:szCs w:val="22"/>
          <w:lang w:eastAsia="en-US"/>
        </w:rPr>
      </w:pPr>
      <w:r w:rsidRPr="00C64B45">
        <w:rPr>
          <w:rFonts w:ascii="Calibri" w:eastAsia="Calibri" w:hAnsi="Calibri"/>
          <w:sz w:val="22"/>
          <w:szCs w:val="22"/>
          <w:lang w:eastAsia="en-US"/>
        </w:rPr>
        <w:t xml:space="preserve"> manjak prihoda o nefinancijske imovine  u iznosu 493.528,33 kn</w:t>
      </w:r>
    </w:p>
    <w:p w:rsidR="00C64B45" w:rsidRPr="00C64B45" w:rsidRDefault="00C64B45" w:rsidP="00C64B45">
      <w:pPr>
        <w:ind w:left="1062" w:right="424"/>
        <w:contextualSpacing/>
        <w:jc w:val="both"/>
        <w:rPr>
          <w:rFonts w:ascii="Calibri" w:eastAsia="Calibri" w:hAnsi="Calibri"/>
          <w:sz w:val="22"/>
          <w:szCs w:val="22"/>
          <w:lang w:eastAsia="en-US"/>
        </w:rPr>
      </w:pPr>
    </w:p>
    <w:p w:rsidR="00C64B45" w:rsidRPr="00C64B45" w:rsidRDefault="00C64B45" w:rsidP="00C64B45">
      <w:pPr>
        <w:ind w:left="1062" w:right="424"/>
        <w:contextualSpacing/>
        <w:rPr>
          <w:rFonts w:ascii="Calibri" w:eastAsia="Calibri" w:hAnsi="Calibri"/>
          <w:b/>
          <w:sz w:val="22"/>
          <w:szCs w:val="22"/>
          <w:lang w:eastAsia="en-US"/>
        </w:rPr>
      </w:pPr>
      <w:r w:rsidRPr="00C64B45">
        <w:rPr>
          <w:rFonts w:ascii="Calibri" w:eastAsia="Calibri" w:hAnsi="Calibri"/>
          <w:b/>
          <w:sz w:val="22"/>
          <w:szCs w:val="22"/>
          <w:lang w:eastAsia="en-US"/>
        </w:rPr>
        <w:t xml:space="preserve">                                                                Članak 2.</w:t>
      </w:r>
    </w:p>
    <w:p w:rsidR="00C64B45" w:rsidRPr="00C64B45" w:rsidRDefault="00C64B45" w:rsidP="00C64B45">
      <w:pPr>
        <w:ind w:left="1062" w:right="424"/>
        <w:contextualSpacing/>
        <w:rPr>
          <w:rFonts w:ascii="Calibri" w:eastAsia="Calibri" w:hAnsi="Calibri"/>
          <w:b/>
          <w:sz w:val="22"/>
          <w:szCs w:val="22"/>
          <w:lang w:eastAsia="en-US"/>
        </w:rPr>
      </w:pPr>
    </w:p>
    <w:p w:rsidR="00C64B45" w:rsidRPr="00C64B45" w:rsidRDefault="00C64B45" w:rsidP="00C64B45">
      <w:pPr>
        <w:ind w:left="567" w:right="424"/>
        <w:contextualSpacing/>
        <w:jc w:val="both"/>
        <w:rPr>
          <w:rFonts w:ascii="Calibri" w:eastAsia="Calibri" w:hAnsi="Calibri"/>
          <w:sz w:val="22"/>
          <w:szCs w:val="22"/>
          <w:lang w:eastAsia="en-US"/>
        </w:rPr>
      </w:pPr>
      <w:r w:rsidRPr="00C64B45">
        <w:rPr>
          <w:rFonts w:ascii="Calibri" w:eastAsia="Calibri" w:hAnsi="Calibri"/>
          <w:sz w:val="22"/>
          <w:szCs w:val="22"/>
          <w:lang w:eastAsia="en-US"/>
        </w:rPr>
        <w:t xml:space="preserve">                   Sredstva viška prihoda poslovanja prenesena iz 2014- u iznosu od 120.545,77 uvećavaju se za višak prihoda poslovanja ostvaren u 2015. godini u iznosu od 236.607,58 te ukupni višak prihoda poslovanja na 31.12.2015. godine iznosi 352.331,35 kn. </w:t>
      </w:r>
    </w:p>
    <w:p w:rsidR="00C64B45" w:rsidRPr="00C64B45" w:rsidRDefault="00C64B45" w:rsidP="00C64B45">
      <w:pPr>
        <w:ind w:left="567" w:right="424"/>
        <w:contextualSpacing/>
        <w:jc w:val="both"/>
        <w:rPr>
          <w:rFonts w:ascii="Calibri" w:eastAsia="Calibri" w:hAnsi="Calibri"/>
          <w:sz w:val="22"/>
          <w:szCs w:val="22"/>
          <w:lang w:eastAsia="en-US"/>
        </w:rPr>
      </w:pPr>
      <w:r w:rsidRPr="00C64B45">
        <w:rPr>
          <w:rFonts w:ascii="Calibri" w:eastAsia="Calibri" w:hAnsi="Calibri"/>
          <w:sz w:val="22"/>
          <w:szCs w:val="22"/>
          <w:lang w:eastAsia="en-US"/>
        </w:rPr>
        <w:t xml:space="preserve">                  Ukupni višak prihoda poslovanja umanjuje se za iznos manjka prihoda od nefinancijske imovine ostvaren u 2015. u iznosu 493.528,33 kn, te se na 31.12.2015. evidentira ostvareni manjak prihoda poslovanja u iznosu od 141.196,98 kn.</w:t>
      </w:r>
    </w:p>
    <w:p w:rsidR="00C64B45" w:rsidRPr="00C64B45" w:rsidRDefault="00C64B45" w:rsidP="00C64B45">
      <w:pPr>
        <w:ind w:left="567" w:right="424"/>
        <w:contextualSpacing/>
        <w:jc w:val="both"/>
        <w:rPr>
          <w:rFonts w:ascii="Calibri" w:eastAsia="Calibri" w:hAnsi="Calibri"/>
          <w:sz w:val="22"/>
          <w:szCs w:val="22"/>
          <w:lang w:eastAsia="en-US"/>
        </w:rPr>
      </w:pPr>
    </w:p>
    <w:p w:rsidR="00C64B45" w:rsidRPr="00C64B45" w:rsidRDefault="00C64B45" w:rsidP="00C64B45">
      <w:pPr>
        <w:ind w:left="567" w:right="424"/>
        <w:contextualSpacing/>
        <w:jc w:val="center"/>
        <w:rPr>
          <w:rFonts w:ascii="Calibri" w:eastAsia="Calibri" w:hAnsi="Calibri"/>
          <w:b/>
          <w:sz w:val="22"/>
          <w:szCs w:val="22"/>
          <w:lang w:eastAsia="en-US"/>
        </w:rPr>
      </w:pPr>
      <w:r w:rsidRPr="00C64B45">
        <w:rPr>
          <w:rFonts w:ascii="Calibri" w:eastAsia="Calibri" w:hAnsi="Calibri"/>
          <w:b/>
          <w:sz w:val="22"/>
          <w:szCs w:val="22"/>
          <w:lang w:eastAsia="en-US"/>
        </w:rPr>
        <w:t>Članak 3.</w:t>
      </w:r>
    </w:p>
    <w:p w:rsidR="00C64B45" w:rsidRPr="00C64B45" w:rsidRDefault="00C64B45" w:rsidP="00C64B45">
      <w:pPr>
        <w:ind w:left="567" w:right="424"/>
        <w:contextualSpacing/>
        <w:jc w:val="center"/>
        <w:rPr>
          <w:rFonts w:ascii="Calibri" w:eastAsia="Calibri" w:hAnsi="Calibri"/>
          <w:b/>
          <w:sz w:val="22"/>
          <w:szCs w:val="22"/>
          <w:lang w:eastAsia="en-US"/>
        </w:rPr>
      </w:pPr>
    </w:p>
    <w:p w:rsidR="00C64B45" w:rsidRPr="00C64B45" w:rsidRDefault="00C64B45" w:rsidP="00C64B45">
      <w:pPr>
        <w:ind w:left="567" w:right="424"/>
        <w:contextualSpacing/>
        <w:jc w:val="both"/>
        <w:rPr>
          <w:rFonts w:ascii="Calibri" w:eastAsia="Calibri" w:hAnsi="Calibri"/>
          <w:sz w:val="22"/>
          <w:szCs w:val="22"/>
          <w:lang w:eastAsia="en-US"/>
        </w:rPr>
      </w:pPr>
      <w:r w:rsidRPr="00C64B45">
        <w:rPr>
          <w:rFonts w:ascii="Calibri" w:eastAsia="Calibri" w:hAnsi="Calibri"/>
          <w:sz w:val="22"/>
          <w:szCs w:val="22"/>
          <w:lang w:eastAsia="en-US"/>
        </w:rPr>
        <w:t xml:space="preserve">                     Preneseni manjak prihoda iz prethodnog članka ove Odluke u iznosu od će 141.196,98 kuna, pokrit u se iz prihoda poslovanja 2016. godine, a planirat će se prvim izmjenama i dopunama proračuna za 2016. godinu.   </w:t>
      </w:r>
    </w:p>
    <w:p w:rsidR="00C64B45" w:rsidRPr="00C64B45" w:rsidRDefault="00C64B45" w:rsidP="00C64B45">
      <w:pPr>
        <w:ind w:left="567" w:right="424" w:firstLine="141"/>
        <w:contextualSpacing/>
        <w:jc w:val="both"/>
        <w:rPr>
          <w:rFonts w:ascii="Calibri" w:eastAsia="Calibri" w:hAnsi="Calibri"/>
          <w:sz w:val="22"/>
          <w:szCs w:val="22"/>
          <w:lang w:eastAsia="en-US"/>
        </w:rPr>
      </w:pPr>
    </w:p>
    <w:p w:rsidR="00C64B45" w:rsidRPr="00C64B45" w:rsidRDefault="00C64B45" w:rsidP="00C64B45">
      <w:pPr>
        <w:ind w:left="567" w:right="424"/>
        <w:contextualSpacing/>
        <w:jc w:val="center"/>
        <w:rPr>
          <w:rFonts w:ascii="Calibri" w:eastAsia="Calibri" w:hAnsi="Calibri"/>
          <w:b/>
          <w:sz w:val="22"/>
          <w:szCs w:val="22"/>
          <w:lang w:eastAsia="en-US"/>
        </w:rPr>
      </w:pPr>
      <w:r w:rsidRPr="00C64B45">
        <w:rPr>
          <w:rFonts w:ascii="Calibri" w:eastAsia="Calibri" w:hAnsi="Calibri"/>
          <w:b/>
          <w:sz w:val="22"/>
          <w:szCs w:val="22"/>
          <w:lang w:eastAsia="en-US"/>
        </w:rPr>
        <w:t>Članak 4.</w:t>
      </w:r>
    </w:p>
    <w:p w:rsidR="00C64B45" w:rsidRPr="00C64B45" w:rsidRDefault="00C64B45" w:rsidP="00C64B45">
      <w:pPr>
        <w:ind w:left="567" w:right="424"/>
        <w:contextualSpacing/>
        <w:jc w:val="center"/>
        <w:rPr>
          <w:rFonts w:ascii="Calibri" w:eastAsia="Calibri" w:hAnsi="Calibri"/>
          <w:b/>
          <w:sz w:val="22"/>
          <w:szCs w:val="22"/>
          <w:lang w:eastAsia="en-US"/>
        </w:rPr>
      </w:pPr>
    </w:p>
    <w:p w:rsidR="00C64B45" w:rsidRPr="00C64B45" w:rsidRDefault="00C64B45" w:rsidP="00C64B45">
      <w:pPr>
        <w:ind w:left="567" w:right="424"/>
        <w:contextualSpacing/>
        <w:jc w:val="both"/>
        <w:rPr>
          <w:rFonts w:ascii="Calibri" w:eastAsia="Calibri" w:hAnsi="Calibri"/>
          <w:sz w:val="22"/>
          <w:szCs w:val="22"/>
          <w:lang w:eastAsia="en-US"/>
        </w:rPr>
      </w:pPr>
      <w:r w:rsidRPr="00C64B45">
        <w:rPr>
          <w:rFonts w:ascii="Calibri" w:eastAsia="Calibri" w:hAnsi="Calibri"/>
          <w:b/>
          <w:sz w:val="22"/>
          <w:szCs w:val="22"/>
          <w:lang w:eastAsia="en-US"/>
        </w:rPr>
        <w:t xml:space="preserve">                 </w:t>
      </w:r>
      <w:r w:rsidRPr="00C64B45">
        <w:rPr>
          <w:rFonts w:ascii="Calibri" w:eastAsia="Calibri" w:hAnsi="Calibri"/>
          <w:sz w:val="22"/>
          <w:szCs w:val="22"/>
          <w:lang w:eastAsia="en-US"/>
        </w:rPr>
        <w:t xml:space="preserve">Ova Odluka stupa na snagu osmog dana od dana objave u Službenom glasniku Općine </w:t>
      </w:r>
      <w:proofErr w:type="spellStart"/>
      <w:r w:rsidRPr="00C64B45">
        <w:rPr>
          <w:rFonts w:ascii="Calibri" w:eastAsia="Calibri" w:hAnsi="Calibri"/>
          <w:sz w:val="22"/>
          <w:szCs w:val="22"/>
          <w:lang w:eastAsia="en-US"/>
        </w:rPr>
        <w:t>Berek</w:t>
      </w:r>
      <w:proofErr w:type="spellEnd"/>
      <w:r w:rsidRPr="00C64B45">
        <w:rPr>
          <w:rFonts w:ascii="Calibri" w:eastAsia="Calibri" w:hAnsi="Calibri"/>
          <w:sz w:val="22"/>
          <w:szCs w:val="22"/>
          <w:lang w:eastAsia="en-US"/>
        </w:rPr>
        <w:t>.</w:t>
      </w:r>
    </w:p>
    <w:p w:rsidR="00C64B45" w:rsidRPr="00C64B45" w:rsidRDefault="00C64B45" w:rsidP="00C64B45">
      <w:pPr>
        <w:ind w:left="567" w:right="424"/>
        <w:contextualSpacing/>
        <w:jc w:val="both"/>
        <w:rPr>
          <w:rFonts w:ascii="Calibri" w:eastAsia="Calibri" w:hAnsi="Calibri"/>
          <w:sz w:val="22"/>
          <w:szCs w:val="22"/>
          <w:lang w:eastAsia="en-US"/>
        </w:rPr>
      </w:pPr>
    </w:p>
    <w:p w:rsidR="00C64B45" w:rsidRPr="00C64B45" w:rsidRDefault="00C64B45" w:rsidP="00C64B45">
      <w:pPr>
        <w:ind w:left="567" w:right="424"/>
        <w:contextualSpacing/>
        <w:jc w:val="right"/>
        <w:rPr>
          <w:rFonts w:ascii="Calibri" w:eastAsia="Calibri" w:hAnsi="Calibri"/>
          <w:sz w:val="22"/>
          <w:szCs w:val="22"/>
          <w:lang w:eastAsia="en-US"/>
        </w:rPr>
      </w:pPr>
      <w:r w:rsidRPr="00C64B45">
        <w:rPr>
          <w:rFonts w:ascii="Calibri" w:eastAsia="Calibri" w:hAnsi="Calibri"/>
          <w:sz w:val="22"/>
          <w:szCs w:val="22"/>
          <w:lang w:eastAsia="en-US"/>
        </w:rPr>
        <w:t>Predsjednik Općinskog vijeća:</w:t>
      </w:r>
    </w:p>
    <w:p w:rsidR="00C64B45" w:rsidRPr="00C64B45" w:rsidRDefault="00C64B45" w:rsidP="00C64B45">
      <w:pPr>
        <w:ind w:left="567" w:right="424"/>
        <w:contextualSpacing/>
        <w:jc w:val="center"/>
        <w:rPr>
          <w:rFonts w:ascii="Calibri" w:eastAsia="Calibri" w:hAnsi="Calibri"/>
          <w:sz w:val="22"/>
          <w:szCs w:val="22"/>
          <w:lang w:eastAsia="en-US"/>
        </w:rPr>
      </w:pPr>
      <w:r w:rsidRPr="00C64B45">
        <w:rPr>
          <w:rFonts w:ascii="Calibri" w:eastAsia="Calibri" w:hAnsi="Calibri"/>
          <w:sz w:val="22"/>
          <w:szCs w:val="22"/>
          <w:lang w:eastAsia="en-US"/>
        </w:rPr>
        <w:t xml:space="preserve">                                                                                                         Antun </w:t>
      </w:r>
      <w:proofErr w:type="spellStart"/>
      <w:r w:rsidRPr="00C64B45">
        <w:rPr>
          <w:rFonts w:ascii="Calibri" w:eastAsia="Calibri" w:hAnsi="Calibri"/>
          <w:sz w:val="22"/>
          <w:szCs w:val="22"/>
          <w:lang w:eastAsia="en-US"/>
        </w:rPr>
        <w:t>Dergić</w:t>
      </w:r>
      <w:proofErr w:type="spellEnd"/>
    </w:p>
    <w:p w:rsidR="00C64B45" w:rsidRPr="00C64B45" w:rsidRDefault="00C64B45" w:rsidP="00C64B45">
      <w:pPr>
        <w:spacing w:after="200" w:line="276" w:lineRule="auto"/>
        <w:rPr>
          <w:rFonts w:ascii="Calibri" w:eastAsia="Calibri" w:hAnsi="Calibri"/>
          <w:sz w:val="22"/>
          <w:szCs w:val="22"/>
          <w:lang w:eastAsia="en-US"/>
        </w:rPr>
      </w:pPr>
    </w:p>
    <w:tbl>
      <w:tblPr>
        <w:tblW w:w="9195" w:type="dxa"/>
        <w:tblInd w:w="674" w:type="dxa"/>
        <w:tblLayout w:type="fixed"/>
        <w:tblCellMar>
          <w:left w:w="107" w:type="dxa"/>
          <w:right w:w="107" w:type="dxa"/>
        </w:tblCellMar>
        <w:tblLook w:val="04A0" w:firstRow="1" w:lastRow="0" w:firstColumn="1" w:lastColumn="0" w:noHBand="0" w:noVBand="1"/>
      </w:tblPr>
      <w:tblGrid>
        <w:gridCol w:w="5192"/>
        <w:gridCol w:w="4003"/>
      </w:tblGrid>
      <w:tr w:rsidR="00C64B45" w:rsidRPr="00C64B45" w:rsidTr="00880F79">
        <w:tc>
          <w:tcPr>
            <w:tcW w:w="5193" w:type="dxa"/>
          </w:tcPr>
          <w:p w:rsidR="00C64B45" w:rsidRPr="00C64B45" w:rsidRDefault="00C64B45" w:rsidP="00C64B45">
            <w:pPr>
              <w:jc w:val="center"/>
              <w:rPr>
                <w:noProof/>
                <w:sz w:val="20"/>
              </w:rPr>
            </w:pPr>
          </w:p>
          <w:p w:rsidR="00C64B45" w:rsidRPr="00C64B45" w:rsidRDefault="00C64B45" w:rsidP="00C64B45">
            <w:pPr>
              <w:jc w:val="center"/>
              <w:rPr>
                <w:sz w:val="20"/>
              </w:rPr>
            </w:pPr>
            <w:r>
              <w:rPr>
                <w:noProof/>
                <w:sz w:val="20"/>
              </w:rPr>
              <w:drawing>
                <wp:inline distT="0" distB="0" distL="0" distR="0">
                  <wp:extent cx="428625" cy="533400"/>
                  <wp:effectExtent l="0" t="0" r="952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p w:rsidR="00C64B45" w:rsidRPr="00C64B45" w:rsidRDefault="00C64B45" w:rsidP="00C64B45">
            <w:pPr>
              <w:overflowPunct w:val="0"/>
              <w:autoSpaceDE w:val="0"/>
              <w:autoSpaceDN w:val="0"/>
              <w:adjustRightInd w:val="0"/>
              <w:jc w:val="center"/>
              <w:rPr>
                <w:sz w:val="12"/>
              </w:rPr>
            </w:pPr>
          </w:p>
        </w:tc>
        <w:tc>
          <w:tcPr>
            <w:tcW w:w="4003" w:type="dxa"/>
          </w:tcPr>
          <w:p w:rsidR="00C64B45" w:rsidRPr="00C64B45" w:rsidRDefault="00C64B45" w:rsidP="00C64B45">
            <w:r w:rsidRPr="00C64B45">
              <w:t xml:space="preserve">                                         </w:t>
            </w:r>
          </w:p>
          <w:p w:rsidR="00C64B45" w:rsidRPr="00C64B45" w:rsidRDefault="00C64B45" w:rsidP="00C64B45"/>
          <w:p w:rsidR="00C64B45" w:rsidRPr="00C64B45" w:rsidRDefault="00C64B45" w:rsidP="00C64B45">
            <w:pPr>
              <w:overflowPunct w:val="0"/>
              <w:autoSpaceDE w:val="0"/>
              <w:autoSpaceDN w:val="0"/>
              <w:adjustRightInd w:val="0"/>
            </w:pPr>
            <w:r w:rsidRPr="00C64B45">
              <w:t xml:space="preserve">                                                                 </w:t>
            </w:r>
          </w:p>
        </w:tc>
      </w:tr>
      <w:tr w:rsidR="00C64B45" w:rsidRPr="00C64B45" w:rsidTr="00880F79">
        <w:tc>
          <w:tcPr>
            <w:tcW w:w="5193" w:type="dxa"/>
          </w:tcPr>
          <w:p w:rsidR="00C64B45" w:rsidRPr="00C64B45" w:rsidRDefault="00C64B45" w:rsidP="00C64B45">
            <w:pPr>
              <w:overflowPunct w:val="0"/>
              <w:autoSpaceDE w:val="0"/>
              <w:autoSpaceDN w:val="0"/>
              <w:adjustRightInd w:val="0"/>
              <w:jc w:val="center"/>
              <w:rPr>
                <w:b/>
                <w:bCs/>
              </w:rPr>
            </w:pPr>
            <w:r w:rsidRPr="00C64B45">
              <w:rPr>
                <w:b/>
                <w:bCs/>
              </w:rPr>
              <w:t>REPUBLIKA HRVATSKA</w:t>
            </w:r>
          </w:p>
        </w:tc>
        <w:tc>
          <w:tcPr>
            <w:tcW w:w="4003" w:type="dxa"/>
          </w:tcPr>
          <w:p w:rsidR="00C64B45" w:rsidRPr="00C64B45" w:rsidRDefault="00C64B45" w:rsidP="00C64B45">
            <w:pPr>
              <w:overflowPunct w:val="0"/>
              <w:autoSpaceDE w:val="0"/>
              <w:autoSpaceDN w:val="0"/>
              <w:adjustRightInd w:val="0"/>
            </w:pPr>
          </w:p>
        </w:tc>
      </w:tr>
      <w:tr w:rsidR="00C64B45" w:rsidRPr="00C64B45" w:rsidTr="00880F79">
        <w:tc>
          <w:tcPr>
            <w:tcW w:w="5193" w:type="dxa"/>
          </w:tcPr>
          <w:p w:rsidR="00C64B45" w:rsidRPr="00C64B45" w:rsidRDefault="00C64B45" w:rsidP="00C64B45">
            <w:pPr>
              <w:overflowPunct w:val="0"/>
              <w:autoSpaceDE w:val="0"/>
              <w:autoSpaceDN w:val="0"/>
              <w:adjustRightInd w:val="0"/>
              <w:jc w:val="center"/>
              <w:rPr>
                <w:b/>
                <w:bCs/>
              </w:rPr>
            </w:pPr>
            <w:r w:rsidRPr="00C64B45">
              <w:rPr>
                <w:b/>
                <w:bCs/>
              </w:rPr>
              <w:t>BJELOVARSKO-BILOGORSKA ŽUPANIJA</w:t>
            </w:r>
          </w:p>
        </w:tc>
        <w:tc>
          <w:tcPr>
            <w:tcW w:w="4003" w:type="dxa"/>
          </w:tcPr>
          <w:p w:rsidR="00C64B45" w:rsidRPr="00C64B45" w:rsidRDefault="00C64B45" w:rsidP="00C64B45">
            <w:pPr>
              <w:overflowPunct w:val="0"/>
              <w:autoSpaceDE w:val="0"/>
              <w:autoSpaceDN w:val="0"/>
              <w:adjustRightInd w:val="0"/>
            </w:pPr>
          </w:p>
        </w:tc>
      </w:tr>
      <w:tr w:rsidR="00C64B45" w:rsidRPr="00C64B45" w:rsidTr="00880F79">
        <w:tc>
          <w:tcPr>
            <w:tcW w:w="5193" w:type="dxa"/>
          </w:tcPr>
          <w:p w:rsidR="00C64B45" w:rsidRPr="00C64B45" w:rsidRDefault="00C64B45" w:rsidP="00C64B45">
            <w:pPr>
              <w:overflowPunct w:val="0"/>
              <w:autoSpaceDE w:val="0"/>
              <w:autoSpaceDN w:val="0"/>
              <w:adjustRightInd w:val="0"/>
              <w:jc w:val="center"/>
              <w:rPr>
                <w:b/>
                <w:bCs/>
              </w:rPr>
            </w:pPr>
            <w:r w:rsidRPr="00C64B45">
              <w:rPr>
                <w:b/>
                <w:bCs/>
              </w:rPr>
              <w:t>OPĆINA BEREK</w:t>
            </w:r>
          </w:p>
          <w:p w:rsidR="00C64B45" w:rsidRPr="00C64B45" w:rsidRDefault="00C64B45" w:rsidP="00C64B45">
            <w:pPr>
              <w:overflowPunct w:val="0"/>
              <w:autoSpaceDE w:val="0"/>
              <w:autoSpaceDN w:val="0"/>
              <w:adjustRightInd w:val="0"/>
              <w:jc w:val="center"/>
              <w:rPr>
                <w:b/>
                <w:bCs/>
              </w:rPr>
            </w:pPr>
            <w:r w:rsidRPr="00C64B45">
              <w:rPr>
                <w:b/>
                <w:bCs/>
              </w:rPr>
              <w:t>OPĆINSKO VIJEĆE</w:t>
            </w:r>
          </w:p>
        </w:tc>
        <w:tc>
          <w:tcPr>
            <w:tcW w:w="4003" w:type="dxa"/>
          </w:tcPr>
          <w:p w:rsidR="00C64B45" w:rsidRPr="00C64B45" w:rsidRDefault="00C64B45" w:rsidP="00C64B45">
            <w:pPr>
              <w:overflowPunct w:val="0"/>
              <w:autoSpaceDE w:val="0"/>
              <w:autoSpaceDN w:val="0"/>
              <w:adjustRightInd w:val="0"/>
            </w:pPr>
          </w:p>
        </w:tc>
      </w:tr>
    </w:tbl>
    <w:p w:rsidR="00C64B45" w:rsidRPr="00C64B45" w:rsidRDefault="00C64B45" w:rsidP="00C64B45">
      <w:pPr>
        <w:ind w:right="424"/>
      </w:pPr>
      <w:r w:rsidRPr="00C64B45">
        <w:t xml:space="preserve">          Klasa: 400-05/16-01/02</w:t>
      </w:r>
    </w:p>
    <w:p w:rsidR="00C64B45" w:rsidRPr="00C64B45" w:rsidRDefault="00C64B45" w:rsidP="00C64B45">
      <w:pPr>
        <w:ind w:left="567" w:right="424"/>
      </w:pPr>
      <w:proofErr w:type="spellStart"/>
      <w:r w:rsidRPr="00C64B45">
        <w:t>Urbroj</w:t>
      </w:r>
      <w:proofErr w:type="spellEnd"/>
      <w:r w:rsidRPr="00C64B45">
        <w:t>: 2123/03-01-16-2</w:t>
      </w:r>
    </w:p>
    <w:p w:rsidR="00C64B45" w:rsidRPr="00C64B45" w:rsidRDefault="00C64B45" w:rsidP="00C64B45">
      <w:pPr>
        <w:ind w:left="567" w:right="424"/>
      </w:pPr>
      <w:proofErr w:type="spellStart"/>
      <w:r w:rsidRPr="00C64B45">
        <w:t>Berek</w:t>
      </w:r>
      <w:proofErr w:type="spellEnd"/>
      <w:r w:rsidRPr="00C64B45">
        <w:t>, 21. Ožujka 2016.</w:t>
      </w:r>
    </w:p>
    <w:p w:rsidR="00C64B45" w:rsidRPr="00C64B45" w:rsidRDefault="00C64B45" w:rsidP="00C64B45">
      <w:pPr>
        <w:spacing w:before="100" w:beforeAutospacing="1" w:after="100" w:afterAutospacing="1"/>
        <w:jc w:val="center"/>
        <w:rPr>
          <w:rFonts w:ascii="Arial" w:hAnsi="Arial" w:cs="Arial"/>
          <w:color w:val="000000"/>
          <w:sz w:val="14"/>
          <w:szCs w:val="14"/>
        </w:rPr>
      </w:pPr>
    </w:p>
    <w:p w:rsidR="00C64B45" w:rsidRPr="00C64B45" w:rsidRDefault="00C64B45" w:rsidP="00C64B45">
      <w:pPr>
        <w:spacing w:before="100" w:beforeAutospacing="1" w:after="100" w:afterAutospacing="1"/>
        <w:rPr>
          <w:rFonts w:ascii="Arial" w:hAnsi="Arial" w:cs="Arial"/>
          <w:color w:val="000000"/>
          <w:sz w:val="14"/>
          <w:szCs w:val="14"/>
        </w:rPr>
      </w:pPr>
      <w:r w:rsidRPr="00C64B45">
        <w:rPr>
          <w:rFonts w:ascii="Arial" w:hAnsi="Arial" w:cs="Arial"/>
          <w:color w:val="000000"/>
          <w:sz w:val="14"/>
          <w:szCs w:val="14"/>
        </w:rPr>
        <w:t> </w:t>
      </w:r>
    </w:p>
    <w:p w:rsidR="00C64B45" w:rsidRPr="00C64B45" w:rsidRDefault="00C64B45" w:rsidP="00C64B45">
      <w:pPr>
        <w:autoSpaceDE w:val="0"/>
        <w:autoSpaceDN w:val="0"/>
        <w:adjustRightInd w:val="0"/>
        <w:jc w:val="center"/>
        <w:rPr>
          <w:rFonts w:ascii="TimesNewRoman,Bold-Identity-H" w:hAnsi="TimesNewRoman,Bold-Identity-H" w:cs="TimesNewRoman,Bold-Identity-H"/>
          <w:b/>
          <w:bCs/>
          <w:sz w:val="32"/>
          <w:szCs w:val="32"/>
        </w:rPr>
      </w:pPr>
      <w:r w:rsidRPr="00C64B45">
        <w:rPr>
          <w:rFonts w:ascii="TimesNewRoman,Bold-Identity-H" w:hAnsi="TimesNewRoman,Bold-Identity-H" w:cs="TimesNewRoman,Bold-Identity-H"/>
          <w:b/>
          <w:bCs/>
          <w:sz w:val="32"/>
          <w:szCs w:val="32"/>
        </w:rPr>
        <w:t>IZVJEŠTAJ O KORIŠTENJU PRORAČUNSKE ZALIHE</w:t>
      </w:r>
    </w:p>
    <w:p w:rsidR="00C64B45" w:rsidRPr="00C64B45" w:rsidRDefault="00C64B45" w:rsidP="00C64B45">
      <w:pPr>
        <w:autoSpaceDE w:val="0"/>
        <w:autoSpaceDN w:val="0"/>
        <w:adjustRightInd w:val="0"/>
        <w:jc w:val="center"/>
        <w:rPr>
          <w:rFonts w:ascii="Times New Roman,Bold" w:hAnsi="Times New Roman,Bold" w:cs="Times New Roman,Bold"/>
          <w:b/>
          <w:bCs/>
          <w:sz w:val="32"/>
          <w:szCs w:val="32"/>
        </w:rPr>
      </w:pPr>
      <w:r w:rsidRPr="00C64B45">
        <w:rPr>
          <w:rFonts w:ascii="Times New Roman,Bold" w:hAnsi="Times New Roman,Bold" w:cs="Times New Roman,Bold"/>
          <w:b/>
          <w:bCs/>
          <w:sz w:val="32"/>
          <w:szCs w:val="32"/>
        </w:rPr>
        <w:t xml:space="preserve">u razdoblju od 01.01. </w:t>
      </w:r>
      <w:r w:rsidRPr="00C64B45">
        <w:rPr>
          <w:rFonts w:ascii="TimesNewRoman,Bold-Identity-H" w:hAnsi="TimesNewRoman,Bold-Identity-H" w:cs="TimesNewRoman,Bold-Identity-H"/>
          <w:b/>
          <w:bCs/>
          <w:sz w:val="32"/>
          <w:szCs w:val="32"/>
        </w:rPr>
        <w:t xml:space="preserve">– </w:t>
      </w:r>
      <w:r w:rsidRPr="00C64B45">
        <w:rPr>
          <w:rFonts w:ascii="Times New Roman,Bold" w:hAnsi="Times New Roman,Bold" w:cs="Times New Roman,Bold"/>
          <w:b/>
          <w:bCs/>
          <w:sz w:val="32"/>
          <w:szCs w:val="32"/>
        </w:rPr>
        <w:t>31.12.2015. godine</w:t>
      </w:r>
    </w:p>
    <w:p w:rsidR="00C64B45" w:rsidRPr="00C64B45" w:rsidRDefault="00C64B45" w:rsidP="00C64B45">
      <w:pPr>
        <w:autoSpaceDE w:val="0"/>
        <w:autoSpaceDN w:val="0"/>
        <w:adjustRightInd w:val="0"/>
        <w:rPr>
          <w:rFonts w:ascii="Times-Roman" w:hAnsi="Times-Roman" w:cs="Times-Roman"/>
        </w:rPr>
      </w:pPr>
    </w:p>
    <w:p w:rsidR="00C64B45" w:rsidRPr="00C64B45" w:rsidRDefault="00C64B45" w:rsidP="00C64B45">
      <w:pPr>
        <w:autoSpaceDE w:val="0"/>
        <w:autoSpaceDN w:val="0"/>
        <w:adjustRightInd w:val="0"/>
        <w:jc w:val="both"/>
      </w:pPr>
      <w:r w:rsidRPr="00C64B45">
        <w:t xml:space="preserve">             Zakonom o proračunu propisano je da se proračunom utvrđuju sredstva za</w:t>
      </w:r>
    </w:p>
    <w:p w:rsidR="00C64B45" w:rsidRPr="00C64B45" w:rsidRDefault="00C64B45" w:rsidP="00C64B45">
      <w:pPr>
        <w:autoSpaceDE w:val="0"/>
        <w:autoSpaceDN w:val="0"/>
        <w:adjustRightInd w:val="0"/>
      </w:pPr>
      <w:r w:rsidRPr="00C64B45">
        <w:t>proračunsku zalihu te da se ista koriste za nepredviđene namjene, za koje u proračunu nisu</w:t>
      </w:r>
    </w:p>
    <w:p w:rsidR="00C64B45" w:rsidRPr="00C64B45" w:rsidRDefault="00C64B45" w:rsidP="00C64B45">
      <w:pPr>
        <w:autoSpaceDE w:val="0"/>
        <w:autoSpaceDN w:val="0"/>
        <w:adjustRightInd w:val="0"/>
        <w:jc w:val="both"/>
      </w:pPr>
      <w:r w:rsidRPr="00C64B45">
        <w:t>osigurana sredstva, ili za namjene za koje se tijekom godine pokaže da za njih nisu utvrđena</w:t>
      </w:r>
    </w:p>
    <w:p w:rsidR="00C64B45" w:rsidRPr="00C64B45" w:rsidRDefault="00C64B45" w:rsidP="00C64B45">
      <w:pPr>
        <w:autoSpaceDE w:val="0"/>
        <w:autoSpaceDN w:val="0"/>
        <w:adjustRightInd w:val="0"/>
      </w:pPr>
      <w:r w:rsidRPr="00C64B45">
        <w:t>dovoljna sredstva jer ih pri planiranju proračuna nije bilo moguće predvidjeti.</w:t>
      </w:r>
    </w:p>
    <w:p w:rsidR="00C64B45" w:rsidRPr="00C64B45" w:rsidRDefault="00C64B45" w:rsidP="00C64B45">
      <w:pPr>
        <w:autoSpaceDE w:val="0"/>
        <w:autoSpaceDN w:val="0"/>
        <w:adjustRightInd w:val="0"/>
        <w:jc w:val="both"/>
      </w:pPr>
    </w:p>
    <w:p w:rsidR="00C64B45" w:rsidRPr="00C64B45" w:rsidRDefault="00C64B45" w:rsidP="00C64B45">
      <w:pPr>
        <w:autoSpaceDE w:val="0"/>
        <w:autoSpaceDN w:val="0"/>
        <w:adjustRightInd w:val="0"/>
        <w:jc w:val="both"/>
      </w:pPr>
      <w:r w:rsidRPr="00C64B45">
        <w:t xml:space="preserve">            Člankom 56. Zakona o proračunu, te člankom 3. Odluke o izvršavanju proračuna Općine </w:t>
      </w:r>
      <w:proofErr w:type="spellStart"/>
      <w:r w:rsidRPr="00C64B45">
        <w:t>Berek</w:t>
      </w:r>
      <w:proofErr w:type="spellEnd"/>
      <w:r w:rsidRPr="00C64B45">
        <w:t xml:space="preserve"> za 2015. godinu utvrđeno je kako se koristi tekuća rezerva proračuna.</w:t>
      </w:r>
    </w:p>
    <w:p w:rsidR="00C64B45" w:rsidRPr="00C64B45" w:rsidRDefault="00C64B45" w:rsidP="00C64B45">
      <w:pPr>
        <w:autoSpaceDE w:val="0"/>
        <w:autoSpaceDN w:val="0"/>
        <w:adjustRightInd w:val="0"/>
      </w:pPr>
    </w:p>
    <w:p w:rsidR="00C64B45" w:rsidRPr="00C64B45" w:rsidRDefault="00C64B45" w:rsidP="00C64B45">
      <w:pPr>
        <w:autoSpaceDE w:val="0"/>
        <w:autoSpaceDN w:val="0"/>
        <w:adjustRightInd w:val="0"/>
      </w:pPr>
      <w:r w:rsidRPr="00C64B45">
        <w:t xml:space="preserve">            O korištenju sredstava proračunske zalihe odlučuje načelnik, </w:t>
      </w:r>
      <w:r w:rsidRPr="00C64B45">
        <w:rPr>
          <w:bCs/>
        </w:rPr>
        <w:t>koji je obvezan</w:t>
      </w:r>
      <w:r w:rsidRPr="00C64B45">
        <w:t xml:space="preserve"> izvijestiti predstavničko tijelo o korištenju sredstava zalihe.</w:t>
      </w:r>
    </w:p>
    <w:p w:rsidR="00C64B45" w:rsidRPr="00C64B45" w:rsidRDefault="00C64B45" w:rsidP="00C64B45">
      <w:pPr>
        <w:autoSpaceDE w:val="0"/>
        <w:autoSpaceDN w:val="0"/>
        <w:adjustRightInd w:val="0"/>
      </w:pPr>
    </w:p>
    <w:p w:rsidR="00C64B45" w:rsidRPr="00C64B45" w:rsidRDefault="00C64B45" w:rsidP="00C64B45">
      <w:pPr>
        <w:autoSpaceDE w:val="0"/>
        <w:autoSpaceDN w:val="0"/>
        <w:adjustRightInd w:val="0"/>
        <w:jc w:val="both"/>
      </w:pPr>
      <w:r w:rsidRPr="00C64B45">
        <w:t xml:space="preserve">             Sukladno članku 56. Zakona o proračunu («Narodne novine» br. 87/08 i 136/12), te članku 32. Statuta Općine </w:t>
      </w:r>
      <w:proofErr w:type="spellStart"/>
      <w:r w:rsidRPr="00C64B45">
        <w:t>Berek</w:t>
      </w:r>
      <w:proofErr w:type="spellEnd"/>
      <w:r w:rsidRPr="00C64B45">
        <w:t xml:space="preserve">,  Općinsko vijeće Općine </w:t>
      </w:r>
      <w:proofErr w:type="spellStart"/>
      <w:r w:rsidRPr="00C64B45">
        <w:t>Berek</w:t>
      </w:r>
      <w:proofErr w:type="spellEnd"/>
      <w:r w:rsidRPr="00C64B45">
        <w:t xml:space="preserve"> utvrdilo je da se u razdoblju od 01.01. – 31.12.2015. godine proračunska zaliha koristila kako slijedi:</w:t>
      </w:r>
    </w:p>
    <w:p w:rsidR="00C64B45" w:rsidRPr="00C64B45" w:rsidRDefault="00C64B45" w:rsidP="00C64B45">
      <w:pPr>
        <w:autoSpaceDE w:val="0"/>
        <w:autoSpaceDN w:val="0"/>
        <w:adjustRightInd w:val="0"/>
      </w:pPr>
      <w:r w:rsidRPr="00C64B4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2234"/>
        <w:gridCol w:w="4399"/>
        <w:gridCol w:w="1525"/>
      </w:tblGrid>
      <w:tr w:rsidR="00C64B45" w:rsidRPr="00C64B45" w:rsidTr="00880F79">
        <w:tc>
          <w:tcPr>
            <w:tcW w:w="1130" w:type="dxa"/>
          </w:tcPr>
          <w:p w:rsidR="00C64B45" w:rsidRPr="00C64B45" w:rsidRDefault="00C64B45" w:rsidP="00C64B45">
            <w:pPr>
              <w:autoSpaceDE w:val="0"/>
              <w:autoSpaceDN w:val="0"/>
              <w:adjustRightInd w:val="0"/>
              <w:rPr>
                <w:b/>
              </w:rPr>
            </w:pPr>
            <w:proofErr w:type="spellStart"/>
            <w:r w:rsidRPr="00C64B45">
              <w:rPr>
                <w:b/>
              </w:rPr>
              <w:t>Red.broj</w:t>
            </w:r>
            <w:proofErr w:type="spellEnd"/>
          </w:p>
        </w:tc>
        <w:tc>
          <w:tcPr>
            <w:tcW w:w="2234" w:type="dxa"/>
          </w:tcPr>
          <w:p w:rsidR="00C64B45" w:rsidRPr="00C64B45" w:rsidRDefault="00C64B45" w:rsidP="00C64B45">
            <w:pPr>
              <w:autoSpaceDE w:val="0"/>
              <w:autoSpaceDN w:val="0"/>
              <w:adjustRightInd w:val="0"/>
              <w:rPr>
                <w:b/>
              </w:rPr>
            </w:pPr>
            <w:r w:rsidRPr="00C64B45">
              <w:rPr>
                <w:b/>
              </w:rPr>
              <w:t>Datum</w:t>
            </w:r>
          </w:p>
        </w:tc>
        <w:tc>
          <w:tcPr>
            <w:tcW w:w="4399" w:type="dxa"/>
          </w:tcPr>
          <w:p w:rsidR="00C64B45" w:rsidRPr="00C64B45" w:rsidRDefault="00C64B45" w:rsidP="00C64B45">
            <w:pPr>
              <w:autoSpaceDE w:val="0"/>
              <w:autoSpaceDN w:val="0"/>
              <w:adjustRightInd w:val="0"/>
              <w:jc w:val="center"/>
              <w:rPr>
                <w:b/>
              </w:rPr>
            </w:pPr>
            <w:r w:rsidRPr="00C64B45">
              <w:rPr>
                <w:b/>
              </w:rPr>
              <w:t>Vrsta troška</w:t>
            </w:r>
          </w:p>
        </w:tc>
        <w:tc>
          <w:tcPr>
            <w:tcW w:w="1525" w:type="dxa"/>
          </w:tcPr>
          <w:p w:rsidR="00C64B45" w:rsidRPr="00C64B45" w:rsidRDefault="00C64B45" w:rsidP="00C64B45">
            <w:pPr>
              <w:autoSpaceDE w:val="0"/>
              <w:autoSpaceDN w:val="0"/>
              <w:adjustRightInd w:val="0"/>
              <w:jc w:val="center"/>
              <w:rPr>
                <w:b/>
              </w:rPr>
            </w:pPr>
            <w:r w:rsidRPr="00C64B45">
              <w:rPr>
                <w:b/>
              </w:rPr>
              <w:t>Iznos</w:t>
            </w:r>
          </w:p>
        </w:tc>
      </w:tr>
      <w:tr w:rsidR="00C64B45" w:rsidRPr="00C64B45" w:rsidTr="00880F79">
        <w:tc>
          <w:tcPr>
            <w:tcW w:w="1130" w:type="dxa"/>
          </w:tcPr>
          <w:p w:rsidR="00C64B45" w:rsidRPr="00C64B45" w:rsidRDefault="00C64B45" w:rsidP="00C64B45">
            <w:pPr>
              <w:autoSpaceDE w:val="0"/>
              <w:autoSpaceDN w:val="0"/>
              <w:adjustRightInd w:val="0"/>
              <w:jc w:val="center"/>
            </w:pPr>
            <w:r w:rsidRPr="00C64B45">
              <w:t>1.</w:t>
            </w:r>
          </w:p>
        </w:tc>
        <w:tc>
          <w:tcPr>
            <w:tcW w:w="2234" w:type="dxa"/>
          </w:tcPr>
          <w:p w:rsidR="00C64B45" w:rsidRPr="00C64B45" w:rsidRDefault="00C64B45" w:rsidP="00C64B45">
            <w:pPr>
              <w:autoSpaceDE w:val="0"/>
              <w:autoSpaceDN w:val="0"/>
              <w:adjustRightInd w:val="0"/>
            </w:pPr>
            <w:r w:rsidRPr="00C64B45">
              <w:t>11.12.2015.</w:t>
            </w:r>
          </w:p>
        </w:tc>
        <w:tc>
          <w:tcPr>
            <w:tcW w:w="4399" w:type="dxa"/>
          </w:tcPr>
          <w:p w:rsidR="00C64B45" w:rsidRPr="00C64B45" w:rsidRDefault="00C64B45" w:rsidP="00C64B45">
            <w:pPr>
              <w:autoSpaceDE w:val="0"/>
              <w:autoSpaceDN w:val="0"/>
              <w:adjustRightInd w:val="0"/>
            </w:pPr>
            <w:r w:rsidRPr="00C64B45">
              <w:t>Nabava peći „</w:t>
            </w:r>
            <w:proofErr w:type="spellStart"/>
            <w:r w:rsidRPr="00C64B45">
              <w:t>Confort</w:t>
            </w:r>
            <w:proofErr w:type="spellEnd"/>
            <w:r w:rsidRPr="00C64B45">
              <w:t xml:space="preserve">“- Dom </w:t>
            </w:r>
            <w:proofErr w:type="spellStart"/>
            <w:r w:rsidRPr="00C64B45">
              <w:t>G.Garešnica</w:t>
            </w:r>
            <w:proofErr w:type="spellEnd"/>
          </w:p>
        </w:tc>
        <w:tc>
          <w:tcPr>
            <w:tcW w:w="1525" w:type="dxa"/>
          </w:tcPr>
          <w:p w:rsidR="00C64B45" w:rsidRPr="00C64B45" w:rsidRDefault="00C64B45" w:rsidP="00C64B45">
            <w:pPr>
              <w:autoSpaceDE w:val="0"/>
              <w:autoSpaceDN w:val="0"/>
              <w:adjustRightInd w:val="0"/>
              <w:jc w:val="right"/>
            </w:pPr>
            <w:r w:rsidRPr="00C64B45">
              <w:t>6.839,26</w:t>
            </w:r>
          </w:p>
        </w:tc>
      </w:tr>
      <w:tr w:rsidR="00C64B45" w:rsidRPr="00C64B45" w:rsidTr="00880F79">
        <w:tc>
          <w:tcPr>
            <w:tcW w:w="1130" w:type="dxa"/>
            <w:tcBorders>
              <w:bottom w:val="single" w:sz="2" w:space="0" w:color="auto"/>
            </w:tcBorders>
          </w:tcPr>
          <w:p w:rsidR="00C64B45" w:rsidRPr="00C64B45" w:rsidRDefault="00C64B45" w:rsidP="00C64B45">
            <w:pPr>
              <w:autoSpaceDE w:val="0"/>
              <w:autoSpaceDN w:val="0"/>
              <w:adjustRightInd w:val="0"/>
              <w:jc w:val="center"/>
            </w:pPr>
          </w:p>
        </w:tc>
        <w:tc>
          <w:tcPr>
            <w:tcW w:w="2234" w:type="dxa"/>
          </w:tcPr>
          <w:p w:rsidR="00C64B45" w:rsidRPr="00C64B45" w:rsidRDefault="00C64B45" w:rsidP="00C64B45">
            <w:pPr>
              <w:autoSpaceDE w:val="0"/>
              <w:autoSpaceDN w:val="0"/>
              <w:adjustRightInd w:val="0"/>
            </w:pPr>
          </w:p>
        </w:tc>
        <w:tc>
          <w:tcPr>
            <w:tcW w:w="4399" w:type="dxa"/>
          </w:tcPr>
          <w:p w:rsidR="00C64B45" w:rsidRPr="00C64B45" w:rsidRDefault="00C64B45" w:rsidP="00C64B45">
            <w:pPr>
              <w:autoSpaceDE w:val="0"/>
              <w:autoSpaceDN w:val="0"/>
              <w:adjustRightInd w:val="0"/>
            </w:pPr>
          </w:p>
        </w:tc>
        <w:tc>
          <w:tcPr>
            <w:tcW w:w="1525" w:type="dxa"/>
          </w:tcPr>
          <w:p w:rsidR="00C64B45" w:rsidRPr="00C64B45" w:rsidRDefault="00C64B45" w:rsidP="00C64B45">
            <w:pPr>
              <w:autoSpaceDE w:val="0"/>
              <w:autoSpaceDN w:val="0"/>
              <w:adjustRightInd w:val="0"/>
              <w:jc w:val="right"/>
            </w:pPr>
          </w:p>
        </w:tc>
      </w:tr>
      <w:tr w:rsidR="00C64B45" w:rsidRPr="00C64B45" w:rsidTr="00880F79">
        <w:tc>
          <w:tcPr>
            <w:tcW w:w="1130" w:type="dxa"/>
            <w:tcBorders>
              <w:top w:val="single" w:sz="2" w:space="0" w:color="auto"/>
              <w:left w:val="single" w:sz="2" w:space="0" w:color="auto"/>
              <w:bottom w:val="single" w:sz="2" w:space="0" w:color="auto"/>
              <w:right w:val="single" w:sz="2" w:space="0" w:color="auto"/>
            </w:tcBorders>
          </w:tcPr>
          <w:p w:rsidR="00C64B45" w:rsidRPr="00C64B45" w:rsidRDefault="00C64B45" w:rsidP="00C64B45">
            <w:pPr>
              <w:autoSpaceDE w:val="0"/>
              <w:autoSpaceDN w:val="0"/>
              <w:adjustRightInd w:val="0"/>
              <w:jc w:val="center"/>
            </w:pPr>
          </w:p>
        </w:tc>
        <w:tc>
          <w:tcPr>
            <w:tcW w:w="2234" w:type="dxa"/>
            <w:tcBorders>
              <w:left w:val="single" w:sz="2" w:space="0" w:color="auto"/>
            </w:tcBorders>
          </w:tcPr>
          <w:p w:rsidR="00C64B45" w:rsidRPr="00C64B45" w:rsidRDefault="00C64B45" w:rsidP="00C64B45">
            <w:pPr>
              <w:autoSpaceDE w:val="0"/>
              <w:autoSpaceDN w:val="0"/>
              <w:adjustRightInd w:val="0"/>
            </w:pPr>
          </w:p>
        </w:tc>
        <w:tc>
          <w:tcPr>
            <w:tcW w:w="4399" w:type="dxa"/>
          </w:tcPr>
          <w:p w:rsidR="00C64B45" w:rsidRPr="00C64B45" w:rsidRDefault="00C64B45" w:rsidP="00C64B45">
            <w:pPr>
              <w:autoSpaceDE w:val="0"/>
              <w:autoSpaceDN w:val="0"/>
              <w:adjustRightInd w:val="0"/>
            </w:pPr>
          </w:p>
        </w:tc>
        <w:tc>
          <w:tcPr>
            <w:tcW w:w="1525" w:type="dxa"/>
          </w:tcPr>
          <w:p w:rsidR="00C64B45" w:rsidRPr="00C64B45" w:rsidRDefault="00C64B45" w:rsidP="00C64B45">
            <w:pPr>
              <w:autoSpaceDE w:val="0"/>
              <w:autoSpaceDN w:val="0"/>
              <w:adjustRightInd w:val="0"/>
              <w:jc w:val="right"/>
            </w:pPr>
          </w:p>
        </w:tc>
      </w:tr>
    </w:tbl>
    <w:p w:rsidR="00C64B45" w:rsidRPr="00C64B45" w:rsidRDefault="00C64B45" w:rsidP="00C64B45">
      <w:pPr>
        <w:autoSpaceDE w:val="0"/>
        <w:autoSpaceDN w:val="0"/>
        <w:adjustRightInd w:val="0"/>
      </w:pPr>
    </w:p>
    <w:p w:rsidR="00C64B45" w:rsidRPr="00C64B45" w:rsidRDefault="00C64B45" w:rsidP="00C64B45">
      <w:pPr>
        <w:autoSpaceDE w:val="0"/>
        <w:autoSpaceDN w:val="0"/>
        <w:adjustRightInd w:val="0"/>
        <w:jc w:val="both"/>
      </w:pPr>
      <w:r w:rsidRPr="00C64B45">
        <w:t xml:space="preserve">              Nakon donošenja Izmjena i dopuna Proračuna Općine </w:t>
      </w:r>
      <w:proofErr w:type="spellStart"/>
      <w:r w:rsidRPr="00C64B45">
        <w:t>Berek</w:t>
      </w:r>
      <w:proofErr w:type="spellEnd"/>
      <w:r w:rsidRPr="00C64B45">
        <w:t xml:space="preserve"> za 2015. godinu manje planirane stavke su izmijenjene te su gore navedeni troškovi  proknjiženi na  stvarne rashode.</w:t>
      </w:r>
    </w:p>
    <w:p w:rsidR="00C64B45" w:rsidRPr="00C64B45" w:rsidRDefault="00C64B45" w:rsidP="00C64B45">
      <w:pPr>
        <w:autoSpaceDE w:val="0"/>
        <w:autoSpaceDN w:val="0"/>
        <w:adjustRightInd w:val="0"/>
      </w:pPr>
    </w:p>
    <w:p w:rsidR="00C64B45" w:rsidRPr="00C64B45" w:rsidRDefault="00C64B45" w:rsidP="00C64B45">
      <w:pPr>
        <w:autoSpaceDE w:val="0"/>
        <w:autoSpaceDN w:val="0"/>
        <w:adjustRightInd w:val="0"/>
        <w:ind w:left="4248" w:firstLine="708"/>
        <w:jc w:val="both"/>
      </w:pPr>
    </w:p>
    <w:p w:rsidR="00C64B45" w:rsidRPr="00C64B45" w:rsidRDefault="00C64B45" w:rsidP="00C64B45">
      <w:pPr>
        <w:autoSpaceDE w:val="0"/>
        <w:autoSpaceDN w:val="0"/>
        <w:adjustRightInd w:val="0"/>
        <w:ind w:left="4248" w:firstLine="708"/>
      </w:pPr>
    </w:p>
    <w:p w:rsidR="00C64B45" w:rsidRPr="00C64B45" w:rsidRDefault="00C64B45" w:rsidP="00C64B45">
      <w:pPr>
        <w:autoSpaceDE w:val="0"/>
        <w:autoSpaceDN w:val="0"/>
        <w:adjustRightInd w:val="0"/>
        <w:ind w:left="4248" w:firstLine="708"/>
      </w:pPr>
    </w:p>
    <w:p w:rsidR="00C64B45" w:rsidRPr="00C64B45" w:rsidRDefault="00C64B45" w:rsidP="00C64B45">
      <w:pPr>
        <w:autoSpaceDE w:val="0"/>
        <w:autoSpaceDN w:val="0"/>
        <w:adjustRightInd w:val="0"/>
        <w:ind w:left="4248" w:firstLine="708"/>
      </w:pPr>
    </w:p>
    <w:p w:rsidR="00C64B45" w:rsidRPr="00C64B45" w:rsidRDefault="00C64B45" w:rsidP="00C64B45">
      <w:pPr>
        <w:autoSpaceDE w:val="0"/>
        <w:autoSpaceDN w:val="0"/>
        <w:adjustRightInd w:val="0"/>
        <w:ind w:left="4248" w:firstLine="708"/>
      </w:pPr>
      <w:r w:rsidRPr="00C64B45">
        <w:t>PREDSJEDNIK OPĆINSKOG VIJEĆA:</w:t>
      </w:r>
    </w:p>
    <w:p w:rsidR="00C64B45" w:rsidRPr="00C64B45" w:rsidRDefault="00C64B45" w:rsidP="00C64B45">
      <w:pPr>
        <w:ind w:left="4956" w:firstLine="708"/>
      </w:pPr>
      <w:r w:rsidRPr="00C64B45">
        <w:t xml:space="preserve">     Antun </w:t>
      </w:r>
      <w:proofErr w:type="spellStart"/>
      <w:r w:rsidRPr="00C64B45">
        <w:t>Dergić</w:t>
      </w:r>
      <w:proofErr w:type="spellEnd"/>
    </w:p>
    <w:p w:rsidR="00C64B45" w:rsidRPr="00C64B45" w:rsidRDefault="00C64B45" w:rsidP="00C64B45">
      <w:pPr>
        <w:rPr>
          <w:rFonts w:ascii="TimesNewRoman-Identity-H" w:hAnsi="TimesNewRoman-Identity-H" w:cs="TimesNewRoman-Identity-H"/>
        </w:rPr>
      </w:pPr>
    </w:p>
    <w:p w:rsidR="00C64B45" w:rsidRPr="00C64B45" w:rsidRDefault="00C64B45" w:rsidP="00C64B45">
      <w:pPr>
        <w:rPr>
          <w:rFonts w:ascii="TimesNewRoman-Identity-H" w:hAnsi="TimesNewRoman-Identity-H" w:cs="TimesNewRoman-Identity-H"/>
        </w:rPr>
      </w:pPr>
    </w:p>
    <w:p w:rsidR="00C64B45" w:rsidRPr="00C64B45" w:rsidRDefault="00C64B45" w:rsidP="00C64B45">
      <w:pPr>
        <w:rPr>
          <w:rFonts w:ascii="TimesNewRoman-Identity-H" w:hAnsi="TimesNewRoman-Identity-H" w:cs="TimesNewRoman-Identity-H"/>
        </w:rPr>
      </w:pPr>
    </w:p>
    <w:tbl>
      <w:tblPr>
        <w:tblW w:w="9195" w:type="dxa"/>
        <w:tblInd w:w="674" w:type="dxa"/>
        <w:tblLayout w:type="fixed"/>
        <w:tblCellMar>
          <w:left w:w="107" w:type="dxa"/>
          <w:right w:w="107" w:type="dxa"/>
        </w:tblCellMar>
        <w:tblLook w:val="04A0" w:firstRow="1" w:lastRow="0" w:firstColumn="1" w:lastColumn="0" w:noHBand="0" w:noVBand="1"/>
      </w:tblPr>
      <w:tblGrid>
        <w:gridCol w:w="5192"/>
        <w:gridCol w:w="4003"/>
      </w:tblGrid>
      <w:tr w:rsidR="00C64B45" w:rsidRPr="00C64B45" w:rsidTr="00880F79">
        <w:tc>
          <w:tcPr>
            <w:tcW w:w="5193" w:type="dxa"/>
          </w:tcPr>
          <w:p w:rsidR="00C64B45" w:rsidRPr="00C64B45" w:rsidRDefault="00C64B45" w:rsidP="00C64B45">
            <w:pPr>
              <w:jc w:val="center"/>
              <w:rPr>
                <w:noProof/>
                <w:sz w:val="20"/>
              </w:rPr>
            </w:pPr>
          </w:p>
          <w:p w:rsidR="00C64B45" w:rsidRPr="00C64B45" w:rsidRDefault="00C64B45" w:rsidP="00C64B45">
            <w:pPr>
              <w:jc w:val="center"/>
              <w:rPr>
                <w:noProof/>
                <w:sz w:val="20"/>
              </w:rPr>
            </w:pPr>
          </w:p>
          <w:p w:rsidR="00C64B45" w:rsidRPr="00C64B45" w:rsidRDefault="00C64B45" w:rsidP="00C64B45">
            <w:pPr>
              <w:jc w:val="center"/>
              <w:rPr>
                <w:sz w:val="20"/>
              </w:rPr>
            </w:pPr>
            <w:r>
              <w:rPr>
                <w:noProof/>
                <w:sz w:val="20"/>
              </w:rPr>
              <w:drawing>
                <wp:inline distT="0" distB="0" distL="0" distR="0">
                  <wp:extent cx="428625" cy="53340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p w:rsidR="00C64B45" w:rsidRPr="00C64B45" w:rsidRDefault="00C64B45" w:rsidP="00C64B45">
            <w:pPr>
              <w:overflowPunct w:val="0"/>
              <w:autoSpaceDE w:val="0"/>
              <w:autoSpaceDN w:val="0"/>
              <w:adjustRightInd w:val="0"/>
              <w:jc w:val="center"/>
              <w:rPr>
                <w:sz w:val="12"/>
              </w:rPr>
            </w:pPr>
          </w:p>
        </w:tc>
        <w:tc>
          <w:tcPr>
            <w:tcW w:w="4003" w:type="dxa"/>
          </w:tcPr>
          <w:p w:rsidR="00C64B45" w:rsidRPr="00C64B45" w:rsidRDefault="00C64B45" w:rsidP="00C64B45">
            <w:r w:rsidRPr="00C64B45">
              <w:t xml:space="preserve">                                         </w:t>
            </w:r>
          </w:p>
          <w:p w:rsidR="00C64B45" w:rsidRPr="00C64B45" w:rsidRDefault="00C64B45" w:rsidP="00C64B45"/>
          <w:p w:rsidR="00C64B45" w:rsidRPr="00C64B45" w:rsidRDefault="00C64B45" w:rsidP="00C64B45">
            <w:pPr>
              <w:overflowPunct w:val="0"/>
              <w:autoSpaceDE w:val="0"/>
              <w:autoSpaceDN w:val="0"/>
              <w:adjustRightInd w:val="0"/>
            </w:pPr>
            <w:r w:rsidRPr="00C64B45">
              <w:t xml:space="preserve">                                                                 </w:t>
            </w:r>
          </w:p>
        </w:tc>
      </w:tr>
      <w:tr w:rsidR="00C64B45" w:rsidRPr="00C64B45" w:rsidTr="00880F79">
        <w:tc>
          <w:tcPr>
            <w:tcW w:w="5193" w:type="dxa"/>
          </w:tcPr>
          <w:p w:rsidR="00C64B45" w:rsidRPr="00C64B45" w:rsidRDefault="00C64B45" w:rsidP="00C64B45">
            <w:pPr>
              <w:overflowPunct w:val="0"/>
              <w:autoSpaceDE w:val="0"/>
              <w:autoSpaceDN w:val="0"/>
              <w:adjustRightInd w:val="0"/>
              <w:jc w:val="center"/>
              <w:rPr>
                <w:b/>
                <w:bCs/>
              </w:rPr>
            </w:pPr>
            <w:r w:rsidRPr="00C64B45">
              <w:rPr>
                <w:b/>
                <w:bCs/>
              </w:rPr>
              <w:t>REPUBLIKA HRVATSKA</w:t>
            </w:r>
          </w:p>
        </w:tc>
        <w:tc>
          <w:tcPr>
            <w:tcW w:w="4003" w:type="dxa"/>
          </w:tcPr>
          <w:p w:rsidR="00C64B45" w:rsidRPr="00C64B45" w:rsidRDefault="00C64B45" w:rsidP="00C64B45">
            <w:pPr>
              <w:overflowPunct w:val="0"/>
              <w:autoSpaceDE w:val="0"/>
              <w:autoSpaceDN w:val="0"/>
              <w:adjustRightInd w:val="0"/>
            </w:pPr>
          </w:p>
        </w:tc>
      </w:tr>
      <w:tr w:rsidR="00C64B45" w:rsidRPr="00C64B45" w:rsidTr="00880F79">
        <w:tc>
          <w:tcPr>
            <w:tcW w:w="5193" w:type="dxa"/>
          </w:tcPr>
          <w:p w:rsidR="00C64B45" w:rsidRPr="00C64B45" w:rsidRDefault="00C64B45" w:rsidP="00C64B45">
            <w:pPr>
              <w:overflowPunct w:val="0"/>
              <w:autoSpaceDE w:val="0"/>
              <w:autoSpaceDN w:val="0"/>
              <w:adjustRightInd w:val="0"/>
              <w:jc w:val="center"/>
              <w:rPr>
                <w:b/>
                <w:bCs/>
              </w:rPr>
            </w:pPr>
            <w:r w:rsidRPr="00C64B45">
              <w:rPr>
                <w:b/>
                <w:bCs/>
              </w:rPr>
              <w:t>BJELOVARSKO-BILOGORSKA ŽUPANIJA</w:t>
            </w:r>
          </w:p>
        </w:tc>
        <w:tc>
          <w:tcPr>
            <w:tcW w:w="4003" w:type="dxa"/>
          </w:tcPr>
          <w:p w:rsidR="00C64B45" w:rsidRPr="00C64B45" w:rsidRDefault="00C64B45" w:rsidP="00C64B45">
            <w:pPr>
              <w:overflowPunct w:val="0"/>
              <w:autoSpaceDE w:val="0"/>
              <w:autoSpaceDN w:val="0"/>
              <w:adjustRightInd w:val="0"/>
            </w:pPr>
          </w:p>
        </w:tc>
      </w:tr>
      <w:tr w:rsidR="00C64B45" w:rsidRPr="00C64B45" w:rsidTr="00880F79">
        <w:tc>
          <w:tcPr>
            <w:tcW w:w="5193" w:type="dxa"/>
          </w:tcPr>
          <w:p w:rsidR="00C64B45" w:rsidRPr="00C64B45" w:rsidRDefault="00C64B45" w:rsidP="00C64B45">
            <w:pPr>
              <w:overflowPunct w:val="0"/>
              <w:autoSpaceDE w:val="0"/>
              <w:autoSpaceDN w:val="0"/>
              <w:adjustRightInd w:val="0"/>
              <w:jc w:val="center"/>
              <w:rPr>
                <w:b/>
                <w:bCs/>
              </w:rPr>
            </w:pPr>
            <w:r w:rsidRPr="00C64B45">
              <w:rPr>
                <w:b/>
                <w:bCs/>
              </w:rPr>
              <w:t>OPĆINA BEREK</w:t>
            </w:r>
          </w:p>
          <w:p w:rsidR="00C64B45" w:rsidRPr="00C64B45" w:rsidRDefault="00C64B45" w:rsidP="00C64B45">
            <w:pPr>
              <w:overflowPunct w:val="0"/>
              <w:autoSpaceDE w:val="0"/>
              <w:autoSpaceDN w:val="0"/>
              <w:adjustRightInd w:val="0"/>
              <w:jc w:val="center"/>
              <w:rPr>
                <w:b/>
                <w:bCs/>
              </w:rPr>
            </w:pPr>
            <w:r w:rsidRPr="00C64B45">
              <w:rPr>
                <w:b/>
                <w:bCs/>
              </w:rPr>
              <w:t>OPĆINSKO VIJEĆE</w:t>
            </w:r>
          </w:p>
        </w:tc>
        <w:tc>
          <w:tcPr>
            <w:tcW w:w="4003" w:type="dxa"/>
          </w:tcPr>
          <w:p w:rsidR="00C64B45" w:rsidRPr="00C64B45" w:rsidRDefault="00C64B45" w:rsidP="00C64B45">
            <w:pPr>
              <w:overflowPunct w:val="0"/>
              <w:autoSpaceDE w:val="0"/>
              <w:autoSpaceDN w:val="0"/>
              <w:adjustRightInd w:val="0"/>
            </w:pPr>
          </w:p>
        </w:tc>
      </w:tr>
    </w:tbl>
    <w:p w:rsidR="00C64B45" w:rsidRPr="00C64B45" w:rsidRDefault="00C64B45" w:rsidP="00C64B45">
      <w:pPr>
        <w:ind w:right="424"/>
      </w:pPr>
      <w:r w:rsidRPr="00C64B45">
        <w:t xml:space="preserve">          Klasa: 400-05/16-01/02</w:t>
      </w:r>
    </w:p>
    <w:p w:rsidR="00C64B45" w:rsidRPr="00C64B45" w:rsidRDefault="00C64B45" w:rsidP="00C64B45">
      <w:pPr>
        <w:ind w:left="567" w:right="424"/>
      </w:pPr>
      <w:proofErr w:type="spellStart"/>
      <w:r w:rsidRPr="00C64B45">
        <w:t>Urbroj</w:t>
      </w:r>
      <w:proofErr w:type="spellEnd"/>
      <w:r w:rsidRPr="00C64B45">
        <w:t>: 2123/03-01-16-3</w:t>
      </w:r>
    </w:p>
    <w:p w:rsidR="00C64B45" w:rsidRPr="00C64B45" w:rsidRDefault="00C64B45" w:rsidP="00C64B45">
      <w:pPr>
        <w:ind w:left="567" w:right="424"/>
      </w:pPr>
      <w:proofErr w:type="spellStart"/>
      <w:r w:rsidRPr="00C64B45">
        <w:t>Berek</w:t>
      </w:r>
      <w:proofErr w:type="spellEnd"/>
      <w:r w:rsidRPr="00C64B45">
        <w:t>, 21. Ožujka 2016.</w:t>
      </w:r>
    </w:p>
    <w:p w:rsidR="00C64B45" w:rsidRPr="00C64B45" w:rsidRDefault="00C64B45" w:rsidP="00C64B45">
      <w:pPr>
        <w:rPr>
          <w:rFonts w:ascii="TimesNewRoman-Identity-H" w:hAnsi="TimesNewRoman-Identity-H" w:cs="TimesNewRoman-Identity-H"/>
        </w:rPr>
      </w:pPr>
    </w:p>
    <w:p w:rsidR="00C64B45" w:rsidRPr="00C64B45" w:rsidRDefault="00C64B45" w:rsidP="00C64B45">
      <w:pPr>
        <w:rPr>
          <w:rFonts w:ascii="TimesNewRoman-Identity-H" w:hAnsi="TimesNewRoman-Identity-H" w:cs="TimesNewRoman-Identity-H"/>
        </w:rPr>
      </w:pPr>
    </w:p>
    <w:p w:rsidR="00C64B45" w:rsidRPr="00C64B45" w:rsidRDefault="00C64B45" w:rsidP="00C64B45">
      <w:pPr>
        <w:rPr>
          <w:rFonts w:ascii="TimesNewRoman-Identity-H" w:hAnsi="TimesNewRoman-Identity-H" w:cs="TimesNewRoman-Identity-H"/>
        </w:rPr>
      </w:pPr>
    </w:p>
    <w:p w:rsidR="00C64B45" w:rsidRPr="00C64B45" w:rsidRDefault="00C64B45" w:rsidP="00C64B45">
      <w:pPr>
        <w:rPr>
          <w:rFonts w:ascii="TimesNewRoman-Identity-H" w:hAnsi="TimesNewRoman-Identity-H" w:cs="TimesNewRoman-Identity-H"/>
        </w:rPr>
      </w:pPr>
    </w:p>
    <w:p w:rsidR="00C64B45" w:rsidRPr="00C64B45" w:rsidRDefault="00C64B45" w:rsidP="00C64B45">
      <w:pPr>
        <w:rPr>
          <w:rFonts w:ascii="TimesNewRoman-Identity-H" w:hAnsi="TimesNewRoman-Identity-H" w:cs="TimesNewRoman-Identity-H"/>
        </w:rPr>
      </w:pPr>
    </w:p>
    <w:p w:rsidR="00C64B45" w:rsidRPr="00C64B45" w:rsidRDefault="00C64B45" w:rsidP="00C64B45">
      <w:pPr>
        <w:autoSpaceDE w:val="0"/>
        <w:autoSpaceDN w:val="0"/>
        <w:adjustRightInd w:val="0"/>
        <w:jc w:val="center"/>
        <w:rPr>
          <w:rFonts w:ascii="TimesNewRoman,Bold-Identity-H" w:hAnsi="TimesNewRoman,Bold-Identity-H" w:cs="TimesNewRoman,Bold-Identity-H"/>
          <w:b/>
          <w:bCs/>
          <w:sz w:val="32"/>
          <w:szCs w:val="32"/>
        </w:rPr>
      </w:pPr>
      <w:r w:rsidRPr="00C64B45">
        <w:rPr>
          <w:rFonts w:ascii="TimesNewRoman,Bold-Identity-H" w:hAnsi="TimesNewRoman,Bold-Identity-H" w:cs="TimesNewRoman,Bold-Identity-H"/>
          <w:b/>
          <w:bCs/>
          <w:sz w:val="32"/>
          <w:szCs w:val="32"/>
        </w:rPr>
        <w:t>IZVJEŠTAJ O ZADUŽIVANJU</w:t>
      </w:r>
    </w:p>
    <w:p w:rsidR="00C64B45" w:rsidRPr="00C64B45" w:rsidRDefault="00C64B45" w:rsidP="00C64B45">
      <w:pPr>
        <w:autoSpaceDE w:val="0"/>
        <w:autoSpaceDN w:val="0"/>
        <w:adjustRightInd w:val="0"/>
        <w:jc w:val="center"/>
        <w:rPr>
          <w:rFonts w:ascii="Times New Roman,Bold" w:hAnsi="Times New Roman,Bold" w:cs="Times New Roman,Bold"/>
          <w:b/>
          <w:bCs/>
          <w:sz w:val="32"/>
          <w:szCs w:val="32"/>
        </w:rPr>
      </w:pPr>
      <w:r w:rsidRPr="00C64B45">
        <w:rPr>
          <w:rFonts w:ascii="Times New Roman,Bold" w:hAnsi="Times New Roman,Bold" w:cs="Times New Roman,Bold"/>
          <w:b/>
          <w:bCs/>
          <w:sz w:val="32"/>
          <w:szCs w:val="32"/>
        </w:rPr>
        <w:t xml:space="preserve">u razdoblju od 01.01. </w:t>
      </w:r>
      <w:r w:rsidRPr="00C64B45">
        <w:rPr>
          <w:rFonts w:ascii="TimesNewRoman,Bold-Identity-H" w:hAnsi="TimesNewRoman,Bold-Identity-H" w:cs="TimesNewRoman,Bold-Identity-H"/>
          <w:b/>
          <w:bCs/>
          <w:sz w:val="32"/>
          <w:szCs w:val="32"/>
        </w:rPr>
        <w:t xml:space="preserve">– </w:t>
      </w:r>
      <w:r w:rsidRPr="00C64B45">
        <w:rPr>
          <w:rFonts w:ascii="Times New Roman,Bold" w:hAnsi="Times New Roman,Bold" w:cs="Times New Roman,Bold"/>
          <w:b/>
          <w:bCs/>
          <w:sz w:val="32"/>
          <w:szCs w:val="32"/>
        </w:rPr>
        <w:t>31. 12. 2015. godine</w:t>
      </w:r>
    </w:p>
    <w:p w:rsidR="00C64B45" w:rsidRPr="00C64B45" w:rsidRDefault="00C64B45" w:rsidP="00C64B45">
      <w:pPr>
        <w:autoSpaceDE w:val="0"/>
        <w:autoSpaceDN w:val="0"/>
        <w:adjustRightInd w:val="0"/>
        <w:jc w:val="center"/>
        <w:rPr>
          <w:rFonts w:ascii="Times New Roman,Bold" w:hAnsi="Times New Roman,Bold" w:cs="Times New Roman,Bold"/>
          <w:b/>
          <w:bCs/>
          <w:sz w:val="32"/>
          <w:szCs w:val="32"/>
        </w:rPr>
      </w:pPr>
    </w:p>
    <w:p w:rsidR="00C64B45" w:rsidRPr="00C64B45" w:rsidRDefault="00C64B45" w:rsidP="00C64B45">
      <w:pPr>
        <w:autoSpaceDE w:val="0"/>
        <w:autoSpaceDN w:val="0"/>
        <w:adjustRightInd w:val="0"/>
        <w:jc w:val="center"/>
        <w:rPr>
          <w:rFonts w:ascii="Times New Roman,Bold" w:hAnsi="Times New Roman,Bold" w:cs="Times New Roman,Bold"/>
          <w:b/>
          <w:bCs/>
          <w:sz w:val="32"/>
          <w:szCs w:val="32"/>
        </w:rPr>
      </w:pPr>
      <w:r w:rsidRPr="00C64B45">
        <w:rPr>
          <w:rFonts w:ascii="Times New Roman,Bold" w:hAnsi="Times New Roman,Bold" w:cs="Times New Roman,Bold"/>
          <w:b/>
          <w:bCs/>
          <w:sz w:val="32"/>
          <w:szCs w:val="32"/>
        </w:rPr>
        <w:t>I</w:t>
      </w:r>
    </w:p>
    <w:p w:rsidR="00C64B45" w:rsidRPr="00C64B45" w:rsidRDefault="00C64B45" w:rsidP="00C64B45">
      <w:pPr>
        <w:rPr>
          <w:rFonts w:ascii="TimesNewRoman-Identity-H" w:hAnsi="TimesNewRoman-Identity-H" w:cs="TimesNewRoman-Identity-H"/>
        </w:rPr>
      </w:pPr>
    </w:p>
    <w:p w:rsidR="00C64B45" w:rsidRPr="00C64B45" w:rsidRDefault="00C64B45" w:rsidP="00C64B45">
      <w:pPr>
        <w:autoSpaceDE w:val="0"/>
        <w:autoSpaceDN w:val="0"/>
        <w:adjustRightInd w:val="0"/>
        <w:jc w:val="center"/>
        <w:rPr>
          <w:rFonts w:ascii="TimesNewRoman,Bold-Identity-H" w:hAnsi="TimesNewRoman,Bold-Identity-H" w:cs="TimesNewRoman,Bold-Identity-H"/>
          <w:b/>
          <w:bCs/>
          <w:sz w:val="32"/>
          <w:szCs w:val="32"/>
        </w:rPr>
      </w:pPr>
      <w:r w:rsidRPr="00C64B45">
        <w:rPr>
          <w:rFonts w:ascii="TimesNewRoman,Bold-Identity-H" w:hAnsi="TimesNewRoman,Bold-Identity-H" w:cs="TimesNewRoman,Bold-Identity-H"/>
          <w:b/>
          <w:bCs/>
          <w:sz w:val="32"/>
          <w:szCs w:val="32"/>
        </w:rPr>
        <w:t>IZVJEŠTAJ O DANIM DRŽAVNIM JAMSTVIMA</w:t>
      </w:r>
    </w:p>
    <w:p w:rsidR="00C64B45" w:rsidRPr="00C64B45" w:rsidRDefault="00C64B45" w:rsidP="00C64B45">
      <w:pPr>
        <w:autoSpaceDE w:val="0"/>
        <w:autoSpaceDN w:val="0"/>
        <w:adjustRightInd w:val="0"/>
        <w:jc w:val="center"/>
        <w:rPr>
          <w:rFonts w:ascii="Times New Roman,Bold" w:hAnsi="Times New Roman,Bold" w:cs="Times New Roman,Bold"/>
          <w:b/>
          <w:bCs/>
          <w:sz w:val="32"/>
          <w:szCs w:val="32"/>
        </w:rPr>
      </w:pPr>
      <w:r w:rsidRPr="00C64B45">
        <w:rPr>
          <w:rFonts w:ascii="Times New Roman,Bold" w:hAnsi="Times New Roman,Bold" w:cs="Times New Roman,Bold"/>
          <w:b/>
          <w:bCs/>
          <w:sz w:val="32"/>
          <w:szCs w:val="32"/>
        </w:rPr>
        <w:t xml:space="preserve">u razdoblju od 01.01. </w:t>
      </w:r>
      <w:r w:rsidRPr="00C64B45">
        <w:rPr>
          <w:rFonts w:ascii="TimesNewRoman,Bold-Identity-H" w:hAnsi="TimesNewRoman,Bold-Identity-H" w:cs="TimesNewRoman,Bold-Identity-H"/>
          <w:b/>
          <w:bCs/>
          <w:sz w:val="32"/>
          <w:szCs w:val="32"/>
        </w:rPr>
        <w:t xml:space="preserve">– </w:t>
      </w:r>
      <w:r w:rsidRPr="00C64B45">
        <w:rPr>
          <w:rFonts w:ascii="Times New Roman,Bold" w:hAnsi="Times New Roman,Bold" w:cs="Times New Roman,Bold"/>
          <w:b/>
          <w:bCs/>
          <w:sz w:val="32"/>
          <w:szCs w:val="32"/>
        </w:rPr>
        <w:t>31.12.2015. godine</w:t>
      </w:r>
    </w:p>
    <w:p w:rsidR="00C64B45" w:rsidRPr="00C64B45" w:rsidRDefault="00C64B45" w:rsidP="00C64B45">
      <w:pPr>
        <w:rPr>
          <w:rFonts w:ascii="TimesNewRoman-Identity-H" w:hAnsi="TimesNewRoman-Identity-H" w:cs="TimesNewRoman-Identity-H"/>
        </w:rPr>
      </w:pPr>
    </w:p>
    <w:p w:rsidR="00C64B45" w:rsidRPr="00C64B45" w:rsidRDefault="00C64B45" w:rsidP="00C64B45">
      <w:pPr>
        <w:rPr>
          <w:rFonts w:ascii="TimesNewRoman-Identity-H" w:hAnsi="TimesNewRoman-Identity-H" w:cs="TimesNewRoman-Identity-H"/>
        </w:rPr>
      </w:pPr>
    </w:p>
    <w:p w:rsidR="00C64B45" w:rsidRPr="00C64B45" w:rsidRDefault="00C64B45" w:rsidP="00C64B45">
      <w:pPr>
        <w:rPr>
          <w:rFonts w:ascii="TimesNewRoman-Identity-H" w:hAnsi="TimesNewRoman-Identity-H" w:cs="TimesNewRoman-Identity-H"/>
        </w:rPr>
      </w:pPr>
    </w:p>
    <w:p w:rsidR="00C64B45" w:rsidRPr="00C64B45" w:rsidRDefault="00C64B45" w:rsidP="00C64B45">
      <w:pPr>
        <w:rPr>
          <w:rFonts w:ascii="TimesNewRoman-Identity-H" w:hAnsi="TimesNewRoman-Identity-H" w:cs="TimesNewRoman-Identity-H"/>
        </w:rPr>
      </w:pPr>
      <w:r w:rsidRPr="00C64B45">
        <w:rPr>
          <w:rFonts w:ascii="TimesNewRoman-Identity-H" w:hAnsi="TimesNewRoman-Identity-H" w:cs="TimesNewRoman-Identity-H"/>
        </w:rPr>
        <w:t xml:space="preserve">Općinsko vijeće Općine </w:t>
      </w:r>
      <w:proofErr w:type="spellStart"/>
      <w:r w:rsidRPr="00C64B45">
        <w:rPr>
          <w:rFonts w:ascii="TimesNewRoman-Identity-H" w:hAnsi="TimesNewRoman-Identity-H" w:cs="TimesNewRoman-Identity-H"/>
        </w:rPr>
        <w:t>Berek</w:t>
      </w:r>
      <w:proofErr w:type="spellEnd"/>
      <w:r w:rsidRPr="00C64B45">
        <w:rPr>
          <w:rFonts w:ascii="TimesNewRoman-Identity-H" w:hAnsi="TimesNewRoman-Identity-H" w:cs="TimesNewRoman-Identity-H"/>
        </w:rPr>
        <w:t xml:space="preserve"> je utvrdilo da Općina </w:t>
      </w:r>
      <w:proofErr w:type="spellStart"/>
      <w:r w:rsidRPr="00C64B45">
        <w:rPr>
          <w:rFonts w:ascii="TimesNewRoman-Identity-H" w:hAnsi="TimesNewRoman-Identity-H" w:cs="TimesNewRoman-Identity-H"/>
        </w:rPr>
        <w:t>Berek</w:t>
      </w:r>
      <w:proofErr w:type="spellEnd"/>
      <w:r w:rsidRPr="00C64B45">
        <w:rPr>
          <w:rFonts w:ascii="TimesNewRoman-Identity-H" w:hAnsi="TimesNewRoman-Identity-H" w:cs="TimesNewRoman-Identity-H"/>
        </w:rPr>
        <w:t xml:space="preserve">  nije izdavala jamstva i nije se zaduživala na tržištu novca i kapitala, u razdoblju od 01.01. do 31.12.2015. godine.</w:t>
      </w:r>
    </w:p>
    <w:p w:rsidR="00C64B45" w:rsidRPr="00C64B45" w:rsidRDefault="00C64B45" w:rsidP="00C64B45">
      <w:pPr>
        <w:rPr>
          <w:rFonts w:ascii="TimesNewRoman-Identity-H" w:hAnsi="TimesNewRoman-Identity-H" w:cs="TimesNewRoman-Identity-H"/>
        </w:rPr>
      </w:pPr>
    </w:p>
    <w:p w:rsidR="00C64B45" w:rsidRPr="00C64B45" w:rsidRDefault="00C64B45" w:rsidP="00C64B45">
      <w:pPr>
        <w:rPr>
          <w:rFonts w:ascii="TimesNewRoman-Identity-H" w:hAnsi="TimesNewRoman-Identity-H" w:cs="TimesNewRoman-Identity-H"/>
        </w:rPr>
      </w:pPr>
    </w:p>
    <w:p w:rsidR="00C64B45" w:rsidRPr="00C64B45" w:rsidRDefault="00C64B45" w:rsidP="00C64B45">
      <w:pPr>
        <w:rPr>
          <w:rFonts w:ascii="TimesNewRoman-Identity-H" w:hAnsi="TimesNewRoman-Identity-H" w:cs="TimesNewRoman-Identity-H"/>
        </w:rPr>
      </w:pPr>
    </w:p>
    <w:p w:rsidR="00C64B45" w:rsidRPr="00C64B45" w:rsidRDefault="00C64B45" w:rsidP="00C64B45">
      <w:pPr>
        <w:rPr>
          <w:rFonts w:ascii="TimesNewRoman-Identity-H" w:hAnsi="TimesNewRoman-Identity-H" w:cs="TimesNewRoman-Identity-H"/>
        </w:rPr>
      </w:pPr>
    </w:p>
    <w:p w:rsidR="00C64B45" w:rsidRPr="00C64B45" w:rsidRDefault="00C64B45" w:rsidP="00C64B45">
      <w:pPr>
        <w:rPr>
          <w:rFonts w:ascii="TimesNewRoman-Identity-H" w:hAnsi="TimesNewRoman-Identity-H" w:cs="TimesNewRoman-Identity-H"/>
        </w:rPr>
      </w:pPr>
    </w:p>
    <w:p w:rsidR="00C64B45" w:rsidRPr="00C64B45" w:rsidRDefault="00C64B45" w:rsidP="00C64B45">
      <w:pPr>
        <w:autoSpaceDE w:val="0"/>
        <w:autoSpaceDN w:val="0"/>
        <w:adjustRightInd w:val="0"/>
        <w:ind w:left="4248" w:firstLine="708"/>
      </w:pPr>
      <w:r w:rsidRPr="00C64B45">
        <w:rPr>
          <w:rFonts w:ascii="TimesNewRoman-Identity-H" w:hAnsi="TimesNewRoman-Identity-H" w:cs="TimesNewRoman-Identity-H"/>
        </w:rPr>
        <w:tab/>
      </w:r>
      <w:r w:rsidRPr="00C64B45">
        <w:rPr>
          <w:rFonts w:ascii="TimesNewRoman-Identity-H" w:hAnsi="TimesNewRoman-Identity-H" w:cs="TimesNewRoman-Identity-H"/>
        </w:rPr>
        <w:tab/>
      </w:r>
      <w:r w:rsidRPr="00C64B45">
        <w:rPr>
          <w:rFonts w:ascii="TimesNewRoman-Identity-H" w:hAnsi="TimesNewRoman-Identity-H" w:cs="TimesNewRoman-Identity-H"/>
        </w:rPr>
        <w:tab/>
      </w:r>
      <w:r w:rsidRPr="00C64B45">
        <w:rPr>
          <w:rFonts w:ascii="TimesNewRoman-Identity-H" w:hAnsi="TimesNewRoman-Identity-H" w:cs="TimesNewRoman-Identity-H"/>
        </w:rPr>
        <w:tab/>
      </w:r>
      <w:r w:rsidRPr="00C64B45">
        <w:rPr>
          <w:rFonts w:ascii="TimesNewRoman-Identity-H" w:hAnsi="TimesNewRoman-Identity-H" w:cs="TimesNewRoman-Identity-H"/>
        </w:rPr>
        <w:tab/>
      </w:r>
      <w:r w:rsidRPr="00C64B45">
        <w:rPr>
          <w:rFonts w:ascii="TimesNewRoman-Identity-H" w:hAnsi="TimesNewRoman-Identity-H" w:cs="TimesNewRoman-Identity-H"/>
        </w:rPr>
        <w:tab/>
      </w:r>
      <w:r w:rsidRPr="00C64B45">
        <w:t>PREDSJEDNIK OPĆINSKOG VIJEĆA:</w:t>
      </w:r>
    </w:p>
    <w:p w:rsidR="00C64B45" w:rsidRPr="00C64B45" w:rsidRDefault="00C64B45" w:rsidP="00C64B45">
      <w:pPr>
        <w:ind w:left="4956" w:firstLine="708"/>
      </w:pPr>
      <w:r w:rsidRPr="00C64B45">
        <w:t xml:space="preserve">       Antun </w:t>
      </w:r>
      <w:proofErr w:type="spellStart"/>
      <w:r w:rsidRPr="00C64B45">
        <w:t>Dergić</w:t>
      </w:r>
      <w:proofErr w:type="spellEnd"/>
    </w:p>
    <w:p w:rsidR="00C64B45" w:rsidRPr="00C64B45" w:rsidRDefault="00C64B45" w:rsidP="00C64B45">
      <w:pPr>
        <w:rPr>
          <w:rFonts w:ascii="TimesNewRoman-Identity-H" w:hAnsi="TimesNewRoman-Identity-H" w:cs="TimesNewRoman-Identity-H"/>
        </w:rPr>
      </w:pPr>
    </w:p>
    <w:p w:rsidR="00C64B45" w:rsidRPr="00C64B45" w:rsidRDefault="00C64B45" w:rsidP="00C64B45"/>
    <w:p w:rsidR="00C64B45" w:rsidRPr="00C64B45" w:rsidRDefault="00C64B45" w:rsidP="00C64B45">
      <w:pPr>
        <w:spacing w:after="200" w:line="276" w:lineRule="auto"/>
        <w:rPr>
          <w:rFonts w:ascii="Calibri" w:eastAsia="Calibri" w:hAnsi="Calibri"/>
          <w:sz w:val="22"/>
          <w:szCs w:val="22"/>
          <w:lang w:eastAsia="en-US"/>
        </w:rPr>
      </w:pPr>
    </w:p>
    <w:p w:rsidR="00723407" w:rsidRDefault="00723407"/>
    <w:sectPr w:rsidR="00723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Identity-H">
    <w:panose1 w:val="00000000000000000000"/>
    <w:charset w:val="EE"/>
    <w:family w:val="auto"/>
    <w:notTrueType/>
    <w:pitch w:val="default"/>
    <w:sig w:usb0="00000005" w:usb1="00000000" w:usb2="00000000" w:usb3="00000000" w:csb0="00000002" w:csb1="00000000"/>
  </w:font>
  <w:font w:name="Times New Roman,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Identity-H">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0F7A"/>
    <w:multiLevelType w:val="multilevel"/>
    <w:tmpl w:val="7554A3D0"/>
    <w:lvl w:ilvl="0">
      <w:start w:val="1"/>
      <w:numFmt w:val="decimal"/>
      <w:lvlText w:val="%1."/>
      <w:lvlJc w:val="left"/>
      <w:pPr>
        <w:tabs>
          <w:tab w:val="num" w:pos="720"/>
        </w:tabs>
        <w:ind w:left="720" w:hanging="360"/>
      </w:pPr>
      <w:rPr>
        <w:rFonts w:hint="default"/>
      </w:rPr>
    </w:lvl>
    <w:lvl w:ilvl="1">
      <w:start w:val="614"/>
      <w:numFmt w:val="decimal"/>
      <w:isLgl/>
      <w:lvlText w:val="%1.%2"/>
      <w:lvlJc w:val="left"/>
      <w:pPr>
        <w:tabs>
          <w:tab w:val="num" w:pos="3240"/>
        </w:tabs>
        <w:ind w:left="3240" w:hanging="1020"/>
      </w:pPr>
      <w:rPr>
        <w:rFonts w:hint="default"/>
      </w:rPr>
    </w:lvl>
    <w:lvl w:ilvl="2">
      <w:start w:val="485"/>
      <w:numFmt w:val="decimal"/>
      <w:isLgl/>
      <w:lvlText w:val="%1.%2.%3"/>
      <w:lvlJc w:val="left"/>
      <w:pPr>
        <w:tabs>
          <w:tab w:val="num" w:pos="5100"/>
        </w:tabs>
        <w:ind w:left="5100" w:hanging="1020"/>
      </w:pPr>
      <w:rPr>
        <w:rFonts w:hint="default"/>
      </w:rPr>
    </w:lvl>
    <w:lvl w:ilvl="3">
      <w:start w:val="1"/>
      <w:numFmt w:val="decimal"/>
      <w:isLgl/>
      <w:lvlText w:val="%1.%2.%3.%4"/>
      <w:lvlJc w:val="left"/>
      <w:pPr>
        <w:tabs>
          <w:tab w:val="num" w:pos="6960"/>
        </w:tabs>
        <w:ind w:left="6960" w:hanging="1020"/>
      </w:pPr>
      <w:rPr>
        <w:rFonts w:hint="default"/>
      </w:rPr>
    </w:lvl>
    <w:lvl w:ilvl="4">
      <w:start w:val="1"/>
      <w:numFmt w:val="decimal"/>
      <w:isLgl/>
      <w:lvlText w:val="%1.%2.%3.%4.%5"/>
      <w:lvlJc w:val="left"/>
      <w:pPr>
        <w:tabs>
          <w:tab w:val="num" w:pos="8880"/>
        </w:tabs>
        <w:ind w:left="8880" w:hanging="1080"/>
      </w:pPr>
      <w:rPr>
        <w:rFonts w:hint="default"/>
      </w:rPr>
    </w:lvl>
    <w:lvl w:ilvl="5">
      <w:start w:val="1"/>
      <w:numFmt w:val="decimal"/>
      <w:isLgl/>
      <w:lvlText w:val="%1.%2.%3.%4.%5.%6"/>
      <w:lvlJc w:val="left"/>
      <w:pPr>
        <w:tabs>
          <w:tab w:val="num" w:pos="10740"/>
        </w:tabs>
        <w:ind w:left="10740" w:hanging="1080"/>
      </w:pPr>
      <w:rPr>
        <w:rFonts w:hint="default"/>
      </w:rPr>
    </w:lvl>
    <w:lvl w:ilvl="6">
      <w:start w:val="1"/>
      <w:numFmt w:val="decimal"/>
      <w:isLgl/>
      <w:lvlText w:val="%1.%2.%3.%4.%5.%6.%7"/>
      <w:lvlJc w:val="left"/>
      <w:pPr>
        <w:tabs>
          <w:tab w:val="num" w:pos="12960"/>
        </w:tabs>
        <w:ind w:left="12960" w:hanging="1440"/>
      </w:pPr>
      <w:rPr>
        <w:rFonts w:hint="default"/>
      </w:rPr>
    </w:lvl>
    <w:lvl w:ilvl="7">
      <w:start w:val="1"/>
      <w:numFmt w:val="decimal"/>
      <w:isLgl/>
      <w:lvlText w:val="%1.%2.%3.%4.%5.%6.%7.%8"/>
      <w:lvlJc w:val="left"/>
      <w:pPr>
        <w:tabs>
          <w:tab w:val="num" w:pos="14820"/>
        </w:tabs>
        <w:ind w:left="14820" w:hanging="1440"/>
      </w:pPr>
      <w:rPr>
        <w:rFonts w:hint="default"/>
      </w:rPr>
    </w:lvl>
    <w:lvl w:ilvl="8">
      <w:start w:val="1"/>
      <w:numFmt w:val="decimal"/>
      <w:isLgl/>
      <w:lvlText w:val="%1.%2.%3.%4.%5.%6.%7.%8.%9"/>
      <w:lvlJc w:val="left"/>
      <w:pPr>
        <w:tabs>
          <w:tab w:val="num" w:pos="17040"/>
        </w:tabs>
        <w:ind w:left="17040" w:hanging="1800"/>
      </w:pPr>
      <w:rPr>
        <w:rFonts w:hint="default"/>
      </w:rPr>
    </w:lvl>
  </w:abstractNum>
  <w:abstractNum w:abstractNumId="1">
    <w:nsid w:val="0DAF293C"/>
    <w:multiLevelType w:val="hybridMultilevel"/>
    <w:tmpl w:val="D5F01484"/>
    <w:lvl w:ilvl="0" w:tplc="90AEFBAE">
      <w:start w:val="1"/>
      <w:numFmt w:val="decimal"/>
      <w:lvlText w:val="%1."/>
      <w:lvlJc w:val="left"/>
      <w:pPr>
        <w:tabs>
          <w:tab w:val="num" w:pos="502"/>
        </w:tabs>
        <w:ind w:left="502" w:hanging="360"/>
      </w:pPr>
      <w:rPr>
        <w:rFonts w:hint="default"/>
      </w:rPr>
    </w:lvl>
    <w:lvl w:ilvl="1" w:tplc="041A0019" w:tentative="1">
      <w:start w:val="1"/>
      <w:numFmt w:val="lowerLetter"/>
      <w:lvlText w:val="%2."/>
      <w:lvlJc w:val="left"/>
      <w:pPr>
        <w:tabs>
          <w:tab w:val="num" w:pos="1222"/>
        </w:tabs>
        <w:ind w:left="1222" w:hanging="360"/>
      </w:pPr>
    </w:lvl>
    <w:lvl w:ilvl="2" w:tplc="041A001B" w:tentative="1">
      <w:start w:val="1"/>
      <w:numFmt w:val="lowerRoman"/>
      <w:lvlText w:val="%3."/>
      <w:lvlJc w:val="right"/>
      <w:pPr>
        <w:tabs>
          <w:tab w:val="num" w:pos="1942"/>
        </w:tabs>
        <w:ind w:left="1942" w:hanging="180"/>
      </w:pPr>
    </w:lvl>
    <w:lvl w:ilvl="3" w:tplc="041A000F" w:tentative="1">
      <w:start w:val="1"/>
      <w:numFmt w:val="decimal"/>
      <w:lvlText w:val="%4."/>
      <w:lvlJc w:val="left"/>
      <w:pPr>
        <w:tabs>
          <w:tab w:val="num" w:pos="2662"/>
        </w:tabs>
        <w:ind w:left="2662" w:hanging="360"/>
      </w:pPr>
    </w:lvl>
    <w:lvl w:ilvl="4" w:tplc="041A0019" w:tentative="1">
      <w:start w:val="1"/>
      <w:numFmt w:val="lowerLetter"/>
      <w:lvlText w:val="%5."/>
      <w:lvlJc w:val="left"/>
      <w:pPr>
        <w:tabs>
          <w:tab w:val="num" w:pos="3382"/>
        </w:tabs>
        <w:ind w:left="3382" w:hanging="360"/>
      </w:pPr>
    </w:lvl>
    <w:lvl w:ilvl="5" w:tplc="041A001B" w:tentative="1">
      <w:start w:val="1"/>
      <w:numFmt w:val="lowerRoman"/>
      <w:lvlText w:val="%6."/>
      <w:lvlJc w:val="right"/>
      <w:pPr>
        <w:tabs>
          <w:tab w:val="num" w:pos="4102"/>
        </w:tabs>
        <w:ind w:left="4102" w:hanging="180"/>
      </w:pPr>
    </w:lvl>
    <w:lvl w:ilvl="6" w:tplc="041A000F" w:tentative="1">
      <w:start w:val="1"/>
      <w:numFmt w:val="decimal"/>
      <w:lvlText w:val="%7."/>
      <w:lvlJc w:val="left"/>
      <w:pPr>
        <w:tabs>
          <w:tab w:val="num" w:pos="4822"/>
        </w:tabs>
        <w:ind w:left="4822" w:hanging="360"/>
      </w:pPr>
    </w:lvl>
    <w:lvl w:ilvl="7" w:tplc="041A0019" w:tentative="1">
      <w:start w:val="1"/>
      <w:numFmt w:val="lowerLetter"/>
      <w:lvlText w:val="%8."/>
      <w:lvlJc w:val="left"/>
      <w:pPr>
        <w:tabs>
          <w:tab w:val="num" w:pos="5542"/>
        </w:tabs>
        <w:ind w:left="5542" w:hanging="360"/>
      </w:pPr>
    </w:lvl>
    <w:lvl w:ilvl="8" w:tplc="041A001B" w:tentative="1">
      <w:start w:val="1"/>
      <w:numFmt w:val="lowerRoman"/>
      <w:lvlText w:val="%9."/>
      <w:lvlJc w:val="right"/>
      <w:pPr>
        <w:tabs>
          <w:tab w:val="num" w:pos="6262"/>
        </w:tabs>
        <w:ind w:left="6262" w:hanging="180"/>
      </w:pPr>
    </w:lvl>
  </w:abstractNum>
  <w:abstractNum w:abstractNumId="2">
    <w:nsid w:val="14D017B0"/>
    <w:multiLevelType w:val="singleLevel"/>
    <w:tmpl w:val="DB3E8DAE"/>
    <w:lvl w:ilvl="0">
      <w:numFmt w:val="bullet"/>
      <w:lvlText w:val="-"/>
      <w:lvlJc w:val="left"/>
      <w:pPr>
        <w:tabs>
          <w:tab w:val="num" w:pos="1080"/>
        </w:tabs>
        <w:ind w:left="1080" w:hanging="360"/>
      </w:pPr>
      <w:rPr>
        <w:rFonts w:hint="default"/>
      </w:rPr>
    </w:lvl>
  </w:abstractNum>
  <w:abstractNum w:abstractNumId="3">
    <w:nsid w:val="266A73A6"/>
    <w:multiLevelType w:val="hybridMultilevel"/>
    <w:tmpl w:val="F62A6D60"/>
    <w:lvl w:ilvl="0" w:tplc="103291FC">
      <w:start w:val="1"/>
      <w:numFmt w:val="decimal"/>
      <w:lvlText w:val="%1."/>
      <w:lvlJc w:val="left"/>
      <w:pPr>
        <w:tabs>
          <w:tab w:val="num" w:pos="502"/>
        </w:tabs>
        <w:ind w:left="502" w:hanging="360"/>
      </w:pPr>
      <w:rPr>
        <w:rFonts w:hint="default"/>
      </w:rPr>
    </w:lvl>
    <w:lvl w:ilvl="1" w:tplc="041A0019" w:tentative="1">
      <w:start w:val="1"/>
      <w:numFmt w:val="lowerLetter"/>
      <w:lvlText w:val="%2."/>
      <w:lvlJc w:val="left"/>
      <w:pPr>
        <w:tabs>
          <w:tab w:val="num" w:pos="1222"/>
        </w:tabs>
        <w:ind w:left="1222" w:hanging="360"/>
      </w:pPr>
    </w:lvl>
    <w:lvl w:ilvl="2" w:tplc="041A001B" w:tentative="1">
      <w:start w:val="1"/>
      <w:numFmt w:val="lowerRoman"/>
      <w:lvlText w:val="%3."/>
      <w:lvlJc w:val="right"/>
      <w:pPr>
        <w:tabs>
          <w:tab w:val="num" w:pos="1942"/>
        </w:tabs>
        <w:ind w:left="1942" w:hanging="180"/>
      </w:pPr>
    </w:lvl>
    <w:lvl w:ilvl="3" w:tplc="041A000F" w:tentative="1">
      <w:start w:val="1"/>
      <w:numFmt w:val="decimal"/>
      <w:lvlText w:val="%4."/>
      <w:lvlJc w:val="left"/>
      <w:pPr>
        <w:tabs>
          <w:tab w:val="num" w:pos="2662"/>
        </w:tabs>
        <w:ind w:left="2662" w:hanging="360"/>
      </w:pPr>
    </w:lvl>
    <w:lvl w:ilvl="4" w:tplc="041A0019" w:tentative="1">
      <w:start w:val="1"/>
      <w:numFmt w:val="lowerLetter"/>
      <w:lvlText w:val="%5."/>
      <w:lvlJc w:val="left"/>
      <w:pPr>
        <w:tabs>
          <w:tab w:val="num" w:pos="3382"/>
        </w:tabs>
        <w:ind w:left="3382" w:hanging="360"/>
      </w:pPr>
    </w:lvl>
    <w:lvl w:ilvl="5" w:tplc="041A001B" w:tentative="1">
      <w:start w:val="1"/>
      <w:numFmt w:val="lowerRoman"/>
      <w:lvlText w:val="%6."/>
      <w:lvlJc w:val="right"/>
      <w:pPr>
        <w:tabs>
          <w:tab w:val="num" w:pos="4102"/>
        </w:tabs>
        <w:ind w:left="4102" w:hanging="180"/>
      </w:pPr>
    </w:lvl>
    <w:lvl w:ilvl="6" w:tplc="041A000F" w:tentative="1">
      <w:start w:val="1"/>
      <w:numFmt w:val="decimal"/>
      <w:lvlText w:val="%7."/>
      <w:lvlJc w:val="left"/>
      <w:pPr>
        <w:tabs>
          <w:tab w:val="num" w:pos="4822"/>
        </w:tabs>
        <w:ind w:left="4822" w:hanging="360"/>
      </w:pPr>
    </w:lvl>
    <w:lvl w:ilvl="7" w:tplc="041A0019" w:tentative="1">
      <w:start w:val="1"/>
      <w:numFmt w:val="lowerLetter"/>
      <w:lvlText w:val="%8."/>
      <w:lvlJc w:val="left"/>
      <w:pPr>
        <w:tabs>
          <w:tab w:val="num" w:pos="5542"/>
        </w:tabs>
        <w:ind w:left="5542" w:hanging="360"/>
      </w:pPr>
    </w:lvl>
    <w:lvl w:ilvl="8" w:tplc="041A001B" w:tentative="1">
      <w:start w:val="1"/>
      <w:numFmt w:val="lowerRoman"/>
      <w:lvlText w:val="%9."/>
      <w:lvlJc w:val="right"/>
      <w:pPr>
        <w:tabs>
          <w:tab w:val="num" w:pos="6262"/>
        </w:tabs>
        <w:ind w:left="6262" w:hanging="180"/>
      </w:pPr>
    </w:lvl>
  </w:abstractNum>
  <w:abstractNum w:abstractNumId="4">
    <w:nsid w:val="2A3E3C07"/>
    <w:multiLevelType w:val="hybridMultilevel"/>
    <w:tmpl w:val="C1125C1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2E7E60A3"/>
    <w:multiLevelType w:val="hybridMultilevel"/>
    <w:tmpl w:val="A23417C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nsid w:val="48773D16"/>
    <w:multiLevelType w:val="hybridMultilevel"/>
    <w:tmpl w:val="348C4C1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55BB2C78"/>
    <w:multiLevelType w:val="hybridMultilevel"/>
    <w:tmpl w:val="51908018"/>
    <w:lvl w:ilvl="0" w:tplc="2C1C8EBC">
      <w:numFmt w:val="bullet"/>
      <w:lvlText w:val="-"/>
      <w:lvlJc w:val="left"/>
      <w:pPr>
        <w:ind w:left="1062" w:hanging="360"/>
      </w:pPr>
      <w:rPr>
        <w:rFonts w:ascii="Calibri" w:eastAsia="Calibri" w:hAnsi="Calibri" w:cs="Times New Roman" w:hint="default"/>
      </w:rPr>
    </w:lvl>
    <w:lvl w:ilvl="1" w:tplc="041A0003" w:tentative="1">
      <w:start w:val="1"/>
      <w:numFmt w:val="bullet"/>
      <w:lvlText w:val="o"/>
      <w:lvlJc w:val="left"/>
      <w:pPr>
        <w:ind w:left="1782" w:hanging="360"/>
      </w:pPr>
      <w:rPr>
        <w:rFonts w:ascii="Courier New" w:hAnsi="Courier New" w:cs="Courier New" w:hint="default"/>
      </w:rPr>
    </w:lvl>
    <w:lvl w:ilvl="2" w:tplc="041A0005" w:tentative="1">
      <w:start w:val="1"/>
      <w:numFmt w:val="bullet"/>
      <w:lvlText w:val=""/>
      <w:lvlJc w:val="left"/>
      <w:pPr>
        <w:ind w:left="2502" w:hanging="360"/>
      </w:pPr>
      <w:rPr>
        <w:rFonts w:ascii="Wingdings" w:hAnsi="Wingdings" w:hint="default"/>
      </w:rPr>
    </w:lvl>
    <w:lvl w:ilvl="3" w:tplc="041A0001" w:tentative="1">
      <w:start w:val="1"/>
      <w:numFmt w:val="bullet"/>
      <w:lvlText w:val=""/>
      <w:lvlJc w:val="left"/>
      <w:pPr>
        <w:ind w:left="3222" w:hanging="360"/>
      </w:pPr>
      <w:rPr>
        <w:rFonts w:ascii="Symbol" w:hAnsi="Symbol" w:hint="default"/>
      </w:rPr>
    </w:lvl>
    <w:lvl w:ilvl="4" w:tplc="041A0003" w:tentative="1">
      <w:start w:val="1"/>
      <w:numFmt w:val="bullet"/>
      <w:lvlText w:val="o"/>
      <w:lvlJc w:val="left"/>
      <w:pPr>
        <w:ind w:left="3942" w:hanging="360"/>
      </w:pPr>
      <w:rPr>
        <w:rFonts w:ascii="Courier New" w:hAnsi="Courier New" w:cs="Courier New" w:hint="default"/>
      </w:rPr>
    </w:lvl>
    <w:lvl w:ilvl="5" w:tplc="041A0005" w:tentative="1">
      <w:start w:val="1"/>
      <w:numFmt w:val="bullet"/>
      <w:lvlText w:val=""/>
      <w:lvlJc w:val="left"/>
      <w:pPr>
        <w:ind w:left="4662" w:hanging="360"/>
      </w:pPr>
      <w:rPr>
        <w:rFonts w:ascii="Wingdings" w:hAnsi="Wingdings" w:hint="default"/>
      </w:rPr>
    </w:lvl>
    <w:lvl w:ilvl="6" w:tplc="041A0001" w:tentative="1">
      <w:start w:val="1"/>
      <w:numFmt w:val="bullet"/>
      <w:lvlText w:val=""/>
      <w:lvlJc w:val="left"/>
      <w:pPr>
        <w:ind w:left="5382" w:hanging="360"/>
      </w:pPr>
      <w:rPr>
        <w:rFonts w:ascii="Symbol" w:hAnsi="Symbol" w:hint="default"/>
      </w:rPr>
    </w:lvl>
    <w:lvl w:ilvl="7" w:tplc="041A0003" w:tentative="1">
      <w:start w:val="1"/>
      <w:numFmt w:val="bullet"/>
      <w:lvlText w:val="o"/>
      <w:lvlJc w:val="left"/>
      <w:pPr>
        <w:ind w:left="6102" w:hanging="360"/>
      </w:pPr>
      <w:rPr>
        <w:rFonts w:ascii="Courier New" w:hAnsi="Courier New" w:cs="Courier New" w:hint="default"/>
      </w:rPr>
    </w:lvl>
    <w:lvl w:ilvl="8" w:tplc="041A0005" w:tentative="1">
      <w:start w:val="1"/>
      <w:numFmt w:val="bullet"/>
      <w:lvlText w:val=""/>
      <w:lvlJc w:val="left"/>
      <w:pPr>
        <w:ind w:left="6822" w:hanging="360"/>
      </w:pPr>
      <w:rPr>
        <w:rFonts w:ascii="Wingdings" w:hAnsi="Wingdings" w:hint="default"/>
      </w:rPr>
    </w:lvl>
  </w:abstractNum>
  <w:abstractNum w:abstractNumId="8">
    <w:nsid w:val="57CA21C5"/>
    <w:multiLevelType w:val="hybridMultilevel"/>
    <w:tmpl w:val="1C3EC23A"/>
    <w:lvl w:ilvl="0" w:tplc="2640E40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nsid w:val="57CE42F2"/>
    <w:multiLevelType w:val="singleLevel"/>
    <w:tmpl w:val="0138307A"/>
    <w:lvl w:ilvl="0">
      <w:numFmt w:val="bullet"/>
      <w:lvlText w:val="-"/>
      <w:lvlJc w:val="left"/>
      <w:pPr>
        <w:tabs>
          <w:tab w:val="num" w:pos="360"/>
        </w:tabs>
        <w:ind w:left="360" w:hanging="360"/>
      </w:pPr>
      <w:rPr>
        <w:rFonts w:hint="default"/>
      </w:rPr>
    </w:lvl>
  </w:abstractNum>
  <w:abstractNum w:abstractNumId="10">
    <w:nsid w:val="5F133868"/>
    <w:multiLevelType w:val="hybridMultilevel"/>
    <w:tmpl w:val="2D94169A"/>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1">
    <w:nsid w:val="60E61049"/>
    <w:multiLevelType w:val="hybridMultilevel"/>
    <w:tmpl w:val="9734459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61A67087"/>
    <w:multiLevelType w:val="singleLevel"/>
    <w:tmpl w:val="8EFCDB0A"/>
    <w:lvl w:ilvl="0">
      <w:numFmt w:val="bullet"/>
      <w:lvlText w:val="-"/>
      <w:lvlJc w:val="left"/>
      <w:pPr>
        <w:tabs>
          <w:tab w:val="num" w:pos="360"/>
        </w:tabs>
        <w:ind w:left="360" w:hanging="360"/>
      </w:pPr>
      <w:rPr>
        <w:rFonts w:hint="default"/>
      </w:rPr>
    </w:lvl>
  </w:abstractNum>
  <w:abstractNum w:abstractNumId="13">
    <w:nsid w:val="68A01EF2"/>
    <w:multiLevelType w:val="hybridMultilevel"/>
    <w:tmpl w:val="3E14E108"/>
    <w:lvl w:ilvl="0" w:tplc="F5DC80B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nsid w:val="6A3B1719"/>
    <w:multiLevelType w:val="hybridMultilevel"/>
    <w:tmpl w:val="153C1294"/>
    <w:lvl w:ilvl="0" w:tplc="63F4F0DE">
      <w:numFmt w:val="bullet"/>
      <w:lvlText w:val="-"/>
      <w:lvlJc w:val="left"/>
      <w:pPr>
        <w:tabs>
          <w:tab w:val="num" w:pos="502"/>
        </w:tabs>
        <w:ind w:left="502" w:hanging="360"/>
      </w:pPr>
      <w:rPr>
        <w:rFonts w:ascii="Times New Roman" w:eastAsia="Times New Roman" w:hAnsi="Times New Roman" w:cs="Times New Roman" w:hint="default"/>
      </w:rPr>
    </w:lvl>
    <w:lvl w:ilvl="1" w:tplc="04090003">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5">
    <w:nsid w:val="7A590DDB"/>
    <w:multiLevelType w:val="hybridMultilevel"/>
    <w:tmpl w:val="55925192"/>
    <w:lvl w:ilvl="0" w:tplc="041A000F">
      <w:start w:val="3"/>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nsid w:val="7CA76D61"/>
    <w:multiLevelType w:val="hybridMultilevel"/>
    <w:tmpl w:val="9642F85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12"/>
  </w:num>
  <w:num w:numId="5">
    <w:abstractNumId w:val="14"/>
  </w:num>
  <w:num w:numId="6">
    <w:abstractNumId w:val="8"/>
  </w:num>
  <w:num w:numId="7">
    <w:abstractNumId w:val="13"/>
  </w:num>
  <w:num w:numId="8">
    <w:abstractNumId w:val="1"/>
  </w:num>
  <w:num w:numId="9">
    <w:abstractNumId w:val="3"/>
  </w:num>
  <w:num w:numId="10">
    <w:abstractNumId w:val="6"/>
  </w:num>
  <w:num w:numId="11">
    <w:abstractNumId w:val="5"/>
  </w:num>
  <w:num w:numId="12">
    <w:abstractNumId w:val="0"/>
  </w:num>
  <w:num w:numId="13">
    <w:abstractNumId w:val="11"/>
  </w:num>
  <w:num w:numId="14">
    <w:abstractNumId w:val="15"/>
  </w:num>
  <w:num w:numId="15">
    <w:abstractNumId w:val="4"/>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B45"/>
    <w:rsid w:val="0044133B"/>
    <w:rsid w:val="00723407"/>
    <w:rsid w:val="00C64B45"/>
    <w:rsid w:val="00F460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B45"/>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C64B45"/>
    <w:pPr>
      <w:keepNext/>
      <w:jc w:val="both"/>
      <w:outlineLvl w:val="0"/>
    </w:pPr>
    <w:rPr>
      <w:b/>
      <w:szCs w:val="20"/>
      <w:lang w:eastAsia="en-US"/>
    </w:rPr>
  </w:style>
  <w:style w:type="paragraph" w:styleId="Naslov2">
    <w:name w:val="heading 2"/>
    <w:basedOn w:val="Normal"/>
    <w:next w:val="Normal"/>
    <w:link w:val="Naslov2Char"/>
    <w:qFormat/>
    <w:rsid w:val="00C64B45"/>
    <w:pPr>
      <w:keepNext/>
      <w:ind w:firstLine="3870"/>
      <w:jc w:val="center"/>
      <w:outlineLvl w:val="1"/>
    </w:pPr>
    <w:rPr>
      <w:szCs w:val="20"/>
      <w:lang w:eastAsia="en-US"/>
    </w:rPr>
  </w:style>
  <w:style w:type="paragraph" w:styleId="Naslov3">
    <w:name w:val="heading 3"/>
    <w:basedOn w:val="Normal"/>
    <w:next w:val="Normal"/>
    <w:link w:val="Naslov3Char"/>
    <w:qFormat/>
    <w:rsid w:val="00C64B45"/>
    <w:pPr>
      <w:keepNext/>
      <w:outlineLvl w:val="2"/>
    </w:pPr>
    <w:rPr>
      <w:b/>
      <w:i/>
      <w:szCs w:val="20"/>
      <w:lang w:eastAsia="en-US"/>
    </w:rPr>
  </w:style>
  <w:style w:type="paragraph" w:styleId="Naslov4">
    <w:name w:val="heading 4"/>
    <w:basedOn w:val="Normal"/>
    <w:next w:val="Normal"/>
    <w:link w:val="Naslov4Char"/>
    <w:qFormat/>
    <w:rsid w:val="00C64B45"/>
    <w:pPr>
      <w:keepNext/>
      <w:outlineLvl w:val="3"/>
    </w:pPr>
    <w:rPr>
      <w:b/>
      <w:szCs w:val="20"/>
      <w:lang w:eastAsia="en-US"/>
    </w:rPr>
  </w:style>
  <w:style w:type="paragraph" w:styleId="Naslov5">
    <w:name w:val="heading 5"/>
    <w:basedOn w:val="Normal"/>
    <w:next w:val="Normal"/>
    <w:link w:val="Naslov5Char"/>
    <w:qFormat/>
    <w:rsid w:val="00C64B45"/>
    <w:pPr>
      <w:keepNext/>
      <w:jc w:val="center"/>
      <w:outlineLvl w:val="4"/>
    </w:pPr>
    <w:rPr>
      <w:szCs w:val="20"/>
      <w:lang w:eastAsia="en-US"/>
    </w:rPr>
  </w:style>
  <w:style w:type="paragraph" w:styleId="Naslov6">
    <w:name w:val="heading 6"/>
    <w:basedOn w:val="Normal"/>
    <w:next w:val="Normal"/>
    <w:link w:val="Naslov6Char"/>
    <w:qFormat/>
    <w:rsid w:val="00C64B45"/>
    <w:pPr>
      <w:keepNext/>
      <w:outlineLvl w:val="5"/>
    </w:pPr>
    <w:rPr>
      <w:szCs w:val="20"/>
      <w:lang w:eastAsia="en-US"/>
    </w:rPr>
  </w:style>
  <w:style w:type="paragraph" w:styleId="Naslov7">
    <w:name w:val="heading 7"/>
    <w:basedOn w:val="Normal"/>
    <w:next w:val="Normal"/>
    <w:link w:val="Naslov7Char"/>
    <w:qFormat/>
    <w:rsid w:val="00C64B45"/>
    <w:pPr>
      <w:keepNext/>
      <w:outlineLvl w:val="6"/>
    </w:pPr>
    <w:rPr>
      <w:b/>
      <w:sz w:val="20"/>
      <w:szCs w:val="20"/>
      <w:lang w:eastAsia="en-US"/>
    </w:rPr>
  </w:style>
  <w:style w:type="paragraph" w:styleId="Naslov8">
    <w:name w:val="heading 8"/>
    <w:basedOn w:val="Normal"/>
    <w:next w:val="Normal"/>
    <w:link w:val="Naslov8Char"/>
    <w:qFormat/>
    <w:rsid w:val="00C64B45"/>
    <w:pPr>
      <w:keepNext/>
      <w:ind w:left="360"/>
      <w:jc w:val="both"/>
      <w:outlineLvl w:val="7"/>
    </w:pPr>
    <w:rPr>
      <w:b/>
      <w:bCs/>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semiHidden/>
    <w:unhideWhenUsed/>
    <w:rsid w:val="00C64B45"/>
    <w:pPr>
      <w:spacing w:before="100" w:beforeAutospacing="1" w:after="100" w:afterAutospacing="1"/>
    </w:pPr>
    <w:rPr>
      <w:rFonts w:ascii="Arial" w:hAnsi="Arial" w:cs="Arial"/>
      <w:color w:val="000000"/>
      <w:sz w:val="14"/>
      <w:szCs w:val="14"/>
    </w:rPr>
  </w:style>
  <w:style w:type="paragraph" w:styleId="Tekstbalonia">
    <w:name w:val="Balloon Text"/>
    <w:basedOn w:val="Normal"/>
    <w:link w:val="TekstbaloniaChar"/>
    <w:semiHidden/>
    <w:unhideWhenUsed/>
    <w:rsid w:val="00C64B45"/>
    <w:rPr>
      <w:rFonts w:ascii="Tahoma" w:hAnsi="Tahoma" w:cs="Tahoma"/>
      <w:sz w:val="16"/>
      <w:szCs w:val="16"/>
    </w:rPr>
  </w:style>
  <w:style w:type="character" w:customStyle="1" w:styleId="TekstbaloniaChar">
    <w:name w:val="Tekst balončića Char"/>
    <w:basedOn w:val="Zadanifontodlomka"/>
    <w:link w:val="Tekstbalonia"/>
    <w:uiPriority w:val="99"/>
    <w:semiHidden/>
    <w:rsid w:val="00C64B45"/>
    <w:rPr>
      <w:rFonts w:ascii="Tahoma" w:eastAsia="Times New Roman" w:hAnsi="Tahoma" w:cs="Tahoma"/>
      <w:sz w:val="16"/>
      <w:szCs w:val="16"/>
      <w:lang w:eastAsia="hr-HR"/>
    </w:rPr>
  </w:style>
  <w:style w:type="character" w:customStyle="1" w:styleId="Naslov1Char">
    <w:name w:val="Naslov 1 Char"/>
    <w:basedOn w:val="Zadanifontodlomka"/>
    <w:link w:val="Naslov1"/>
    <w:rsid w:val="00C64B45"/>
    <w:rPr>
      <w:rFonts w:ascii="Times New Roman" w:eastAsia="Times New Roman" w:hAnsi="Times New Roman" w:cs="Times New Roman"/>
      <w:b/>
      <w:sz w:val="24"/>
      <w:szCs w:val="20"/>
    </w:rPr>
  </w:style>
  <w:style w:type="character" w:customStyle="1" w:styleId="Naslov2Char">
    <w:name w:val="Naslov 2 Char"/>
    <w:basedOn w:val="Zadanifontodlomka"/>
    <w:link w:val="Naslov2"/>
    <w:rsid w:val="00C64B45"/>
    <w:rPr>
      <w:rFonts w:ascii="Times New Roman" w:eastAsia="Times New Roman" w:hAnsi="Times New Roman" w:cs="Times New Roman"/>
      <w:sz w:val="24"/>
      <w:szCs w:val="20"/>
    </w:rPr>
  </w:style>
  <w:style w:type="character" w:customStyle="1" w:styleId="Naslov3Char">
    <w:name w:val="Naslov 3 Char"/>
    <w:basedOn w:val="Zadanifontodlomka"/>
    <w:link w:val="Naslov3"/>
    <w:rsid w:val="00C64B45"/>
    <w:rPr>
      <w:rFonts w:ascii="Times New Roman" w:eastAsia="Times New Roman" w:hAnsi="Times New Roman" w:cs="Times New Roman"/>
      <w:b/>
      <w:i/>
      <w:sz w:val="24"/>
      <w:szCs w:val="20"/>
    </w:rPr>
  </w:style>
  <w:style w:type="character" w:customStyle="1" w:styleId="Naslov4Char">
    <w:name w:val="Naslov 4 Char"/>
    <w:basedOn w:val="Zadanifontodlomka"/>
    <w:link w:val="Naslov4"/>
    <w:rsid w:val="00C64B45"/>
    <w:rPr>
      <w:rFonts w:ascii="Times New Roman" w:eastAsia="Times New Roman" w:hAnsi="Times New Roman" w:cs="Times New Roman"/>
      <w:b/>
      <w:sz w:val="24"/>
      <w:szCs w:val="20"/>
    </w:rPr>
  </w:style>
  <w:style w:type="character" w:customStyle="1" w:styleId="Naslov5Char">
    <w:name w:val="Naslov 5 Char"/>
    <w:basedOn w:val="Zadanifontodlomka"/>
    <w:link w:val="Naslov5"/>
    <w:rsid w:val="00C64B45"/>
    <w:rPr>
      <w:rFonts w:ascii="Times New Roman" w:eastAsia="Times New Roman" w:hAnsi="Times New Roman" w:cs="Times New Roman"/>
      <w:sz w:val="24"/>
      <w:szCs w:val="20"/>
    </w:rPr>
  </w:style>
  <w:style w:type="character" w:customStyle="1" w:styleId="Naslov6Char">
    <w:name w:val="Naslov 6 Char"/>
    <w:basedOn w:val="Zadanifontodlomka"/>
    <w:link w:val="Naslov6"/>
    <w:rsid w:val="00C64B45"/>
    <w:rPr>
      <w:rFonts w:ascii="Times New Roman" w:eastAsia="Times New Roman" w:hAnsi="Times New Roman" w:cs="Times New Roman"/>
      <w:sz w:val="24"/>
      <w:szCs w:val="20"/>
    </w:rPr>
  </w:style>
  <w:style w:type="character" w:customStyle="1" w:styleId="Naslov7Char">
    <w:name w:val="Naslov 7 Char"/>
    <w:basedOn w:val="Zadanifontodlomka"/>
    <w:link w:val="Naslov7"/>
    <w:rsid w:val="00C64B45"/>
    <w:rPr>
      <w:rFonts w:ascii="Times New Roman" w:eastAsia="Times New Roman" w:hAnsi="Times New Roman" w:cs="Times New Roman"/>
      <w:b/>
      <w:sz w:val="20"/>
      <w:szCs w:val="20"/>
    </w:rPr>
  </w:style>
  <w:style w:type="character" w:customStyle="1" w:styleId="Naslov8Char">
    <w:name w:val="Naslov 8 Char"/>
    <w:basedOn w:val="Zadanifontodlomka"/>
    <w:link w:val="Naslov8"/>
    <w:rsid w:val="00C64B45"/>
    <w:rPr>
      <w:rFonts w:ascii="Times New Roman" w:eastAsia="Times New Roman" w:hAnsi="Times New Roman" w:cs="Times New Roman"/>
      <w:b/>
      <w:bCs/>
      <w:sz w:val="24"/>
      <w:szCs w:val="20"/>
    </w:rPr>
  </w:style>
  <w:style w:type="numbering" w:customStyle="1" w:styleId="Bezpopisa1">
    <w:name w:val="Bez popisa1"/>
    <w:next w:val="Bezpopisa"/>
    <w:semiHidden/>
    <w:rsid w:val="00C64B45"/>
  </w:style>
  <w:style w:type="paragraph" w:styleId="Zaglavlje">
    <w:name w:val="header"/>
    <w:basedOn w:val="Normal"/>
    <w:link w:val="ZaglavljeChar"/>
    <w:rsid w:val="00C64B45"/>
    <w:pPr>
      <w:tabs>
        <w:tab w:val="center" w:pos="4153"/>
        <w:tab w:val="right" w:pos="8306"/>
      </w:tabs>
    </w:pPr>
    <w:rPr>
      <w:noProof/>
      <w:sz w:val="20"/>
      <w:szCs w:val="20"/>
      <w:lang w:eastAsia="en-US"/>
    </w:rPr>
  </w:style>
  <w:style w:type="character" w:customStyle="1" w:styleId="ZaglavljeChar">
    <w:name w:val="Zaglavlje Char"/>
    <w:basedOn w:val="Zadanifontodlomka"/>
    <w:link w:val="Zaglavlje"/>
    <w:rsid w:val="00C64B45"/>
    <w:rPr>
      <w:rFonts w:ascii="Times New Roman" w:eastAsia="Times New Roman" w:hAnsi="Times New Roman" w:cs="Times New Roman"/>
      <w:noProof/>
      <w:sz w:val="20"/>
      <w:szCs w:val="20"/>
    </w:rPr>
  </w:style>
  <w:style w:type="character" w:styleId="Hiperveza">
    <w:name w:val="Hyperlink"/>
    <w:uiPriority w:val="99"/>
    <w:rsid w:val="00C64B45"/>
    <w:rPr>
      <w:color w:val="0000FF"/>
      <w:u w:val="single"/>
    </w:rPr>
  </w:style>
  <w:style w:type="paragraph" w:styleId="Tijeloteksta">
    <w:name w:val="Body Text"/>
    <w:basedOn w:val="Normal"/>
    <w:link w:val="TijelotekstaChar"/>
    <w:rsid w:val="00C64B45"/>
    <w:rPr>
      <w:szCs w:val="20"/>
      <w:lang w:eastAsia="en-US"/>
    </w:rPr>
  </w:style>
  <w:style w:type="character" w:customStyle="1" w:styleId="TijelotekstaChar">
    <w:name w:val="Tijelo teksta Char"/>
    <w:basedOn w:val="Zadanifontodlomka"/>
    <w:link w:val="Tijeloteksta"/>
    <w:rsid w:val="00C64B45"/>
    <w:rPr>
      <w:rFonts w:ascii="Times New Roman" w:eastAsia="Times New Roman" w:hAnsi="Times New Roman" w:cs="Times New Roman"/>
      <w:sz w:val="24"/>
      <w:szCs w:val="20"/>
    </w:rPr>
  </w:style>
  <w:style w:type="paragraph" w:styleId="Tijeloteksta2">
    <w:name w:val="Body Text 2"/>
    <w:basedOn w:val="Normal"/>
    <w:link w:val="Tijeloteksta2Char"/>
    <w:rsid w:val="00C64B45"/>
    <w:rPr>
      <w:b/>
      <w:szCs w:val="20"/>
      <w:lang w:eastAsia="en-US"/>
    </w:rPr>
  </w:style>
  <w:style w:type="character" w:customStyle="1" w:styleId="Tijeloteksta2Char">
    <w:name w:val="Tijelo teksta 2 Char"/>
    <w:basedOn w:val="Zadanifontodlomka"/>
    <w:link w:val="Tijeloteksta2"/>
    <w:rsid w:val="00C64B45"/>
    <w:rPr>
      <w:rFonts w:ascii="Times New Roman" w:eastAsia="Times New Roman" w:hAnsi="Times New Roman" w:cs="Times New Roman"/>
      <w:b/>
      <w:sz w:val="24"/>
      <w:szCs w:val="20"/>
    </w:rPr>
  </w:style>
  <w:style w:type="paragraph" w:styleId="Uvuenotijeloteksta">
    <w:name w:val="Body Text Indent"/>
    <w:basedOn w:val="Normal"/>
    <w:link w:val="UvuenotijelotekstaChar"/>
    <w:rsid w:val="00C64B45"/>
    <w:pPr>
      <w:ind w:left="284" w:hanging="284"/>
      <w:jc w:val="both"/>
    </w:pPr>
    <w:rPr>
      <w:szCs w:val="20"/>
      <w:lang w:eastAsia="en-US"/>
    </w:rPr>
  </w:style>
  <w:style w:type="character" w:customStyle="1" w:styleId="UvuenotijelotekstaChar">
    <w:name w:val="Uvučeno tijelo teksta Char"/>
    <w:basedOn w:val="Zadanifontodlomka"/>
    <w:link w:val="Uvuenotijeloteksta"/>
    <w:rsid w:val="00C64B45"/>
    <w:rPr>
      <w:rFonts w:ascii="Times New Roman" w:eastAsia="Times New Roman" w:hAnsi="Times New Roman" w:cs="Times New Roman"/>
      <w:sz w:val="24"/>
      <w:szCs w:val="20"/>
    </w:rPr>
  </w:style>
  <w:style w:type="paragraph" w:styleId="Tijeloteksta3">
    <w:name w:val="Body Text 3"/>
    <w:basedOn w:val="Normal"/>
    <w:link w:val="Tijeloteksta3Char"/>
    <w:rsid w:val="00C64B45"/>
    <w:pPr>
      <w:jc w:val="both"/>
    </w:pPr>
    <w:rPr>
      <w:sz w:val="28"/>
      <w:szCs w:val="20"/>
      <w:lang w:eastAsia="en-US"/>
    </w:rPr>
  </w:style>
  <w:style w:type="character" w:customStyle="1" w:styleId="Tijeloteksta3Char">
    <w:name w:val="Tijelo teksta 3 Char"/>
    <w:basedOn w:val="Zadanifontodlomka"/>
    <w:link w:val="Tijeloteksta3"/>
    <w:rsid w:val="00C64B45"/>
    <w:rPr>
      <w:rFonts w:ascii="Times New Roman" w:eastAsia="Times New Roman" w:hAnsi="Times New Roman" w:cs="Times New Roman"/>
      <w:sz w:val="28"/>
      <w:szCs w:val="20"/>
    </w:rPr>
  </w:style>
  <w:style w:type="table" w:styleId="Reetkatablice">
    <w:name w:val="Table Grid"/>
    <w:basedOn w:val="Obinatablica"/>
    <w:rsid w:val="00C64B45"/>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C64B45"/>
    <w:rPr>
      <w:sz w:val="2"/>
      <w:szCs w:val="20"/>
      <w:lang w:val="en-US" w:eastAsia="en-US"/>
    </w:rPr>
  </w:style>
  <w:style w:type="character" w:styleId="SlijeenaHiperveza">
    <w:name w:val="FollowedHyperlink"/>
    <w:basedOn w:val="Zadanifontodlomka"/>
    <w:uiPriority w:val="99"/>
    <w:semiHidden/>
    <w:unhideWhenUsed/>
    <w:rsid w:val="00F46091"/>
    <w:rPr>
      <w:color w:val="800080"/>
      <w:u w:val="single"/>
    </w:rPr>
  </w:style>
  <w:style w:type="paragraph" w:customStyle="1" w:styleId="xl63">
    <w:name w:val="xl63"/>
    <w:basedOn w:val="Normal"/>
    <w:rsid w:val="00F46091"/>
    <w:pPr>
      <w:spacing w:before="100" w:beforeAutospacing="1" w:after="100" w:afterAutospacing="1"/>
    </w:pPr>
    <w:rPr>
      <w:rFonts w:ascii="Arial" w:hAnsi="Arial" w:cs="Arial"/>
      <w:b/>
      <w:bCs/>
    </w:rPr>
  </w:style>
  <w:style w:type="paragraph" w:customStyle="1" w:styleId="xl64">
    <w:name w:val="xl64"/>
    <w:basedOn w:val="Normal"/>
    <w:rsid w:val="00F46091"/>
    <w:pPr>
      <w:spacing w:before="100" w:beforeAutospacing="1" w:after="100" w:afterAutospacing="1"/>
    </w:pPr>
    <w:rPr>
      <w:rFonts w:ascii="Arial" w:hAnsi="Arial" w:cs="Arial"/>
      <w:b/>
      <w:bCs/>
    </w:rPr>
  </w:style>
  <w:style w:type="paragraph" w:customStyle="1" w:styleId="xl65">
    <w:name w:val="xl65"/>
    <w:basedOn w:val="Normal"/>
    <w:rsid w:val="00F46091"/>
    <w:pPr>
      <w:spacing w:before="100" w:beforeAutospacing="1" w:after="100" w:afterAutospacing="1"/>
    </w:pPr>
  </w:style>
  <w:style w:type="paragraph" w:customStyle="1" w:styleId="xl66">
    <w:name w:val="xl66"/>
    <w:basedOn w:val="Normal"/>
    <w:rsid w:val="00F46091"/>
    <w:pPr>
      <w:shd w:val="clear" w:color="000000" w:fill="666699"/>
      <w:spacing w:before="100" w:beforeAutospacing="1" w:after="100" w:afterAutospacing="1"/>
    </w:pPr>
    <w:rPr>
      <w:color w:val="FFFFFF"/>
    </w:rPr>
  </w:style>
  <w:style w:type="paragraph" w:customStyle="1" w:styleId="xl67">
    <w:name w:val="xl67"/>
    <w:basedOn w:val="Normal"/>
    <w:rsid w:val="00F46091"/>
    <w:pPr>
      <w:shd w:val="clear" w:color="000000" w:fill="666699"/>
      <w:spacing w:before="100" w:beforeAutospacing="1" w:after="100" w:afterAutospacing="1"/>
    </w:pPr>
  </w:style>
  <w:style w:type="paragraph" w:customStyle="1" w:styleId="xl68">
    <w:name w:val="xl68"/>
    <w:basedOn w:val="Normal"/>
    <w:rsid w:val="00F46091"/>
    <w:pPr>
      <w:shd w:val="clear" w:color="000000" w:fill="FFFFFF"/>
      <w:spacing w:before="100" w:beforeAutospacing="1" w:after="100" w:afterAutospacing="1"/>
    </w:pPr>
  </w:style>
  <w:style w:type="paragraph" w:customStyle="1" w:styleId="xl69">
    <w:name w:val="xl69"/>
    <w:basedOn w:val="Normal"/>
    <w:rsid w:val="00F46091"/>
    <w:pPr>
      <w:shd w:val="clear" w:color="000000" w:fill="FFFFFF"/>
      <w:spacing w:before="100" w:beforeAutospacing="1" w:after="100" w:afterAutospacing="1"/>
    </w:pPr>
    <w:rPr>
      <w:color w:val="FFFFFF"/>
    </w:rPr>
  </w:style>
  <w:style w:type="paragraph" w:customStyle="1" w:styleId="xl70">
    <w:name w:val="xl70"/>
    <w:basedOn w:val="Normal"/>
    <w:rsid w:val="00F46091"/>
    <w:pPr>
      <w:shd w:val="clear" w:color="000000" w:fill="FFFFFF"/>
      <w:spacing w:before="100" w:beforeAutospacing="1" w:after="100" w:afterAutospacing="1"/>
    </w:pPr>
    <w:rPr>
      <w:color w:val="000000"/>
    </w:rPr>
  </w:style>
  <w:style w:type="paragraph" w:customStyle="1" w:styleId="xl71">
    <w:name w:val="xl71"/>
    <w:basedOn w:val="Normal"/>
    <w:rsid w:val="00F46091"/>
    <w:pPr>
      <w:shd w:val="clear" w:color="000000" w:fill="FFFFFF"/>
      <w:spacing w:before="100" w:beforeAutospacing="1" w:after="100" w:afterAutospacing="1"/>
    </w:pPr>
    <w:rPr>
      <w:rFonts w:ascii="Arial" w:hAnsi="Arial" w:cs="Arial"/>
      <w:color w:val="000000"/>
    </w:rPr>
  </w:style>
  <w:style w:type="paragraph" w:customStyle="1" w:styleId="xl72">
    <w:name w:val="xl72"/>
    <w:basedOn w:val="Normal"/>
    <w:rsid w:val="00F46091"/>
    <w:pPr>
      <w:shd w:val="clear" w:color="000000" w:fill="FFFFFF"/>
      <w:spacing w:before="100" w:beforeAutospacing="1" w:after="100" w:afterAutospacing="1"/>
    </w:pPr>
  </w:style>
  <w:style w:type="paragraph" w:customStyle="1" w:styleId="xl73">
    <w:name w:val="xl73"/>
    <w:basedOn w:val="Normal"/>
    <w:rsid w:val="00F46091"/>
    <w:pPr>
      <w:shd w:val="clear" w:color="000000" w:fill="333333"/>
      <w:spacing w:before="100" w:beforeAutospacing="1" w:after="100" w:afterAutospacing="1"/>
    </w:pPr>
    <w:rPr>
      <w:rFonts w:ascii="Arial" w:hAnsi="Arial" w:cs="Arial"/>
      <w:b/>
      <w:bCs/>
      <w:color w:val="FFFFFF"/>
      <w:sz w:val="16"/>
      <w:szCs w:val="16"/>
    </w:rPr>
  </w:style>
  <w:style w:type="paragraph" w:customStyle="1" w:styleId="xl74">
    <w:name w:val="xl74"/>
    <w:basedOn w:val="Normal"/>
    <w:rsid w:val="00F46091"/>
    <w:pPr>
      <w:spacing w:before="100" w:beforeAutospacing="1" w:after="100" w:afterAutospacing="1"/>
    </w:pPr>
    <w:rPr>
      <w:rFonts w:ascii="Arial" w:hAnsi="Arial" w:cs="Arial"/>
      <w:b/>
      <w:bCs/>
      <w:sz w:val="16"/>
      <w:szCs w:val="16"/>
    </w:rPr>
  </w:style>
  <w:style w:type="paragraph" w:customStyle="1" w:styleId="xl75">
    <w:name w:val="xl75"/>
    <w:basedOn w:val="Normal"/>
    <w:rsid w:val="00F46091"/>
    <w:pPr>
      <w:spacing w:before="100" w:beforeAutospacing="1" w:after="100" w:afterAutospacing="1"/>
    </w:pPr>
    <w:rPr>
      <w:rFonts w:ascii="Arial" w:hAnsi="Arial" w:cs="Arial"/>
      <w:sz w:val="16"/>
      <w:szCs w:val="16"/>
    </w:rPr>
  </w:style>
  <w:style w:type="paragraph" w:customStyle="1" w:styleId="xl76">
    <w:name w:val="xl76"/>
    <w:basedOn w:val="Normal"/>
    <w:rsid w:val="00F46091"/>
    <w:pPr>
      <w:spacing w:before="100" w:beforeAutospacing="1" w:after="100" w:afterAutospacing="1"/>
    </w:pPr>
    <w:rPr>
      <w:rFonts w:ascii="Arial" w:hAnsi="Arial" w:cs="Arial"/>
      <w:sz w:val="16"/>
      <w:szCs w:val="16"/>
    </w:rPr>
  </w:style>
  <w:style w:type="paragraph" w:customStyle="1" w:styleId="xl77">
    <w:name w:val="xl77"/>
    <w:basedOn w:val="Normal"/>
    <w:rsid w:val="00F46091"/>
    <w:pPr>
      <w:spacing w:before="100" w:beforeAutospacing="1" w:after="100" w:afterAutospacing="1"/>
    </w:pPr>
    <w:rPr>
      <w:rFonts w:ascii="Arial" w:hAnsi="Arial" w:cs="Arial"/>
      <w:b/>
      <w:bCs/>
      <w:sz w:val="16"/>
      <w:szCs w:val="16"/>
    </w:rPr>
  </w:style>
  <w:style w:type="paragraph" w:customStyle="1" w:styleId="xl78">
    <w:name w:val="xl78"/>
    <w:basedOn w:val="Normal"/>
    <w:rsid w:val="00F46091"/>
    <w:pPr>
      <w:spacing w:before="100" w:beforeAutospacing="1" w:after="100" w:afterAutospacing="1"/>
    </w:pPr>
    <w:rPr>
      <w:rFonts w:ascii="Arial" w:hAnsi="Arial" w:cs="Arial"/>
      <w:b/>
      <w:bCs/>
      <w:color w:val="FFFFFF"/>
      <w:sz w:val="16"/>
      <w:szCs w:val="16"/>
    </w:rPr>
  </w:style>
  <w:style w:type="paragraph" w:customStyle="1" w:styleId="xl79">
    <w:name w:val="xl79"/>
    <w:basedOn w:val="Normal"/>
    <w:rsid w:val="00F46091"/>
    <w:pPr>
      <w:shd w:val="clear" w:color="000000" w:fill="000080"/>
      <w:spacing w:before="100" w:beforeAutospacing="1" w:after="100" w:afterAutospacing="1"/>
    </w:pPr>
    <w:rPr>
      <w:rFonts w:ascii="Arial" w:hAnsi="Arial" w:cs="Arial"/>
      <w:b/>
      <w:bCs/>
      <w:color w:val="FFFFFF"/>
      <w:sz w:val="16"/>
      <w:szCs w:val="16"/>
    </w:rPr>
  </w:style>
  <w:style w:type="paragraph" w:customStyle="1" w:styleId="xl80">
    <w:name w:val="xl80"/>
    <w:basedOn w:val="Normal"/>
    <w:rsid w:val="00F46091"/>
    <w:pPr>
      <w:shd w:val="clear" w:color="000000" w:fill="666699"/>
      <w:spacing w:before="100" w:beforeAutospacing="1" w:after="100" w:afterAutospacing="1"/>
    </w:pPr>
    <w:rPr>
      <w:rFonts w:ascii="Arial" w:hAnsi="Arial" w:cs="Arial"/>
      <w:b/>
      <w:bCs/>
      <w:color w:val="FFFFFF"/>
      <w:sz w:val="16"/>
      <w:szCs w:val="16"/>
    </w:rPr>
  </w:style>
  <w:style w:type="paragraph" w:customStyle="1" w:styleId="xl81">
    <w:name w:val="xl81"/>
    <w:basedOn w:val="Normal"/>
    <w:rsid w:val="00F46091"/>
    <w:pPr>
      <w:shd w:val="clear" w:color="000000" w:fill="FFFFFF"/>
      <w:spacing w:before="100" w:beforeAutospacing="1" w:after="100" w:afterAutospacing="1"/>
    </w:pPr>
    <w:rPr>
      <w:rFonts w:ascii="Arial" w:hAnsi="Arial" w:cs="Arial"/>
      <w:b/>
      <w:bCs/>
      <w:sz w:val="16"/>
      <w:szCs w:val="16"/>
    </w:rPr>
  </w:style>
  <w:style w:type="paragraph" w:customStyle="1" w:styleId="xl82">
    <w:name w:val="xl82"/>
    <w:basedOn w:val="Normal"/>
    <w:rsid w:val="00F46091"/>
    <w:pPr>
      <w:shd w:val="clear" w:color="000000" w:fill="333399"/>
      <w:spacing w:before="100" w:beforeAutospacing="1" w:after="100" w:afterAutospacing="1"/>
    </w:pPr>
    <w:rPr>
      <w:rFonts w:ascii="Arial" w:hAnsi="Arial" w:cs="Arial"/>
      <w:b/>
      <w:bCs/>
      <w:color w:val="FFFFFF"/>
      <w:sz w:val="16"/>
      <w:szCs w:val="16"/>
    </w:rPr>
  </w:style>
  <w:style w:type="paragraph" w:customStyle="1" w:styleId="xl83">
    <w:name w:val="xl83"/>
    <w:basedOn w:val="Normal"/>
    <w:rsid w:val="00F46091"/>
    <w:pPr>
      <w:shd w:val="clear" w:color="000000" w:fill="333333"/>
      <w:spacing w:before="100" w:beforeAutospacing="1" w:after="100" w:afterAutospacing="1"/>
    </w:pPr>
    <w:rPr>
      <w:rFonts w:ascii="Arial" w:hAnsi="Arial" w:cs="Arial"/>
      <w:b/>
      <w:bCs/>
      <w:color w:val="FFFFFF"/>
      <w:sz w:val="16"/>
      <w:szCs w:val="16"/>
    </w:rPr>
  </w:style>
  <w:style w:type="paragraph" w:customStyle="1" w:styleId="xl84">
    <w:name w:val="xl84"/>
    <w:basedOn w:val="Normal"/>
    <w:rsid w:val="00F46091"/>
    <w:pPr>
      <w:shd w:val="clear" w:color="000000" w:fill="000080"/>
      <w:spacing w:before="100" w:beforeAutospacing="1" w:after="100" w:afterAutospacing="1"/>
    </w:pPr>
    <w:rPr>
      <w:rFonts w:ascii="Arial" w:hAnsi="Arial" w:cs="Arial"/>
      <w:b/>
      <w:bCs/>
      <w:color w:val="FFFFFF"/>
      <w:sz w:val="16"/>
      <w:szCs w:val="16"/>
    </w:rPr>
  </w:style>
  <w:style w:type="paragraph" w:customStyle="1" w:styleId="xl85">
    <w:name w:val="xl85"/>
    <w:basedOn w:val="Normal"/>
    <w:rsid w:val="00F46091"/>
    <w:pPr>
      <w:shd w:val="clear" w:color="000000" w:fill="666699"/>
      <w:spacing w:before="100" w:beforeAutospacing="1" w:after="100" w:afterAutospacing="1"/>
    </w:pPr>
    <w:rPr>
      <w:rFonts w:ascii="Arial" w:hAnsi="Arial" w:cs="Arial"/>
      <w:b/>
      <w:bCs/>
      <w:color w:val="FFFFFF"/>
      <w:sz w:val="16"/>
      <w:szCs w:val="16"/>
    </w:rPr>
  </w:style>
  <w:style w:type="paragraph" w:customStyle="1" w:styleId="xl86">
    <w:name w:val="xl86"/>
    <w:basedOn w:val="Normal"/>
    <w:rsid w:val="00F46091"/>
    <w:pPr>
      <w:shd w:val="clear" w:color="000000" w:fill="666699"/>
      <w:spacing w:before="100" w:beforeAutospacing="1" w:after="100" w:afterAutospacing="1"/>
    </w:pPr>
    <w:rPr>
      <w:rFonts w:ascii="Arial" w:hAnsi="Arial" w:cs="Arial"/>
      <w:b/>
      <w:bCs/>
      <w:color w:val="FFFFFF"/>
      <w:sz w:val="16"/>
      <w:szCs w:val="16"/>
    </w:rPr>
  </w:style>
  <w:style w:type="paragraph" w:customStyle="1" w:styleId="xl87">
    <w:name w:val="xl87"/>
    <w:basedOn w:val="Normal"/>
    <w:rsid w:val="00F46091"/>
    <w:pPr>
      <w:shd w:val="clear" w:color="000000" w:fill="333399"/>
      <w:spacing w:before="100" w:beforeAutospacing="1" w:after="100" w:afterAutospacing="1"/>
    </w:pPr>
    <w:rPr>
      <w:rFonts w:ascii="Arial" w:hAnsi="Arial" w:cs="Arial"/>
      <w:b/>
      <w:bCs/>
      <w:color w:val="FFFFFF"/>
      <w:sz w:val="16"/>
      <w:szCs w:val="16"/>
    </w:rPr>
  </w:style>
  <w:style w:type="paragraph" w:customStyle="1" w:styleId="xl88">
    <w:name w:val="xl88"/>
    <w:basedOn w:val="Normal"/>
    <w:rsid w:val="00F46091"/>
    <w:pPr>
      <w:shd w:val="clear" w:color="000000" w:fill="000080"/>
      <w:spacing w:before="100" w:beforeAutospacing="1" w:after="100" w:afterAutospacing="1"/>
    </w:pPr>
    <w:rPr>
      <w:rFonts w:ascii="Arial" w:hAnsi="Arial" w:cs="Arial"/>
      <w:b/>
      <w:bCs/>
      <w:color w:val="FFFFFF"/>
      <w:sz w:val="16"/>
      <w:szCs w:val="16"/>
    </w:rPr>
  </w:style>
  <w:style w:type="paragraph" w:customStyle="1" w:styleId="xl89">
    <w:name w:val="xl89"/>
    <w:basedOn w:val="Normal"/>
    <w:rsid w:val="00F46091"/>
    <w:pPr>
      <w:shd w:val="clear" w:color="000000" w:fill="666699"/>
      <w:spacing w:before="100" w:beforeAutospacing="1" w:after="100" w:afterAutospacing="1"/>
    </w:pPr>
    <w:rPr>
      <w:rFonts w:ascii="Arial" w:hAnsi="Arial" w:cs="Arial"/>
      <w:b/>
      <w:bCs/>
      <w:color w:val="FFFFFF"/>
      <w:sz w:val="16"/>
      <w:szCs w:val="16"/>
    </w:rPr>
  </w:style>
  <w:style w:type="paragraph" w:customStyle="1" w:styleId="xl90">
    <w:name w:val="xl90"/>
    <w:basedOn w:val="Normal"/>
    <w:rsid w:val="00F46091"/>
    <w:pPr>
      <w:shd w:val="clear" w:color="000000" w:fill="666699"/>
      <w:spacing w:before="100" w:beforeAutospacing="1" w:after="100" w:afterAutospacing="1"/>
    </w:pPr>
    <w:rPr>
      <w:rFonts w:ascii="Arial" w:hAnsi="Arial" w:cs="Arial"/>
      <w:b/>
      <w:bCs/>
      <w:color w:val="FFFFFF"/>
      <w:sz w:val="16"/>
      <w:szCs w:val="16"/>
    </w:rPr>
  </w:style>
  <w:style w:type="paragraph" w:customStyle="1" w:styleId="xl91">
    <w:name w:val="xl91"/>
    <w:basedOn w:val="Normal"/>
    <w:rsid w:val="00F46091"/>
    <w:pPr>
      <w:shd w:val="clear" w:color="000000" w:fill="666699"/>
      <w:spacing w:before="100" w:beforeAutospacing="1" w:after="100" w:afterAutospacing="1"/>
    </w:pPr>
    <w:rPr>
      <w:rFonts w:ascii="Arial" w:hAnsi="Arial" w:cs="Arial"/>
      <w:b/>
      <w:bCs/>
      <w:color w:val="FFFFFF"/>
      <w:sz w:val="16"/>
      <w:szCs w:val="16"/>
    </w:rPr>
  </w:style>
  <w:style w:type="paragraph" w:customStyle="1" w:styleId="xl92">
    <w:name w:val="xl92"/>
    <w:basedOn w:val="Normal"/>
    <w:rsid w:val="00F46091"/>
    <w:pPr>
      <w:shd w:val="clear" w:color="000000" w:fill="666699"/>
      <w:spacing w:before="100" w:beforeAutospacing="1" w:after="100" w:afterAutospacing="1"/>
    </w:pPr>
    <w:rPr>
      <w:rFonts w:ascii="Arial" w:hAnsi="Arial" w:cs="Arial"/>
      <w:color w:val="FFFFFF"/>
      <w:sz w:val="16"/>
      <w:szCs w:val="16"/>
    </w:rPr>
  </w:style>
  <w:style w:type="paragraph" w:customStyle="1" w:styleId="xl93">
    <w:name w:val="xl93"/>
    <w:basedOn w:val="Normal"/>
    <w:rsid w:val="00F46091"/>
    <w:pPr>
      <w:shd w:val="clear" w:color="000000" w:fill="333399"/>
      <w:spacing w:before="100" w:beforeAutospacing="1" w:after="100" w:afterAutospacing="1"/>
    </w:pPr>
    <w:rPr>
      <w:rFonts w:ascii="Arial" w:hAnsi="Arial" w:cs="Arial"/>
      <w:b/>
      <w:bCs/>
      <w:color w:val="FFFFFF"/>
      <w:sz w:val="16"/>
      <w:szCs w:val="16"/>
    </w:rPr>
  </w:style>
  <w:style w:type="paragraph" w:customStyle="1" w:styleId="xl94">
    <w:name w:val="xl94"/>
    <w:basedOn w:val="Normal"/>
    <w:rsid w:val="00F46091"/>
    <w:pPr>
      <w:shd w:val="clear" w:color="000000" w:fill="666699"/>
      <w:spacing w:before="100" w:beforeAutospacing="1" w:after="100" w:afterAutospacing="1"/>
    </w:pPr>
    <w:rPr>
      <w:rFonts w:ascii="Arial" w:hAnsi="Arial" w:cs="Arial"/>
      <w:color w:val="FFFFFF"/>
      <w:sz w:val="16"/>
      <w:szCs w:val="16"/>
    </w:rPr>
  </w:style>
  <w:style w:type="paragraph" w:customStyle="1" w:styleId="xl95">
    <w:name w:val="xl95"/>
    <w:basedOn w:val="Normal"/>
    <w:rsid w:val="00F46091"/>
    <w:pPr>
      <w:shd w:val="clear" w:color="000000" w:fill="666699"/>
      <w:spacing w:before="100" w:beforeAutospacing="1" w:after="100" w:afterAutospacing="1"/>
    </w:pPr>
    <w:rPr>
      <w:rFonts w:ascii="Arial" w:hAnsi="Arial" w:cs="Arial"/>
      <w:b/>
      <w:bCs/>
      <w:color w:val="FFFFFF"/>
      <w:sz w:val="16"/>
      <w:szCs w:val="16"/>
    </w:rPr>
  </w:style>
  <w:style w:type="paragraph" w:customStyle="1" w:styleId="xl96">
    <w:name w:val="xl96"/>
    <w:basedOn w:val="Normal"/>
    <w:rsid w:val="00F46091"/>
    <w:pPr>
      <w:spacing w:before="100" w:beforeAutospacing="1" w:after="100" w:afterAutospacing="1"/>
      <w:jc w:val="right"/>
    </w:pPr>
    <w:rPr>
      <w:rFonts w:ascii="Arial" w:hAnsi="Arial" w:cs="Arial"/>
      <w:sz w:val="16"/>
      <w:szCs w:val="16"/>
    </w:rPr>
  </w:style>
  <w:style w:type="paragraph" w:customStyle="1" w:styleId="xl97">
    <w:name w:val="xl97"/>
    <w:basedOn w:val="Normal"/>
    <w:rsid w:val="00F46091"/>
    <w:pPr>
      <w:spacing w:before="100" w:beforeAutospacing="1" w:after="100" w:afterAutospacing="1"/>
    </w:pPr>
    <w:rPr>
      <w:rFonts w:ascii="Arial" w:hAnsi="Arial" w:cs="Arial"/>
      <w:b/>
      <w:bCs/>
    </w:rPr>
  </w:style>
  <w:style w:type="paragraph" w:customStyle="1" w:styleId="xl98">
    <w:name w:val="xl98"/>
    <w:basedOn w:val="Normal"/>
    <w:rsid w:val="00F46091"/>
    <w:pPr>
      <w:shd w:val="clear" w:color="000000" w:fill="000080"/>
      <w:spacing w:before="100" w:beforeAutospacing="1" w:after="100" w:afterAutospacing="1"/>
    </w:pPr>
    <w:rPr>
      <w:rFonts w:ascii="Arial" w:hAnsi="Arial" w:cs="Arial"/>
      <w:color w:val="FFFFFF"/>
      <w:sz w:val="16"/>
      <w:szCs w:val="16"/>
    </w:rPr>
  </w:style>
  <w:style w:type="paragraph" w:customStyle="1" w:styleId="xl99">
    <w:name w:val="xl99"/>
    <w:basedOn w:val="Normal"/>
    <w:rsid w:val="00F46091"/>
    <w:pPr>
      <w:shd w:val="clear" w:color="000000" w:fill="333399"/>
      <w:spacing w:before="100" w:beforeAutospacing="1" w:after="100" w:afterAutospacing="1"/>
    </w:pPr>
    <w:rPr>
      <w:rFonts w:ascii="Arial" w:hAnsi="Arial" w:cs="Arial"/>
      <w:color w:val="FFFFFF"/>
      <w:sz w:val="16"/>
      <w:szCs w:val="16"/>
    </w:rPr>
  </w:style>
  <w:style w:type="paragraph" w:customStyle="1" w:styleId="xl100">
    <w:name w:val="xl100"/>
    <w:basedOn w:val="Normal"/>
    <w:rsid w:val="00F46091"/>
    <w:pPr>
      <w:shd w:val="clear" w:color="000000" w:fill="333333"/>
      <w:spacing w:before="100" w:beforeAutospacing="1" w:after="100" w:afterAutospacing="1"/>
    </w:pPr>
    <w:rPr>
      <w:rFonts w:ascii="Arial" w:hAnsi="Arial" w:cs="Arial"/>
      <w:color w:val="FFFFFF"/>
      <w:sz w:val="16"/>
      <w:szCs w:val="16"/>
    </w:rPr>
  </w:style>
  <w:style w:type="paragraph" w:customStyle="1" w:styleId="xl101">
    <w:name w:val="xl101"/>
    <w:basedOn w:val="Normal"/>
    <w:rsid w:val="00F46091"/>
    <w:pPr>
      <w:shd w:val="clear" w:color="000000" w:fill="666699"/>
      <w:spacing w:before="100" w:beforeAutospacing="1" w:after="100" w:afterAutospacing="1"/>
    </w:pPr>
    <w:rPr>
      <w:rFonts w:ascii="Arial" w:hAnsi="Arial" w:cs="Arial"/>
      <w:color w:val="FFFFFF"/>
      <w:sz w:val="16"/>
      <w:szCs w:val="16"/>
    </w:rPr>
  </w:style>
  <w:style w:type="paragraph" w:customStyle="1" w:styleId="xl102">
    <w:name w:val="xl102"/>
    <w:basedOn w:val="Normal"/>
    <w:rsid w:val="00F46091"/>
    <w:pPr>
      <w:shd w:val="clear" w:color="000000" w:fill="333399"/>
      <w:spacing w:before="100" w:beforeAutospacing="1" w:after="100" w:afterAutospacing="1"/>
    </w:pPr>
    <w:rPr>
      <w:rFonts w:ascii="Arial" w:hAnsi="Arial" w:cs="Arial"/>
      <w:sz w:val="16"/>
      <w:szCs w:val="16"/>
    </w:rPr>
  </w:style>
  <w:style w:type="paragraph" w:customStyle="1" w:styleId="xl103">
    <w:name w:val="xl103"/>
    <w:basedOn w:val="Normal"/>
    <w:rsid w:val="00F46091"/>
    <w:pPr>
      <w:shd w:val="clear" w:color="000000" w:fill="666699"/>
      <w:spacing w:before="100" w:beforeAutospacing="1" w:after="100" w:afterAutospacing="1"/>
    </w:pPr>
    <w:rPr>
      <w:rFonts w:ascii="Arial" w:hAnsi="Arial" w:cs="Arial"/>
      <w:sz w:val="16"/>
      <w:szCs w:val="16"/>
    </w:rPr>
  </w:style>
  <w:style w:type="paragraph" w:customStyle="1" w:styleId="xl104">
    <w:name w:val="xl104"/>
    <w:basedOn w:val="Normal"/>
    <w:rsid w:val="00F46091"/>
    <w:pPr>
      <w:shd w:val="clear" w:color="000000" w:fill="000080"/>
      <w:spacing w:before="100" w:beforeAutospacing="1" w:after="100" w:afterAutospacing="1"/>
    </w:pPr>
    <w:rPr>
      <w:rFonts w:ascii="Arial" w:hAnsi="Arial" w:cs="Arial"/>
      <w:color w:val="FFFFFF"/>
      <w:sz w:val="16"/>
      <w:szCs w:val="16"/>
    </w:rPr>
  </w:style>
  <w:style w:type="paragraph" w:customStyle="1" w:styleId="xl105">
    <w:name w:val="xl105"/>
    <w:basedOn w:val="Normal"/>
    <w:rsid w:val="00F46091"/>
    <w:pPr>
      <w:shd w:val="clear" w:color="000000" w:fill="666699"/>
      <w:spacing w:before="100" w:beforeAutospacing="1" w:after="100" w:afterAutospacing="1"/>
    </w:pPr>
    <w:rPr>
      <w:rFonts w:ascii="Arial" w:hAnsi="Arial" w:cs="Arial"/>
      <w:color w:val="FFFFFF"/>
      <w:sz w:val="16"/>
      <w:szCs w:val="16"/>
    </w:rPr>
  </w:style>
  <w:style w:type="paragraph" w:customStyle="1" w:styleId="xl106">
    <w:name w:val="xl106"/>
    <w:basedOn w:val="Normal"/>
    <w:rsid w:val="00F46091"/>
    <w:pPr>
      <w:spacing w:before="100" w:beforeAutospacing="1" w:after="100" w:afterAutospacing="1"/>
    </w:pPr>
    <w:rPr>
      <w:rFonts w:ascii="Arial" w:hAnsi="Arial" w:cs="Arial"/>
      <w:sz w:val="16"/>
      <w:szCs w:val="16"/>
    </w:rPr>
  </w:style>
  <w:style w:type="paragraph" w:customStyle="1" w:styleId="xl107">
    <w:name w:val="xl107"/>
    <w:basedOn w:val="Normal"/>
    <w:rsid w:val="00F46091"/>
    <w:pPr>
      <w:shd w:val="clear" w:color="000000" w:fill="000080"/>
      <w:spacing w:before="100" w:beforeAutospacing="1" w:after="100" w:afterAutospacing="1"/>
    </w:pPr>
    <w:rPr>
      <w:rFonts w:ascii="Arial" w:hAnsi="Arial" w:cs="Arial"/>
      <w:sz w:val="16"/>
      <w:szCs w:val="16"/>
    </w:rPr>
  </w:style>
  <w:style w:type="paragraph" w:customStyle="1" w:styleId="xl108">
    <w:name w:val="xl108"/>
    <w:basedOn w:val="Normal"/>
    <w:rsid w:val="00F46091"/>
    <w:pPr>
      <w:shd w:val="clear" w:color="000000" w:fill="333399"/>
      <w:spacing w:before="100" w:beforeAutospacing="1" w:after="100" w:afterAutospacing="1"/>
    </w:pPr>
    <w:rPr>
      <w:rFonts w:ascii="Arial" w:hAnsi="Arial" w:cs="Arial"/>
      <w:color w:val="FFFFFF"/>
      <w:sz w:val="16"/>
      <w:szCs w:val="16"/>
    </w:rPr>
  </w:style>
  <w:style w:type="paragraph" w:customStyle="1" w:styleId="xl109">
    <w:name w:val="xl109"/>
    <w:basedOn w:val="Normal"/>
    <w:rsid w:val="00F46091"/>
    <w:pPr>
      <w:shd w:val="clear" w:color="000000" w:fill="666699"/>
      <w:spacing w:before="100" w:beforeAutospacing="1" w:after="100" w:afterAutospacing="1"/>
    </w:pPr>
    <w:rPr>
      <w:rFonts w:ascii="Arial" w:hAnsi="Arial" w:cs="Arial"/>
      <w:b/>
      <w:bCs/>
      <w:color w:val="FFFFFF"/>
      <w:sz w:val="16"/>
      <w:szCs w:val="16"/>
    </w:rPr>
  </w:style>
  <w:style w:type="paragraph" w:customStyle="1" w:styleId="xl110">
    <w:name w:val="xl110"/>
    <w:basedOn w:val="Normal"/>
    <w:rsid w:val="00F46091"/>
    <w:pPr>
      <w:shd w:val="clear" w:color="000000" w:fill="000080"/>
      <w:spacing w:before="100" w:beforeAutospacing="1" w:after="100" w:afterAutospacing="1"/>
    </w:pPr>
    <w:rPr>
      <w:rFonts w:ascii="Arial" w:hAnsi="Arial" w:cs="Arial"/>
      <w:b/>
      <w:bCs/>
      <w:color w:val="FFFFFF"/>
      <w:sz w:val="16"/>
      <w:szCs w:val="16"/>
    </w:rPr>
  </w:style>
  <w:style w:type="paragraph" w:customStyle="1" w:styleId="xl111">
    <w:name w:val="xl111"/>
    <w:basedOn w:val="Normal"/>
    <w:rsid w:val="00F46091"/>
    <w:pPr>
      <w:shd w:val="clear" w:color="000000" w:fill="666699"/>
      <w:spacing w:before="100" w:beforeAutospacing="1" w:after="100" w:afterAutospacing="1"/>
    </w:pPr>
    <w:rPr>
      <w:rFonts w:ascii="Arial" w:hAnsi="Arial" w:cs="Arial"/>
      <w:b/>
      <w:bCs/>
      <w:color w:val="FFFFFF"/>
      <w:sz w:val="16"/>
      <w:szCs w:val="16"/>
    </w:rPr>
  </w:style>
  <w:style w:type="paragraph" w:customStyle="1" w:styleId="xl112">
    <w:name w:val="xl112"/>
    <w:basedOn w:val="Normal"/>
    <w:rsid w:val="00F46091"/>
    <w:pPr>
      <w:shd w:val="clear" w:color="000000" w:fill="666699"/>
      <w:spacing w:before="100" w:beforeAutospacing="1" w:after="100" w:afterAutospacing="1"/>
      <w:textAlignment w:val="top"/>
    </w:pPr>
    <w:rPr>
      <w:rFonts w:ascii="Arial" w:hAnsi="Arial" w:cs="Arial"/>
      <w:b/>
      <w:bCs/>
      <w:color w:val="FFFFFF"/>
      <w:sz w:val="16"/>
      <w:szCs w:val="16"/>
    </w:rPr>
  </w:style>
  <w:style w:type="paragraph" w:customStyle="1" w:styleId="xl113">
    <w:name w:val="xl113"/>
    <w:basedOn w:val="Normal"/>
    <w:rsid w:val="00F46091"/>
    <w:pPr>
      <w:spacing w:before="100" w:beforeAutospacing="1" w:after="100" w:afterAutospacing="1"/>
    </w:pPr>
    <w:rPr>
      <w:rFonts w:ascii="Arial" w:hAnsi="Arial" w:cs="Arial"/>
      <w:u w:val="single"/>
    </w:rPr>
  </w:style>
  <w:style w:type="paragraph" w:customStyle="1" w:styleId="xl114">
    <w:name w:val="xl114"/>
    <w:basedOn w:val="Normal"/>
    <w:rsid w:val="00F46091"/>
    <w:pPr>
      <w:spacing w:before="100" w:beforeAutospacing="1" w:after="100" w:afterAutospacing="1"/>
    </w:pPr>
    <w:rPr>
      <w:sz w:val="16"/>
      <w:szCs w:val="16"/>
    </w:rPr>
  </w:style>
  <w:style w:type="paragraph" w:customStyle="1" w:styleId="xl115">
    <w:name w:val="xl115"/>
    <w:basedOn w:val="Normal"/>
    <w:rsid w:val="00F4609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6"/>
      <w:szCs w:val="16"/>
    </w:rPr>
  </w:style>
  <w:style w:type="paragraph" w:customStyle="1" w:styleId="xl116">
    <w:name w:val="xl116"/>
    <w:basedOn w:val="Normal"/>
    <w:rsid w:val="00F4609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6"/>
      <w:szCs w:val="16"/>
    </w:rPr>
  </w:style>
  <w:style w:type="paragraph" w:customStyle="1" w:styleId="xl117">
    <w:name w:val="xl117"/>
    <w:basedOn w:val="Normal"/>
    <w:rsid w:val="00F4609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sz w:val="22"/>
      <w:szCs w:val="22"/>
    </w:rPr>
  </w:style>
  <w:style w:type="paragraph" w:customStyle="1" w:styleId="xl118">
    <w:name w:val="xl118"/>
    <w:basedOn w:val="Normal"/>
    <w:rsid w:val="00F46091"/>
    <w:pPr>
      <w:spacing w:before="100" w:beforeAutospacing="1" w:after="100" w:afterAutospacing="1"/>
    </w:pPr>
    <w:rPr>
      <w:sz w:val="16"/>
      <w:szCs w:val="16"/>
    </w:rPr>
  </w:style>
  <w:style w:type="paragraph" w:customStyle="1" w:styleId="xl119">
    <w:name w:val="xl119"/>
    <w:basedOn w:val="Normal"/>
    <w:rsid w:val="00F46091"/>
    <w:pPr>
      <w:spacing w:before="100" w:beforeAutospacing="1" w:after="100" w:afterAutospacing="1"/>
    </w:pPr>
    <w:rPr>
      <w:rFonts w:ascii="Arial" w:hAnsi="Arial" w:cs="Arial"/>
      <w:sz w:val="22"/>
      <w:szCs w:val="22"/>
    </w:rPr>
  </w:style>
  <w:style w:type="paragraph" w:customStyle="1" w:styleId="xl120">
    <w:name w:val="xl120"/>
    <w:basedOn w:val="Normal"/>
    <w:rsid w:val="00F46091"/>
    <w:pPr>
      <w:spacing w:before="100" w:beforeAutospacing="1" w:after="100" w:afterAutospacing="1"/>
    </w:pPr>
    <w:rPr>
      <w:rFonts w:ascii="Arial" w:hAnsi="Arial" w:cs="Arial"/>
      <w:sz w:val="16"/>
      <w:szCs w:val="16"/>
    </w:rPr>
  </w:style>
  <w:style w:type="paragraph" w:customStyle="1" w:styleId="xl121">
    <w:name w:val="xl121"/>
    <w:basedOn w:val="Normal"/>
    <w:rsid w:val="00F46091"/>
    <w:pPr>
      <w:shd w:val="clear" w:color="000000" w:fill="C0C0C0"/>
      <w:spacing w:before="100" w:beforeAutospacing="1" w:after="100" w:afterAutospacing="1"/>
    </w:pPr>
    <w:rPr>
      <w:rFonts w:ascii="Arial" w:hAnsi="Arial" w:cs="Arial"/>
      <w:b/>
      <w:bCs/>
    </w:rPr>
  </w:style>
  <w:style w:type="paragraph" w:customStyle="1" w:styleId="xl122">
    <w:name w:val="xl122"/>
    <w:basedOn w:val="Normal"/>
    <w:rsid w:val="00F46091"/>
    <w:pPr>
      <w:shd w:val="clear" w:color="000000" w:fill="FFFFFF"/>
      <w:spacing w:before="100" w:beforeAutospacing="1" w:after="100" w:afterAutospacing="1"/>
    </w:pPr>
    <w:rPr>
      <w:rFonts w:ascii="Arial" w:hAnsi="Arial" w:cs="Arial"/>
      <w:b/>
      <w:bCs/>
      <w:sz w:val="16"/>
      <w:szCs w:val="16"/>
    </w:rPr>
  </w:style>
  <w:style w:type="paragraph" w:customStyle="1" w:styleId="xl123">
    <w:name w:val="xl123"/>
    <w:basedOn w:val="Normal"/>
    <w:rsid w:val="00F46091"/>
    <w:pPr>
      <w:shd w:val="clear" w:color="000000" w:fill="666699"/>
      <w:spacing w:before="100" w:beforeAutospacing="1" w:after="100" w:afterAutospacing="1"/>
      <w:textAlignment w:val="top"/>
    </w:pPr>
    <w:rPr>
      <w:rFonts w:ascii="Arial" w:hAnsi="Arial" w:cs="Arial"/>
      <w:b/>
      <w:bCs/>
      <w:color w:val="FFFFFF"/>
      <w:sz w:val="16"/>
      <w:szCs w:val="16"/>
    </w:rPr>
  </w:style>
  <w:style w:type="paragraph" w:customStyle="1" w:styleId="xl124">
    <w:name w:val="xl124"/>
    <w:basedOn w:val="Normal"/>
    <w:rsid w:val="00F46091"/>
    <w:pPr>
      <w:shd w:val="clear" w:color="000000" w:fill="666699"/>
      <w:spacing w:before="100" w:beforeAutospacing="1" w:after="100" w:afterAutospacing="1"/>
      <w:textAlignment w:val="top"/>
    </w:pPr>
    <w:rPr>
      <w:rFonts w:ascii="Arial" w:hAnsi="Arial" w:cs="Arial"/>
      <w:b/>
      <w:bCs/>
      <w:color w:val="FFFFFF"/>
      <w:sz w:val="16"/>
      <w:szCs w:val="16"/>
    </w:rPr>
  </w:style>
  <w:style w:type="paragraph" w:customStyle="1" w:styleId="xl125">
    <w:name w:val="xl125"/>
    <w:basedOn w:val="Normal"/>
    <w:rsid w:val="00F46091"/>
    <w:pPr>
      <w:spacing w:before="100" w:beforeAutospacing="1" w:after="100" w:afterAutospacing="1"/>
    </w:pPr>
    <w:rPr>
      <w:rFonts w:ascii="Arial" w:hAnsi="Arial" w:cs="Arial"/>
      <w:b/>
      <w:bCs/>
      <w:sz w:val="16"/>
      <w:szCs w:val="16"/>
    </w:rPr>
  </w:style>
  <w:style w:type="paragraph" w:customStyle="1" w:styleId="xl126">
    <w:name w:val="xl126"/>
    <w:basedOn w:val="Normal"/>
    <w:rsid w:val="00F46091"/>
    <w:pPr>
      <w:shd w:val="clear" w:color="000000" w:fill="FFFFFF"/>
      <w:spacing w:before="100" w:beforeAutospacing="1" w:after="100" w:afterAutospacing="1"/>
    </w:pPr>
    <w:rPr>
      <w:rFonts w:ascii="Arial" w:hAnsi="Arial" w:cs="Arial"/>
      <w:b/>
      <w:bCs/>
      <w:sz w:val="18"/>
      <w:szCs w:val="18"/>
    </w:rPr>
  </w:style>
  <w:style w:type="paragraph" w:customStyle="1" w:styleId="xl127">
    <w:name w:val="xl127"/>
    <w:basedOn w:val="Normal"/>
    <w:rsid w:val="00F46091"/>
    <w:pPr>
      <w:shd w:val="clear" w:color="000000" w:fill="FFFFFF"/>
      <w:spacing w:before="100" w:beforeAutospacing="1" w:after="100" w:afterAutospacing="1"/>
    </w:pPr>
    <w:rPr>
      <w:rFonts w:ascii="Arial" w:hAnsi="Arial" w:cs="Arial"/>
      <w:sz w:val="16"/>
      <w:szCs w:val="16"/>
    </w:rPr>
  </w:style>
  <w:style w:type="paragraph" w:customStyle="1" w:styleId="xl128">
    <w:name w:val="xl128"/>
    <w:basedOn w:val="Normal"/>
    <w:rsid w:val="00F46091"/>
    <w:pPr>
      <w:spacing w:before="100" w:beforeAutospacing="1" w:after="100" w:afterAutospacing="1"/>
    </w:pPr>
    <w:rPr>
      <w:rFonts w:ascii="Arial" w:hAnsi="Arial" w:cs="Arial"/>
      <w:b/>
      <w:bCs/>
      <w:sz w:val="16"/>
      <w:szCs w:val="16"/>
    </w:rPr>
  </w:style>
  <w:style w:type="paragraph" w:customStyle="1" w:styleId="xl129">
    <w:name w:val="xl129"/>
    <w:basedOn w:val="Normal"/>
    <w:rsid w:val="00F46091"/>
    <w:pPr>
      <w:shd w:val="clear" w:color="000000" w:fill="333333"/>
      <w:spacing w:before="100" w:beforeAutospacing="1" w:after="100" w:afterAutospacing="1"/>
    </w:pPr>
    <w:rPr>
      <w:rFonts w:ascii="Arial" w:hAnsi="Arial" w:cs="Arial"/>
      <w:b/>
      <w:bCs/>
      <w:color w:val="FFFFFF"/>
      <w:sz w:val="16"/>
      <w:szCs w:val="16"/>
    </w:rPr>
  </w:style>
  <w:style w:type="paragraph" w:customStyle="1" w:styleId="xl130">
    <w:name w:val="xl130"/>
    <w:basedOn w:val="Normal"/>
    <w:rsid w:val="00F46091"/>
    <w:pPr>
      <w:shd w:val="clear" w:color="000000" w:fill="333399"/>
      <w:spacing w:before="100" w:beforeAutospacing="1" w:after="100" w:afterAutospacing="1"/>
    </w:pPr>
    <w:rPr>
      <w:rFonts w:ascii="Arial" w:hAnsi="Arial" w:cs="Arial"/>
      <w:b/>
      <w:bCs/>
      <w:color w:val="FFFFFF"/>
      <w:sz w:val="16"/>
      <w:szCs w:val="16"/>
    </w:rPr>
  </w:style>
  <w:style w:type="paragraph" w:customStyle="1" w:styleId="xl131">
    <w:name w:val="xl131"/>
    <w:basedOn w:val="Normal"/>
    <w:rsid w:val="00F46091"/>
    <w:pPr>
      <w:shd w:val="clear" w:color="000000" w:fill="000080"/>
      <w:spacing w:before="100" w:beforeAutospacing="1" w:after="100" w:afterAutospacing="1"/>
    </w:pPr>
    <w:rPr>
      <w:rFonts w:ascii="Arial" w:hAnsi="Arial" w:cs="Arial"/>
      <w:b/>
      <w:bCs/>
      <w:color w:val="FFFFFF"/>
      <w:sz w:val="16"/>
      <w:szCs w:val="16"/>
    </w:rPr>
  </w:style>
  <w:style w:type="paragraph" w:customStyle="1" w:styleId="xl132">
    <w:name w:val="xl132"/>
    <w:basedOn w:val="Normal"/>
    <w:rsid w:val="00F46091"/>
    <w:pPr>
      <w:shd w:val="clear" w:color="000000" w:fill="333399"/>
      <w:spacing w:before="100" w:beforeAutospacing="1" w:after="100" w:afterAutospacing="1"/>
    </w:pPr>
    <w:rPr>
      <w:rFonts w:ascii="Arial" w:hAnsi="Arial" w:cs="Arial"/>
      <w:b/>
      <w:bCs/>
      <w:color w:val="FFFFFF"/>
      <w:sz w:val="16"/>
      <w:szCs w:val="16"/>
    </w:rPr>
  </w:style>
  <w:style w:type="paragraph" w:customStyle="1" w:styleId="xl133">
    <w:name w:val="xl133"/>
    <w:basedOn w:val="Normal"/>
    <w:rsid w:val="00F46091"/>
    <w:pPr>
      <w:spacing w:before="100" w:beforeAutospacing="1" w:after="100" w:afterAutospacing="1"/>
    </w:pPr>
    <w:rPr>
      <w:rFonts w:ascii="Arial" w:hAnsi="Arial" w:cs="Arial"/>
      <w:b/>
      <w:bCs/>
      <w:sz w:val="16"/>
      <w:szCs w:val="16"/>
      <w:u w:val="single"/>
    </w:rPr>
  </w:style>
  <w:style w:type="paragraph" w:customStyle="1" w:styleId="xl134">
    <w:name w:val="xl134"/>
    <w:basedOn w:val="Normal"/>
    <w:rsid w:val="00F46091"/>
    <w:pPr>
      <w:spacing w:before="100" w:beforeAutospacing="1" w:after="100" w:afterAutospacing="1"/>
      <w:jc w:val="right"/>
    </w:pPr>
    <w:rPr>
      <w:rFonts w:ascii="Arial" w:hAnsi="Arial" w:cs="Arial"/>
      <w:b/>
      <w:bCs/>
      <w:sz w:val="16"/>
      <w:szCs w:val="16"/>
      <w:u w:val="single"/>
    </w:rPr>
  </w:style>
  <w:style w:type="paragraph" w:customStyle="1" w:styleId="xl135">
    <w:name w:val="xl135"/>
    <w:basedOn w:val="Normal"/>
    <w:rsid w:val="00F46091"/>
    <w:pPr>
      <w:spacing w:before="100" w:beforeAutospacing="1" w:after="100" w:afterAutospacing="1"/>
      <w:jc w:val="center"/>
    </w:pPr>
    <w:rPr>
      <w:rFonts w:ascii="Arial" w:hAnsi="Arial" w:cs="Arial"/>
      <w:sz w:val="16"/>
      <w:szCs w:val="16"/>
    </w:rPr>
  </w:style>
  <w:style w:type="paragraph" w:customStyle="1" w:styleId="xl136">
    <w:name w:val="xl136"/>
    <w:basedOn w:val="Normal"/>
    <w:rsid w:val="00F46091"/>
    <w:pPr>
      <w:shd w:val="clear" w:color="000000" w:fill="000080"/>
      <w:spacing w:before="100" w:beforeAutospacing="1" w:after="100" w:afterAutospacing="1"/>
      <w:jc w:val="center"/>
    </w:pPr>
    <w:rPr>
      <w:rFonts w:ascii="Arial" w:hAnsi="Arial" w:cs="Arial"/>
      <w:color w:val="FFFFFF"/>
      <w:sz w:val="16"/>
      <w:szCs w:val="16"/>
    </w:rPr>
  </w:style>
  <w:style w:type="paragraph" w:customStyle="1" w:styleId="xl137">
    <w:name w:val="xl137"/>
    <w:basedOn w:val="Normal"/>
    <w:rsid w:val="00F46091"/>
    <w:pPr>
      <w:shd w:val="clear" w:color="000000" w:fill="333399"/>
      <w:spacing w:before="100" w:beforeAutospacing="1" w:after="100" w:afterAutospacing="1"/>
      <w:jc w:val="center"/>
    </w:pPr>
    <w:rPr>
      <w:rFonts w:ascii="Arial" w:hAnsi="Arial" w:cs="Arial"/>
      <w:color w:val="FFFFFF"/>
      <w:sz w:val="16"/>
      <w:szCs w:val="16"/>
    </w:rPr>
  </w:style>
  <w:style w:type="paragraph" w:customStyle="1" w:styleId="xl138">
    <w:name w:val="xl138"/>
    <w:basedOn w:val="Normal"/>
    <w:rsid w:val="00F46091"/>
    <w:pPr>
      <w:shd w:val="clear" w:color="000000" w:fill="666699"/>
      <w:spacing w:before="100" w:beforeAutospacing="1" w:after="100" w:afterAutospacing="1"/>
      <w:jc w:val="center"/>
    </w:pPr>
    <w:rPr>
      <w:rFonts w:ascii="Arial" w:hAnsi="Arial" w:cs="Arial"/>
      <w:color w:val="FFFFFF"/>
      <w:sz w:val="16"/>
      <w:szCs w:val="16"/>
    </w:rPr>
  </w:style>
  <w:style w:type="paragraph" w:customStyle="1" w:styleId="xl139">
    <w:name w:val="xl139"/>
    <w:basedOn w:val="Normal"/>
    <w:rsid w:val="00F46091"/>
    <w:pPr>
      <w:shd w:val="clear" w:color="000000" w:fill="666699"/>
      <w:spacing w:before="100" w:beforeAutospacing="1" w:after="100" w:afterAutospacing="1"/>
      <w:jc w:val="center"/>
    </w:pPr>
    <w:rPr>
      <w:rFonts w:ascii="Arial" w:hAnsi="Arial" w:cs="Arial"/>
      <w:color w:val="FFFFFF"/>
      <w:sz w:val="16"/>
      <w:szCs w:val="16"/>
    </w:rPr>
  </w:style>
  <w:style w:type="paragraph" w:customStyle="1" w:styleId="xl140">
    <w:name w:val="xl140"/>
    <w:basedOn w:val="Normal"/>
    <w:rsid w:val="00F46091"/>
    <w:pPr>
      <w:shd w:val="clear" w:color="000000" w:fill="333333"/>
      <w:spacing w:before="100" w:beforeAutospacing="1" w:after="100" w:afterAutospacing="1"/>
      <w:jc w:val="center"/>
    </w:pPr>
    <w:rPr>
      <w:rFonts w:ascii="Arial" w:hAnsi="Arial" w:cs="Arial"/>
      <w:color w:val="FFFFFF"/>
      <w:sz w:val="16"/>
      <w:szCs w:val="16"/>
    </w:rPr>
  </w:style>
  <w:style w:type="paragraph" w:customStyle="1" w:styleId="xl141">
    <w:name w:val="xl141"/>
    <w:basedOn w:val="Normal"/>
    <w:rsid w:val="00F46091"/>
    <w:pPr>
      <w:shd w:val="clear" w:color="000000" w:fill="333399"/>
      <w:spacing w:before="100" w:beforeAutospacing="1" w:after="100" w:afterAutospacing="1"/>
      <w:textAlignment w:val="top"/>
    </w:pPr>
    <w:rPr>
      <w:rFonts w:ascii="Arial" w:hAnsi="Arial" w:cs="Arial"/>
      <w:b/>
      <w:bCs/>
      <w:color w:val="FFFFFF"/>
      <w:sz w:val="16"/>
      <w:szCs w:val="16"/>
    </w:rPr>
  </w:style>
  <w:style w:type="paragraph" w:customStyle="1" w:styleId="xl142">
    <w:name w:val="xl142"/>
    <w:basedOn w:val="Normal"/>
    <w:rsid w:val="00F46091"/>
    <w:pPr>
      <w:shd w:val="clear" w:color="000000" w:fill="666699"/>
      <w:spacing w:before="100" w:beforeAutospacing="1" w:after="100" w:afterAutospacing="1"/>
      <w:textAlignment w:val="top"/>
    </w:pPr>
    <w:rPr>
      <w:rFonts w:ascii="Arial" w:hAnsi="Arial" w:cs="Arial"/>
      <w:b/>
      <w:bCs/>
      <w:color w:val="FFFFFF"/>
      <w:sz w:val="16"/>
      <w:szCs w:val="16"/>
    </w:rPr>
  </w:style>
  <w:style w:type="paragraph" w:customStyle="1" w:styleId="xl143">
    <w:name w:val="xl143"/>
    <w:basedOn w:val="Normal"/>
    <w:rsid w:val="00F46091"/>
    <w:pPr>
      <w:shd w:val="clear" w:color="000000" w:fill="666699"/>
      <w:spacing w:before="100" w:beforeAutospacing="1" w:after="100" w:afterAutospacing="1"/>
      <w:textAlignment w:val="top"/>
    </w:pPr>
    <w:rPr>
      <w:rFonts w:ascii="Arial" w:hAnsi="Arial" w:cs="Arial"/>
      <w:b/>
      <w:bCs/>
      <w:color w:val="FFFFFF"/>
      <w:sz w:val="16"/>
      <w:szCs w:val="16"/>
    </w:rPr>
  </w:style>
  <w:style w:type="paragraph" w:customStyle="1" w:styleId="xl144">
    <w:name w:val="xl144"/>
    <w:basedOn w:val="Normal"/>
    <w:rsid w:val="00F46091"/>
    <w:pPr>
      <w:shd w:val="clear" w:color="000000" w:fill="333399"/>
      <w:spacing w:before="100" w:beforeAutospacing="1" w:after="100" w:afterAutospacing="1"/>
    </w:pPr>
    <w:rPr>
      <w:rFonts w:ascii="Arial" w:hAnsi="Arial" w:cs="Arial"/>
      <w:b/>
      <w:bCs/>
      <w:color w:val="FFFFFF"/>
      <w:sz w:val="16"/>
      <w:szCs w:val="16"/>
    </w:rPr>
  </w:style>
  <w:style w:type="paragraph" w:customStyle="1" w:styleId="xl145">
    <w:name w:val="xl145"/>
    <w:basedOn w:val="Normal"/>
    <w:rsid w:val="00F46091"/>
    <w:pPr>
      <w:shd w:val="clear" w:color="000000" w:fill="333399"/>
      <w:spacing w:before="100" w:beforeAutospacing="1" w:after="100" w:afterAutospacing="1"/>
      <w:textAlignment w:val="top"/>
    </w:pPr>
    <w:rPr>
      <w:rFonts w:ascii="Arial" w:hAnsi="Arial" w:cs="Arial"/>
      <w:b/>
      <w:bCs/>
      <w:color w:val="FFFFFF"/>
      <w:sz w:val="16"/>
      <w:szCs w:val="16"/>
    </w:rPr>
  </w:style>
  <w:style w:type="paragraph" w:customStyle="1" w:styleId="xl146">
    <w:name w:val="xl146"/>
    <w:basedOn w:val="Normal"/>
    <w:rsid w:val="00F46091"/>
    <w:pPr>
      <w:shd w:val="clear" w:color="000000" w:fill="333399"/>
      <w:spacing w:before="100" w:beforeAutospacing="1" w:after="100" w:afterAutospacing="1"/>
      <w:textAlignment w:val="top"/>
    </w:pPr>
    <w:rPr>
      <w:rFonts w:ascii="Arial" w:hAnsi="Arial" w:cs="Arial"/>
      <w:b/>
      <w:bCs/>
      <w:color w:val="FFFFFF"/>
      <w:sz w:val="16"/>
      <w:szCs w:val="16"/>
    </w:rPr>
  </w:style>
  <w:style w:type="paragraph" w:customStyle="1" w:styleId="xl147">
    <w:name w:val="xl147"/>
    <w:basedOn w:val="Normal"/>
    <w:rsid w:val="00F46091"/>
    <w:pPr>
      <w:shd w:val="clear" w:color="000000" w:fill="333399"/>
      <w:spacing w:before="100" w:beforeAutospacing="1" w:after="100" w:afterAutospacing="1"/>
      <w:textAlignment w:val="top"/>
    </w:pPr>
    <w:rPr>
      <w:rFonts w:ascii="Arial" w:hAnsi="Arial" w:cs="Arial"/>
      <w:b/>
      <w:bCs/>
      <w:color w:val="FFFFFF"/>
      <w:sz w:val="16"/>
      <w:szCs w:val="16"/>
    </w:rPr>
  </w:style>
  <w:style w:type="paragraph" w:customStyle="1" w:styleId="xl148">
    <w:name w:val="xl148"/>
    <w:basedOn w:val="Normal"/>
    <w:rsid w:val="00F46091"/>
    <w:pPr>
      <w:shd w:val="clear" w:color="000000" w:fill="333399"/>
      <w:spacing w:before="100" w:beforeAutospacing="1" w:after="100" w:afterAutospacing="1"/>
      <w:textAlignment w:val="top"/>
    </w:pPr>
    <w:rPr>
      <w:rFonts w:ascii="Arial" w:hAnsi="Arial" w:cs="Arial"/>
      <w:b/>
      <w:bCs/>
      <w:color w:val="FFFFFF"/>
      <w:sz w:val="16"/>
      <w:szCs w:val="16"/>
    </w:rPr>
  </w:style>
  <w:style w:type="paragraph" w:customStyle="1" w:styleId="xl149">
    <w:name w:val="xl149"/>
    <w:basedOn w:val="Normal"/>
    <w:rsid w:val="00F46091"/>
    <w:pPr>
      <w:shd w:val="clear" w:color="000000" w:fill="666699"/>
      <w:spacing w:before="100" w:beforeAutospacing="1" w:after="100" w:afterAutospacing="1"/>
      <w:textAlignment w:val="top"/>
    </w:pPr>
    <w:rPr>
      <w:rFonts w:ascii="Arial" w:hAnsi="Arial" w:cs="Arial"/>
      <w:color w:val="FFFFFF"/>
      <w:sz w:val="16"/>
      <w:szCs w:val="16"/>
    </w:rPr>
  </w:style>
  <w:style w:type="paragraph" w:customStyle="1" w:styleId="xl150">
    <w:name w:val="xl150"/>
    <w:basedOn w:val="Normal"/>
    <w:rsid w:val="00F46091"/>
    <w:pPr>
      <w:shd w:val="clear" w:color="000000" w:fill="666699"/>
      <w:spacing w:before="100" w:beforeAutospacing="1" w:after="100" w:afterAutospacing="1"/>
      <w:textAlignment w:val="top"/>
    </w:pPr>
    <w:rPr>
      <w:rFonts w:ascii="Arial" w:hAnsi="Arial" w:cs="Arial"/>
      <w:b/>
      <w:bCs/>
      <w:color w:val="FFFFFF"/>
      <w:sz w:val="16"/>
      <w:szCs w:val="16"/>
    </w:rPr>
  </w:style>
  <w:style w:type="paragraph" w:customStyle="1" w:styleId="xl151">
    <w:name w:val="xl151"/>
    <w:basedOn w:val="Normal"/>
    <w:rsid w:val="00F46091"/>
    <w:pPr>
      <w:shd w:val="clear" w:color="000000" w:fill="666699"/>
      <w:spacing w:before="100" w:beforeAutospacing="1" w:after="100" w:afterAutospacing="1"/>
      <w:textAlignment w:val="top"/>
    </w:pPr>
    <w:rPr>
      <w:rFonts w:ascii="Arial" w:hAnsi="Arial" w:cs="Arial"/>
      <w:color w:val="FFFFFF"/>
      <w:sz w:val="16"/>
      <w:szCs w:val="16"/>
    </w:rPr>
  </w:style>
  <w:style w:type="paragraph" w:customStyle="1" w:styleId="xl152">
    <w:name w:val="xl152"/>
    <w:basedOn w:val="Normal"/>
    <w:rsid w:val="00F46091"/>
    <w:pPr>
      <w:shd w:val="clear" w:color="000000" w:fill="333399"/>
      <w:spacing w:before="100" w:beforeAutospacing="1" w:after="100" w:afterAutospacing="1"/>
      <w:textAlignment w:val="top"/>
    </w:pPr>
    <w:rPr>
      <w:rFonts w:ascii="Arial" w:hAnsi="Arial" w:cs="Arial"/>
      <w:color w:val="FFFFFF"/>
      <w:sz w:val="16"/>
      <w:szCs w:val="16"/>
    </w:rPr>
  </w:style>
  <w:style w:type="paragraph" w:customStyle="1" w:styleId="xl153">
    <w:name w:val="xl153"/>
    <w:basedOn w:val="Normal"/>
    <w:rsid w:val="00F46091"/>
    <w:pPr>
      <w:shd w:val="clear" w:color="000000" w:fill="000080"/>
      <w:spacing w:before="100" w:beforeAutospacing="1" w:after="100" w:afterAutospacing="1"/>
      <w:textAlignment w:val="top"/>
    </w:pPr>
    <w:rPr>
      <w:rFonts w:ascii="Arial" w:hAnsi="Arial" w:cs="Arial"/>
      <w:b/>
      <w:bCs/>
      <w:color w:val="FFFFFF"/>
      <w:sz w:val="16"/>
      <w:szCs w:val="16"/>
    </w:rPr>
  </w:style>
  <w:style w:type="paragraph" w:customStyle="1" w:styleId="xl154">
    <w:name w:val="xl154"/>
    <w:basedOn w:val="Normal"/>
    <w:rsid w:val="00F46091"/>
    <w:pPr>
      <w:shd w:val="clear" w:color="000000" w:fill="000080"/>
      <w:spacing w:before="100" w:beforeAutospacing="1" w:after="100" w:afterAutospacing="1"/>
      <w:textAlignment w:val="top"/>
    </w:pPr>
    <w:rPr>
      <w:rFonts w:ascii="Arial" w:hAnsi="Arial" w:cs="Arial"/>
      <w:b/>
      <w:bCs/>
      <w:color w:val="FFFFFF"/>
      <w:sz w:val="16"/>
      <w:szCs w:val="16"/>
    </w:rPr>
  </w:style>
  <w:style w:type="paragraph" w:customStyle="1" w:styleId="xl155">
    <w:name w:val="xl155"/>
    <w:basedOn w:val="Normal"/>
    <w:rsid w:val="00F46091"/>
    <w:pPr>
      <w:shd w:val="clear" w:color="000000" w:fill="000080"/>
      <w:spacing w:before="100" w:beforeAutospacing="1" w:after="100" w:afterAutospacing="1"/>
      <w:textAlignment w:val="top"/>
    </w:pPr>
    <w:rPr>
      <w:rFonts w:ascii="Arial" w:hAnsi="Arial" w:cs="Arial"/>
      <w:b/>
      <w:bCs/>
      <w:color w:val="FFFFFF"/>
      <w:sz w:val="16"/>
      <w:szCs w:val="16"/>
    </w:rPr>
  </w:style>
  <w:style w:type="paragraph" w:customStyle="1" w:styleId="xl156">
    <w:name w:val="xl156"/>
    <w:basedOn w:val="Normal"/>
    <w:rsid w:val="00F46091"/>
    <w:pPr>
      <w:shd w:val="clear" w:color="000000" w:fill="000080"/>
      <w:spacing w:before="100" w:beforeAutospacing="1" w:after="100" w:afterAutospacing="1"/>
      <w:textAlignment w:val="top"/>
    </w:pPr>
    <w:rPr>
      <w:rFonts w:ascii="Arial" w:hAnsi="Arial" w:cs="Arial"/>
      <w:b/>
      <w:bCs/>
      <w:color w:val="FFFFFF"/>
      <w:sz w:val="16"/>
      <w:szCs w:val="16"/>
    </w:rPr>
  </w:style>
  <w:style w:type="paragraph" w:customStyle="1" w:styleId="xl157">
    <w:name w:val="xl157"/>
    <w:basedOn w:val="Normal"/>
    <w:rsid w:val="00F46091"/>
    <w:pPr>
      <w:shd w:val="clear" w:color="000000" w:fill="000080"/>
      <w:spacing w:before="100" w:beforeAutospacing="1" w:after="100" w:afterAutospacing="1"/>
      <w:textAlignment w:val="top"/>
    </w:pPr>
    <w:rPr>
      <w:rFonts w:ascii="Arial" w:hAnsi="Arial" w:cs="Arial"/>
      <w:color w:val="FFFFFF"/>
      <w:sz w:val="16"/>
      <w:szCs w:val="16"/>
    </w:rPr>
  </w:style>
  <w:style w:type="paragraph" w:customStyle="1" w:styleId="xl158">
    <w:name w:val="xl158"/>
    <w:basedOn w:val="Normal"/>
    <w:rsid w:val="00F46091"/>
    <w:pPr>
      <w:shd w:val="clear" w:color="000000" w:fill="000080"/>
      <w:spacing w:before="100" w:beforeAutospacing="1" w:after="100" w:afterAutospacing="1"/>
      <w:textAlignment w:val="top"/>
    </w:pPr>
    <w:rPr>
      <w:rFonts w:ascii="Arial" w:hAnsi="Arial" w:cs="Arial"/>
      <w:b/>
      <w:bCs/>
      <w:color w:val="FFFFFF"/>
      <w:sz w:val="16"/>
      <w:szCs w:val="16"/>
    </w:rPr>
  </w:style>
  <w:style w:type="paragraph" w:customStyle="1" w:styleId="xl159">
    <w:name w:val="xl159"/>
    <w:basedOn w:val="Normal"/>
    <w:rsid w:val="00F46091"/>
    <w:pPr>
      <w:shd w:val="clear" w:color="000000" w:fill="000080"/>
      <w:spacing w:before="100" w:beforeAutospacing="1" w:after="100" w:afterAutospacing="1"/>
    </w:pPr>
    <w:rPr>
      <w:rFonts w:ascii="Arial" w:hAnsi="Arial" w:cs="Arial"/>
      <w:b/>
      <w:bCs/>
      <w:color w:val="FFFFFF"/>
      <w:sz w:val="16"/>
      <w:szCs w:val="16"/>
    </w:rPr>
  </w:style>
  <w:style w:type="paragraph" w:customStyle="1" w:styleId="xl160">
    <w:name w:val="xl160"/>
    <w:basedOn w:val="Normal"/>
    <w:rsid w:val="00F46091"/>
    <w:pPr>
      <w:shd w:val="clear" w:color="000000" w:fill="333399"/>
      <w:spacing w:before="100" w:beforeAutospacing="1" w:after="100" w:afterAutospacing="1"/>
    </w:pPr>
    <w:rPr>
      <w:rFonts w:ascii="Arial" w:hAnsi="Arial" w:cs="Arial"/>
      <w:color w:val="FFFFFF"/>
      <w:sz w:val="16"/>
      <w:szCs w:val="16"/>
    </w:rPr>
  </w:style>
  <w:style w:type="paragraph" w:customStyle="1" w:styleId="xl161">
    <w:name w:val="xl161"/>
    <w:basedOn w:val="Normal"/>
    <w:rsid w:val="00F46091"/>
    <w:pPr>
      <w:shd w:val="clear" w:color="000000" w:fill="666699"/>
      <w:spacing w:before="100" w:beforeAutospacing="1" w:after="100" w:afterAutospacing="1"/>
    </w:pPr>
    <w:rPr>
      <w:rFonts w:ascii="Arial" w:hAnsi="Arial" w:cs="Arial"/>
      <w:color w:val="FFFFFF"/>
      <w:sz w:val="16"/>
      <w:szCs w:val="16"/>
    </w:rPr>
  </w:style>
  <w:style w:type="paragraph" w:customStyle="1" w:styleId="xl162">
    <w:name w:val="xl162"/>
    <w:basedOn w:val="Normal"/>
    <w:rsid w:val="00F46091"/>
    <w:pPr>
      <w:shd w:val="clear" w:color="000000" w:fill="000080"/>
      <w:spacing w:before="100" w:beforeAutospacing="1" w:after="100" w:afterAutospacing="1"/>
    </w:pPr>
    <w:rPr>
      <w:rFonts w:ascii="Arial" w:hAnsi="Arial" w:cs="Arial"/>
      <w:color w:val="FFFFFF"/>
      <w:sz w:val="16"/>
      <w:szCs w:val="16"/>
    </w:rPr>
  </w:style>
  <w:style w:type="paragraph" w:customStyle="1" w:styleId="xl163">
    <w:name w:val="xl163"/>
    <w:basedOn w:val="Normal"/>
    <w:rsid w:val="00F46091"/>
    <w:pPr>
      <w:shd w:val="clear" w:color="000000" w:fill="666699"/>
      <w:spacing w:before="100" w:beforeAutospacing="1" w:after="100" w:afterAutospacing="1"/>
    </w:pPr>
    <w:rPr>
      <w:rFonts w:ascii="Arial" w:hAnsi="Arial" w:cs="Arial"/>
      <w:color w:val="FFFFFF"/>
      <w:sz w:val="16"/>
      <w:szCs w:val="16"/>
    </w:rPr>
  </w:style>
  <w:style w:type="paragraph" w:customStyle="1" w:styleId="xl164">
    <w:name w:val="xl164"/>
    <w:basedOn w:val="Normal"/>
    <w:rsid w:val="00F46091"/>
    <w:pPr>
      <w:shd w:val="clear" w:color="000000" w:fill="000080"/>
      <w:spacing w:before="100" w:beforeAutospacing="1" w:after="100" w:afterAutospacing="1"/>
    </w:pPr>
    <w:rPr>
      <w:rFonts w:ascii="Arial" w:hAnsi="Arial" w:cs="Arial"/>
      <w:color w:val="FFFFFF"/>
      <w:sz w:val="16"/>
      <w:szCs w:val="16"/>
    </w:rPr>
  </w:style>
  <w:style w:type="paragraph" w:customStyle="1" w:styleId="xl165">
    <w:name w:val="xl165"/>
    <w:basedOn w:val="Normal"/>
    <w:rsid w:val="00F46091"/>
    <w:pPr>
      <w:shd w:val="clear" w:color="000000" w:fill="666699"/>
      <w:spacing w:before="100" w:beforeAutospacing="1" w:after="100" w:afterAutospacing="1"/>
      <w:textAlignment w:val="top"/>
    </w:pPr>
    <w:rPr>
      <w:rFonts w:ascii="Arial" w:hAnsi="Arial" w:cs="Arial"/>
      <w:color w:val="FFFFFF"/>
      <w:sz w:val="16"/>
      <w:szCs w:val="16"/>
    </w:rPr>
  </w:style>
  <w:style w:type="paragraph" w:customStyle="1" w:styleId="xl166">
    <w:name w:val="xl166"/>
    <w:basedOn w:val="Normal"/>
    <w:rsid w:val="00F46091"/>
    <w:pPr>
      <w:shd w:val="clear" w:color="000000" w:fill="666699"/>
      <w:spacing w:before="100" w:beforeAutospacing="1" w:after="100" w:afterAutospacing="1"/>
      <w:textAlignment w:val="top"/>
    </w:pPr>
    <w:rPr>
      <w:rFonts w:ascii="Arial" w:hAnsi="Arial" w:cs="Arial"/>
      <w:color w:val="FFFFFF"/>
      <w:sz w:val="16"/>
      <w:szCs w:val="16"/>
    </w:rPr>
  </w:style>
  <w:style w:type="paragraph" w:customStyle="1" w:styleId="xl167">
    <w:name w:val="xl167"/>
    <w:basedOn w:val="Normal"/>
    <w:rsid w:val="00F46091"/>
    <w:pPr>
      <w:shd w:val="clear" w:color="000000" w:fill="333399"/>
      <w:spacing w:before="100" w:beforeAutospacing="1" w:after="100" w:afterAutospacing="1"/>
      <w:textAlignment w:val="top"/>
    </w:pPr>
    <w:rPr>
      <w:rFonts w:ascii="Arial" w:hAnsi="Arial" w:cs="Arial"/>
      <w:color w:val="FFFFFF"/>
      <w:sz w:val="16"/>
      <w:szCs w:val="16"/>
    </w:rPr>
  </w:style>
  <w:style w:type="paragraph" w:customStyle="1" w:styleId="xl168">
    <w:name w:val="xl168"/>
    <w:basedOn w:val="Normal"/>
    <w:rsid w:val="00F46091"/>
    <w:pPr>
      <w:shd w:val="clear" w:color="000000" w:fill="000080"/>
      <w:spacing w:before="100" w:beforeAutospacing="1" w:after="100" w:afterAutospacing="1"/>
      <w:textAlignment w:val="top"/>
    </w:pPr>
    <w:rPr>
      <w:rFonts w:ascii="Arial" w:hAnsi="Arial" w:cs="Arial"/>
      <w:color w:val="FFFFFF"/>
      <w:sz w:val="16"/>
      <w:szCs w:val="16"/>
    </w:rPr>
  </w:style>
  <w:style w:type="paragraph" w:customStyle="1" w:styleId="xl169">
    <w:name w:val="xl169"/>
    <w:basedOn w:val="Normal"/>
    <w:rsid w:val="00F46091"/>
    <w:pPr>
      <w:shd w:val="clear" w:color="000000" w:fill="333399"/>
      <w:spacing w:before="100" w:beforeAutospacing="1" w:after="100" w:afterAutospacing="1"/>
    </w:pPr>
    <w:rPr>
      <w:rFonts w:ascii="Arial" w:hAnsi="Arial" w:cs="Arial"/>
      <w:color w:val="FFFFFF"/>
      <w:sz w:val="16"/>
      <w:szCs w:val="16"/>
    </w:rPr>
  </w:style>
  <w:style w:type="paragraph" w:customStyle="1" w:styleId="xl170">
    <w:name w:val="xl170"/>
    <w:basedOn w:val="Normal"/>
    <w:rsid w:val="00F46091"/>
    <w:pPr>
      <w:shd w:val="clear" w:color="000000" w:fill="666699"/>
      <w:spacing w:before="100" w:beforeAutospacing="1" w:after="100" w:afterAutospacing="1"/>
    </w:pPr>
    <w:rPr>
      <w:rFonts w:ascii="Arial" w:hAnsi="Arial" w:cs="Arial"/>
      <w:b/>
      <w:bCs/>
      <w:sz w:val="16"/>
      <w:szCs w:val="16"/>
    </w:rPr>
  </w:style>
  <w:style w:type="paragraph" w:customStyle="1" w:styleId="xl171">
    <w:name w:val="xl171"/>
    <w:basedOn w:val="Normal"/>
    <w:rsid w:val="00F46091"/>
    <w:pPr>
      <w:spacing w:before="100" w:beforeAutospacing="1" w:after="100" w:afterAutospacing="1"/>
    </w:pPr>
    <w:rPr>
      <w:rFonts w:ascii="Arial" w:hAnsi="Arial" w:cs="Arial"/>
      <w:b/>
      <w:bCs/>
      <w:color w:val="FF0000"/>
    </w:rPr>
  </w:style>
  <w:style w:type="paragraph" w:customStyle="1" w:styleId="xl172">
    <w:name w:val="xl172"/>
    <w:basedOn w:val="Normal"/>
    <w:rsid w:val="00F46091"/>
    <w:pPr>
      <w:spacing w:before="100" w:beforeAutospacing="1" w:after="100" w:afterAutospacing="1"/>
    </w:pPr>
    <w:rPr>
      <w:rFonts w:ascii="Arial" w:hAnsi="Arial" w:cs="Arial"/>
      <w:b/>
      <w:bCs/>
      <w:color w:val="FF0000"/>
      <w:sz w:val="16"/>
      <w:szCs w:val="16"/>
    </w:rPr>
  </w:style>
  <w:style w:type="paragraph" w:customStyle="1" w:styleId="xl173">
    <w:name w:val="xl173"/>
    <w:basedOn w:val="Normal"/>
    <w:rsid w:val="00F46091"/>
    <w:pPr>
      <w:shd w:val="clear" w:color="000000" w:fill="FFFFFF"/>
      <w:spacing w:before="100" w:beforeAutospacing="1" w:after="100" w:afterAutospacing="1"/>
    </w:pPr>
    <w:rPr>
      <w:rFonts w:ascii="Arial" w:hAnsi="Arial" w:cs="Arial"/>
      <w:b/>
      <w:bCs/>
      <w:color w:val="FF0000"/>
      <w:sz w:val="16"/>
      <w:szCs w:val="16"/>
    </w:rPr>
  </w:style>
  <w:style w:type="paragraph" w:customStyle="1" w:styleId="xl174">
    <w:name w:val="xl174"/>
    <w:basedOn w:val="Normal"/>
    <w:rsid w:val="00F4609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75">
    <w:name w:val="xl175"/>
    <w:basedOn w:val="Normal"/>
    <w:rsid w:val="00F46091"/>
    <w:pPr>
      <w:shd w:val="clear" w:color="000000" w:fill="000080"/>
      <w:spacing w:before="100" w:beforeAutospacing="1" w:after="100" w:afterAutospacing="1"/>
    </w:pPr>
    <w:rPr>
      <w:rFonts w:ascii="Arial" w:hAnsi="Arial" w:cs="Arial"/>
      <w:color w:val="FF0000"/>
      <w:sz w:val="16"/>
      <w:szCs w:val="16"/>
    </w:rPr>
  </w:style>
  <w:style w:type="paragraph" w:customStyle="1" w:styleId="xl176">
    <w:name w:val="xl176"/>
    <w:basedOn w:val="Normal"/>
    <w:rsid w:val="00F46091"/>
    <w:pPr>
      <w:shd w:val="clear" w:color="000000" w:fill="000080"/>
      <w:spacing w:before="100" w:beforeAutospacing="1" w:after="100" w:afterAutospacing="1"/>
    </w:pPr>
    <w:rPr>
      <w:rFonts w:ascii="Arial" w:hAnsi="Arial" w:cs="Arial"/>
      <w:color w:val="FF0000"/>
      <w:sz w:val="16"/>
      <w:szCs w:val="16"/>
    </w:rPr>
  </w:style>
  <w:style w:type="paragraph" w:customStyle="1" w:styleId="xl177">
    <w:name w:val="xl177"/>
    <w:basedOn w:val="Normal"/>
    <w:rsid w:val="00F46091"/>
    <w:pPr>
      <w:shd w:val="clear" w:color="000000" w:fill="000080"/>
      <w:spacing w:before="100" w:beforeAutospacing="1" w:after="100" w:afterAutospacing="1"/>
      <w:textAlignment w:val="top"/>
    </w:pPr>
    <w:rPr>
      <w:rFonts w:ascii="Arial" w:hAnsi="Arial" w:cs="Arial"/>
      <w:b/>
      <w:bCs/>
      <w:color w:val="FF0000"/>
      <w:sz w:val="16"/>
      <w:szCs w:val="16"/>
    </w:rPr>
  </w:style>
  <w:style w:type="paragraph" w:customStyle="1" w:styleId="xl178">
    <w:name w:val="xl178"/>
    <w:basedOn w:val="Normal"/>
    <w:rsid w:val="00F46091"/>
    <w:pPr>
      <w:spacing w:before="100" w:beforeAutospacing="1" w:after="100" w:afterAutospacing="1"/>
    </w:pPr>
    <w:rPr>
      <w:rFonts w:ascii="Arial" w:hAnsi="Arial" w:cs="Arial"/>
      <w:b/>
      <w:bCs/>
      <w:color w:val="FF0000"/>
      <w:sz w:val="16"/>
      <w:szCs w:val="16"/>
    </w:rPr>
  </w:style>
  <w:style w:type="paragraph" w:customStyle="1" w:styleId="xl179">
    <w:name w:val="xl179"/>
    <w:basedOn w:val="Normal"/>
    <w:rsid w:val="00F46091"/>
    <w:pPr>
      <w:spacing w:before="100" w:beforeAutospacing="1" w:after="100" w:afterAutospacing="1"/>
    </w:pPr>
    <w:rPr>
      <w:rFonts w:ascii="Arial" w:hAnsi="Arial" w:cs="Arial"/>
      <w:color w:val="FF0000"/>
    </w:rPr>
  </w:style>
  <w:style w:type="paragraph" w:customStyle="1" w:styleId="xl180">
    <w:name w:val="xl180"/>
    <w:basedOn w:val="Normal"/>
    <w:rsid w:val="00F4609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16"/>
      <w:szCs w:val="16"/>
    </w:rPr>
  </w:style>
  <w:style w:type="paragraph" w:customStyle="1" w:styleId="xl181">
    <w:name w:val="xl181"/>
    <w:basedOn w:val="Normal"/>
    <w:rsid w:val="00F46091"/>
    <w:pPr>
      <w:shd w:val="clear" w:color="000000" w:fill="FFFFFF"/>
      <w:spacing w:before="100" w:beforeAutospacing="1" w:after="100" w:afterAutospacing="1"/>
    </w:pPr>
    <w:rPr>
      <w:rFonts w:ascii="Arial" w:hAnsi="Arial" w:cs="Arial"/>
      <w:b/>
      <w:bCs/>
    </w:rPr>
  </w:style>
  <w:style w:type="paragraph" w:customStyle="1" w:styleId="xl182">
    <w:name w:val="xl182"/>
    <w:basedOn w:val="Normal"/>
    <w:rsid w:val="00F46091"/>
    <w:pPr>
      <w:spacing w:before="100" w:beforeAutospacing="1" w:after="100" w:afterAutospacing="1"/>
      <w:jc w:val="center"/>
    </w:pPr>
    <w:rPr>
      <w:rFonts w:ascii="Arial" w:hAnsi="Arial" w:cs="Arial"/>
      <w:b/>
      <w:bCs/>
    </w:rPr>
  </w:style>
  <w:style w:type="paragraph" w:customStyle="1" w:styleId="xl183">
    <w:name w:val="xl183"/>
    <w:basedOn w:val="Normal"/>
    <w:rsid w:val="00F46091"/>
    <w:pPr>
      <w:spacing w:before="100" w:beforeAutospacing="1" w:after="100" w:afterAutospacing="1"/>
      <w:jc w:val="center"/>
    </w:pPr>
    <w:rPr>
      <w:rFonts w:ascii="Arial" w:hAnsi="Arial" w:cs="Arial"/>
      <w:b/>
      <w:bCs/>
    </w:rPr>
  </w:style>
  <w:style w:type="paragraph" w:customStyle="1" w:styleId="xl184">
    <w:name w:val="xl184"/>
    <w:basedOn w:val="Normal"/>
    <w:rsid w:val="00F46091"/>
    <w:pPr>
      <w:spacing w:before="100" w:beforeAutospacing="1" w:after="100" w:afterAutospacing="1"/>
    </w:pPr>
    <w:rPr>
      <w:rFonts w:ascii="Arial" w:hAnsi="Arial" w:cs="Arial"/>
      <w:color w:val="FFFFFF"/>
    </w:rPr>
  </w:style>
  <w:style w:type="paragraph" w:customStyle="1" w:styleId="xl185">
    <w:name w:val="xl185"/>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6">
    <w:name w:val="xl186"/>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7">
    <w:name w:val="xl187"/>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6"/>
      <w:szCs w:val="16"/>
    </w:rPr>
  </w:style>
  <w:style w:type="paragraph" w:customStyle="1" w:styleId="xl188">
    <w:name w:val="xl188"/>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9">
    <w:name w:val="xl189"/>
    <w:basedOn w:val="Normal"/>
    <w:rsid w:val="00F4609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Arial" w:hAnsi="Arial" w:cs="Arial"/>
      <w:b/>
      <w:bCs/>
      <w:sz w:val="16"/>
      <w:szCs w:val="16"/>
    </w:rPr>
  </w:style>
  <w:style w:type="paragraph" w:customStyle="1" w:styleId="xl190">
    <w:name w:val="xl190"/>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91">
    <w:name w:val="xl191"/>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92">
    <w:name w:val="xl192"/>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93">
    <w:name w:val="xl193"/>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94">
    <w:name w:val="xl194"/>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rPr>
  </w:style>
  <w:style w:type="paragraph" w:customStyle="1" w:styleId="xl195">
    <w:name w:val="xl195"/>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rPr>
  </w:style>
  <w:style w:type="paragraph" w:customStyle="1" w:styleId="xl196">
    <w:name w:val="xl196"/>
    <w:basedOn w:val="Normal"/>
    <w:rsid w:val="00F4609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color w:val="000000"/>
      <w:sz w:val="16"/>
      <w:szCs w:val="16"/>
    </w:rPr>
  </w:style>
  <w:style w:type="paragraph" w:customStyle="1" w:styleId="xl197">
    <w:name w:val="xl197"/>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000000"/>
      <w:sz w:val="16"/>
      <w:szCs w:val="16"/>
    </w:rPr>
  </w:style>
  <w:style w:type="paragraph" w:customStyle="1" w:styleId="xl198">
    <w:name w:val="xl198"/>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rPr>
  </w:style>
  <w:style w:type="paragraph" w:customStyle="1" w:styleId="xl199">
    <w:name w:val="xl199"/>
    <w:basedOn w:val="Normal"/>
    <w:rsid w:val="00F46091"/>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w:hAnsi="Arial" w:cs="Arial"/>
      <w:b/>
      <w:bCs/>
      <w:sz w:val="16"/>
      <w:szCs w:val="16"/>
    </w:rPr>
  </w:style>
  <w:style w:type="paragraph" w:customStyle="1" w:styleId="xl200">
    <w:name w:val="xl200"/>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201">
    <w:name w:val="xl201"/>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202">
    <w:name w:val="xl202"/>
    <w:basedOn w:val="Normal"/>
    <w:rsid w:val="00F4609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16"/>
      <w:szCs w:val="16"/>
    </w:rPr>
  </w:style>
  <w:style w:type="paragraph" w:customStyle="1" w:styleId="xl203">
    <w:name w:val="xl203"/>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6"/>
      <w:szCs w:val="16"/>
    </w:rPr>
  </w:style>
  <w:style w:type="paragraph" w:customStyle="1" w:styleId="xl204">
    <w:name w:val="xl204"/>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05">
    <w:name w:val="xl205"/>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06">
    <w:name w:val="xl206"/>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07">
    <w:name w:val="xl207"/>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08">
    <w:name w:val="xl208"/>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09">
    <w:name w:val="xl209"/>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0">
    <w:name w:val="xl210"/>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1">
    <w:name w:val="xl211"/>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rPr>
  </w:style>
  <w:style w:type="paragraph" w:customStyle="1" w:styleId="xl212">
    <w:name w:val="xl212"/>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rPr>
  </w:style>
  <w:style w:type="paragraph" w:customStyle="1" w:styleId="xl213">
    <w:name w:val="xl213"/>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rPr>
  </w:style>
  <w:style w:type="paragraph" w:customStyle="1" w:styleId="xl214">
    <w:name w:val="xl214"/>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rPr>
  </w:style>
  <w:style w:type="paragraph" w:customStyle="1" w:styleId="xl215">
    <w:name w:val="xl215"/>
    <w:basedOn w:val="Normal"/>
    <w:rsid w:val="00F4609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color w:val="000000"/>
      <w:sz w:val="16"/>
      <w:szCs w:val="16"/>
    </w:rPr>
  </w:style>
  <w:style w:type="paragraph" w:customStyle="1" w:styleId="xl216">
    <w:name w:val="xl216"/>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000000"/>
      <w:sz w:val="16"/>
      <w:szCs w:val="16"/>
    </w:rPr>
  </w:style>
  <w:style w:type="paragraph" w:customStyle="1" w:styleId="xl217">
    <w:name w:val="xl217"/>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rPr>
  </w:style>
  <w:style w:type="paragraph" w:customStyle="1" w:styleId="xl218">
    <w:name w:val="xl218"/>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rPr>
  </w:style>
  <w:style w:type="paragraph" w:customStyle="1" w:styleId="xl219">
    <w:name w:val="xl219"/>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20">
    <w:name w:val="xl220"/>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21">
    <w:name w:val="xl221"/>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222">
    <w:name w:val="xl222"/>
    <w:basedOn w:val="Normal"/>
    <w:rsid w:val="00F4609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Arial" w:hAnsi="Arial" w:cs="Arial"/>
      <w:b/>
      <w:bCs/>
      <w:sz w:val="16"/>
      <w:szCs w:val="16"/>
    </w:rPr>
  </w:style>
  <w:style w:type="paragraph" w:customStyle="1" w:styleId="xl223">
    <w:name w:val="xl223"/>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224">
    <w:name w:val="xl224"/>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25">
    <w:name w:val="xl225"/>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26">
    <w:name w:val="xl226"/>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27">
    <w:name w:val="xl227"/>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16"/>
      <w:szCs w:val="16"/>
    </w:rPr>
  </w:style>
  <w:style w:type="paragraph" w:customStyle="1" w:styleId="xl228">
    <w:name w:val="xl228"/>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229">
    <w:name w:val="xl229"/>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230">
    <w:name w:val="xl230"/>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231">
    <w:name w:val="xl231"/>
    <w:basedOn w:val="Normal"/>
    <w:rsid w:val="00F4609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color w:val="000000"/>
      <w:sz w:val="16"/>
      <w:szCs w:val="16"/>
    </w:rPr>
  </w:style>
  <w:style w:type="paragraph" w:customStyle="1" w:styleId="xl232">
    <w:name w:val="xl232"/>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FFFFFF"/>
      <w:sz w:val="16"/>
      <w:szCs w:val="16"/>
    </w:rPr>
  </w:style>
  <w:style w:type="paragraph" w:customStyle="1" w:styleId="xl233">
    <w:name w:val="xl233"/>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234">
    <w:name w:val="xl234"/>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16"/>
      <w:szCs w:val="16"/>
    </w:rPr>
  </w:style>
  <w:style w:type="paragraph" w:customStyle="1" w:styleId="xl235">
    <w:name w:val="xl235"/>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sz w:val="16"/>
      <w:szCs w:val="16"/>
    </w:rPr>
  </w:style>
  <w:style w:type="paragraph" w:customStyle="1" w:styleId="xl236">
    <w:name w:val="xl236"/>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rPr>
  </w:style>
  <w:style w:type="paragraph" w:customStyle="1" w:styleId="xl237">
    <w:name w:val="xl237"/>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rPr>
  </w:style>
  <w:style w:type="paragraph" w:customStyle="1" w:styleId="xl238">
    <w:name w:val="xl238"/>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rPr>
  </w:style>
  <w:style w:type="paragraph" w:customStyle="1" w:styleId="xl239">
    <w:name w:val="xl239"/>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rPr>
  </w:style>
  <w:style w:type="paragraph" w:customStyle="1" w:styleId="xl240">
    <w:name w:val="xl240"/>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41">
    <w:name w:val="xl241"/>
    <w:basedOn w:val="Normal"/>
    <w:rsid w:val="00F4609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16"/>
      <w:szCs w:val="16"/>
    </w:rPr>
  </w:style>
  <w:style w:type="paragraph" w:customStyle="1" w:styleId="xl242">
    <w:name w:val="xl242"/>
    <w:basedOn w:val="Normal"/>
    <w:rsid w:val="00F4609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16"/>
      <w:szCs w:val="16"/>
    </w:rPr>
  </w:style>
  <w:style w:type="paragraph" w:customStyle="1" w:styleId="xl243">
    <w:name w:val="xl243"/>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w:hAnsi="Arial" w:cs="Arial"/>
      <w:b/>
      <w:bCs/>
      <w:sz w:val="16"/>
      <w:szCs w:val="16"/>
    </w:rPr>
  </w:style>
  <w:style w:type="paragraph" w:customStyle="1" w:styleId="xl244">
    <w:name w:val="xl244"/>
    <w:basedOn w:val="Normal"/>
    <w:rsid w:val="00F4609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245">
    <w:name w:val="xl245"/>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rPr>
  </w:style>
  <w:style w:type="paragraph" w:customStyle="1" w:styleId="xl246">
    <w:name w:val="xl246"/>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u w:val="single"/>
    </w:rPr>
  </w:style>
  <w:style w:type="paragraph" w:customStyle="1" w:styleId="xl247">
    <w:name w:val="xl247"/>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248">
    <w:name w:val="xl248"/>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6"/>
      <w:szCs w:val="16"/>
    </w:rPr>
  </w:style>
  <w:style w:type="paragraph" w:customStyle="1" w:styleId="xl249">
    <w:name w:val="xl249"/>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6"/>
      <w:szCs w:val="16"/>
    </w:rPr>
  </w:style>
  <w:style w:type="paragraph" w:customStyle="1" w:styleId="xl250">
    <w:name w:val="xl250"/>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sz w:val="16"/>
      <w:szCs w:val="16"/>
    </w:rPr>
  </w:style>
  <w:style w:type="paragraph" w:customStyle="1" w:styleId="xl251">
    <w:name w:val="xl251"/>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252">
    <w:name w:val="xl252"/>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6"/>
      <w:szCs w:val="16"/>
    </w:rPr>
  </w:style>
  <w:style w:type="paragraph" w:customStyle="1" w:styleId="xl253">
    <w:name w:val="xl253"/>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sz w:val="16"/>
      <w:szCs w:val="16"/>
    </w:rPr>
  </w:style>
  <w:style w:type="paragraph" w:customStyle="1" w:styleId="xl254">
    <w:name w:val="xl254"/>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sz w:val="16"/>
      <w:szCs w:val="16"/>
    </w:rPr>
  </w:style>
  <w:style w:type="paragraph" w:customStyle="1" w:styleId="xl255">
    <w:name w:val="xl255"/>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6"/>
      <w:szCs w:val="16"/>
    </w:rPr>
  </w:style>
  <w:style w:type="paragraph" w:customStyle="1" w:styleId="xl256">
    <w:name w:val="xl256"/>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sz w:val="16"/>
      <w:szCs w:val="16"/>
    </w:rPr>
  </w:style>
  <w:style w:type="paragraph" w:customStyle="1" w:styleId="xl257">
    <w:name w:val="xl257"/>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6"/>
      <w:szCs w:val="16"/>
    </w:rPr>
  </w:style>
  <w:style w:type="paragraph" w:customStyle="1" w:styleId="xl258">
    <w:name w:val="xl258"/>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Arial" w:hAnsi="Arial" w:cs="Arial"/>
      <w:b/>
      <w:bCs/>
      <w:sz w:val="16"/>
      <w:szCs w:val="16"/>
    </w:rPr>
  </w:style>
  <w:style w:type="paragraph" w:customStyle="1" w:styleId="xl259">
    <w:name w:val="xl259"/>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sz w:val="16"/>
      <w:szCs w:val="16"/>
    </w:rPr>
  </w:style>
  <w:style w:type="paragraph" w:customStyle="1" w:styleId="xl260">
    <w:name w:val="xl260"/>
    <w:basedOn w:val="Normal"/>
    <w:rsid w:val="00F46091"/>
    <w:pPr>
      <w:spacing w:before="100" w:beforeAutospacing="1" w:after="100" w:afterAutospacing="1"/>
    </w:pPr>
    <w:rPr>
      <w:rFonts w:ascii="Arial" w:hAnsi="Arial" w:cs="Arial"/>
      <w:color w:val="FF0000"/>
    </w:rPr>
  </w:style>
  <w:style w:type="paragraph" w:customStyle="1" w:styleId="xl261">
    <w:name w:val="xl261"/>
    <w:basedOn w:val="Normal"/>
    <w:rsid w:val="00F46091"/>
    <w:pPr>
      <w:shd w:val="clear" w:color="000000" w:fill="1F497D"/>
      <w:spacing w:before="100" w:beforeAutospacing="1" w:after="100" w:afterAutospacing="1"/>
    </w:pPr>
    <w:rPr>
      <w:rFonts w:ascii="Arial" w:hAnsi="Arial" w:cs="Arial"/>
      <w:b/>
      <w:bCs/>
      <w:color w:val="F2F2F2"/>
      <w:sz w:val="16"/>
      <w:szCs w:val="16"/>
    </w:rPr>
  </w:style>
  <w:style w:type="paragraph" w:customStyle="1" w:styleId="xl262">
    <w:name w:val="xl262"/>
    <w:basedOn w:val="Normal"/>
    <w:rsid w:val="00F46091"/>
    <w:pPr>
      <w:shd w:val="clear" w:color="000000" w:fill="333399"/>
      <w:spacing w:before="100" w:beforeAutospacing="1" w:after="100" w:afterAutospacing="1"/>
    </w:pPr>
    <w:rPr>
      <w:rFonts w:ascii="Arial" w:hAnsi="Arial" w:cs="Arial"/>
      <w:b/>
      <w:bCs/>
      <w:color w:val="FFFFFF"/>
      <w:sz w:val="16"/>
      <w:szCs w:val="16"/>
    </w:rPr>
  </w:style>
  <w:style w:type="paragraph" w:customStyle="1" w:styleId="xl263">
    <w:name w:val="xl263"/>
    <w:basedOn w:val="Normal"/>
    <w:rsid w:val="00F46091"/>
    <w:pPr>
      <w:shd w:val="clear" w:color="000000" w:fill="000080"/>
      <w:spacing w:before="100" w:beforeAutospacing="1" w:after="100" w:afterAutospacing="1"/>
      <w:textAlignment w:val="top"/>
    </w:pPr>
    <w:rPr>
      <w:rFonts w:ascii="Arial" w:hAnsi="Arial" w:cs="Arial"/>
      <w:b/>
      <w:bCs/>
      <w:color w:val="FFFFFF"/>
      <w:sz w:val="16"/>
      <w:szCs w:val="16"/>
    </w:rPr>
  </w:style>
  <w:style w:type="paragraph" w:customStyle="1" w:styleId="xl264">
    <w:name w:val="xl264"/>
    <w:basedOn w:val="Normal"/>
    <w:rsid w:val="00F46091"/>
    <w:pPr>
      <w:shd w:val="clear" w:color="000000" w:fill="000080"/>
      <w:spacing w:before="100" w:beforeAutospacing="1" w:after="100" w:afterAutospacing="1"/>
      <w:textAlignment w:val="top"/>
    </w:pPr>
    <w:rPr>
      <w:rFonts w:ascii="Arial" w:hAnsi="Arial" w:cs="Arial"/>
      <w:b/>
      <w:bCs/>
      <w:color w:val="FFFFFF"/>
      <w:sz w:val="16"/>
      <w:szCs w:val="16"/>
    </w:rPr>
  </w:style>
  <w:style w:type="paragraph" w:customStyle="1" w:styleId="xl265">
    <w:name w:val="xl265"/>
    <w:basedOn w:val="Normal"/>
    <w:rsid w:val="00F46091"/>
    <w:pPr>
      <w:shd w:val="clear" w:color="000000" w:fill="000080"/>
      <w:spacing w:before="100" w:beforeAutospacing="1" w:after="100" w:afterAutospacing="1"/>
      <w:textAlignment w:val="top"/>
    </w:pPr>
    <w:rPr>
      <w:rFonts w:ascii="Arial" w:hAnsi="Arial" w:cs="Arial"/>
      <w:b/>
      <w:bCs/>
      <w:color w:val="FFFFFF"/>
      <w:sz w:val="16"/>
      <w:szCs w:val="16"/>
    </w:rPr>
  </w:style>
  <w:style w:type="paragraph" w:customStyle="1" w:styleId="xl266">
    <w:name w:val="xl266"/>
    <w:basedOn w:val="Normal"/>
    <w:rsid w:val="00F46091"/>
    <w:pPr>
      <w:spacing w:before="100" w:beforeAutospacing="1" w:after="100" w:afterAutospacing="1"/>
    </w:pPr>
    <w:rPr>
      <w:rFonts w:ascii="Arial" w:hAnsi="Arial" w:cs="Arial"/>
      <w:b/>
      <w:bCs/>
      <w:color w:val="FF0000"/>
      <w:sz w:val="16"/>
      <w:szCs w:val="16"/>
    </w:rPr>
  </w:style>
  <w:style w:type="paragraph" w:customStyle="1" w:styleId="xl267">
    <w:name w:val="xl267"/>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268">
    <w:name w:val="xl268"/>
    <w:basedOn w:val="Normal"/>
    <w:rsid w:val="00F46091"/>
    <w:pPr>
      <w:shd w:val="clear" w:color="000000" w:fill="FFFFFF"/>
      <w:spacing w:before="100" w:beforeAutospacing="1" w:after="100" w:afterAutospacing="1"/>
    </w:pPr>
    <w:rPr>
      <w:rFonts w:ascii="Arial" w:hAnsi="Arial" w:cs="Arial"/>
      <w:b/>
      <w:bCs/>
      <w:sz w:val="16"/>
      <w:szCs w:val="16"/>
    </w:rPr>
  </w:style>
  <w:style w:type="paragraph" w:customStyle="1" w:styleId="xl269">
    <w:name w:val="xl269"/>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8"/>
      <w:szCs w:val="18"/>
    </w:rPr>
  </w:style>
  <w:style w:type="paragraph" w:customStyle="1" w:styleId="xl270">
    <w:name w:val="xl270"/>
    <w:basedOn w:val="Normal"/>
    <w:rsid w:val="00F4609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w:hAnsi="Arial" w:cs="Arial"/>
      <w:sz w:val="16"/>
      <w:szCs w:val="16"/>
    </w:rPr>
  </w:style>
  <w:style w:type="paragraph" w:customStyle="1" w:styleId="xl271">
    <w:name w:val="xl271"/>
    <w:basedOn w:val="Normal"/>
    <w:rsid w:val="00F4609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w:hAnsi="Arial" w:cs="Arial"/>
      <w:sz w:val="16"/>
      <w:szCs w:val="16"/>
    </w:rPr>
  </w:style>
  <w:style w:type="paragraph" w:customStyle="1" w:styleId="xl272">
    <w:name w:val="xl272"/>
    <w:basedOn w:val="Normal"/>
    <w:rsid w:val="00F4609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w:hAnsi="Arial" w:cs="Arial"/>
      <w:sz w:val="16"/>
      <w:szCs w:val="16"/>
    </w:rPr>
  </w:style>
  <w:style w:type="paragraph" w:customStyle="1" w:styleId="xl273">
    <w:name w:val="xl273"/>
    <w:basedOn w:val="Normal"/>
    <w:rsid w:val="00F4609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w:hAnsi="Arial" w:cs="Arial"/>
      <w:sz w:val="22"/>
      <w:szCs w:val="22"/>
    </w:rPr>
  </w:style>
  <w:style w:type="paragraph" w:customStyle="1" w:styleId="xl274">
    <w:name w:val="xl274"/>
    <w:basedOn w:val="Normal"/>
    <w:rsid w:val="00F46091"/>
    <w:pPr>
      <w:pBdr>
        <w:top w:val="single" w:sz="4" w:space="0" w:color="auto"/>
        <w:left w:val="single" w:sz="4" w:space="0" w:color="auto"/>
        <w:right w:val="single" w:sz="4" w:space="0" w:color="auto"/>
      </w:pBdr>
      <w:shd w:val="clear" w:color="000000" w:fill="C0C0C0"/>
      <w:spacing w:before="100" w:beforeAutospacing="1" w:after="100" w:afterAutospacing="1"/>
    </w:pPr>
    <w:rPr>
      <w:rFonts w:ascii="Arial" w:hAnsi="Arial" w:cs="Arial"/>
      <w:b/>
      <w:bCs/>
      <w:sz w:val="18"/>
      <w:szCs w:val="18"/>
    </w:rPr>
  </w:style>
  <w:style w:type="paragraph" w:customStyle="1" w:styleId="xl275">
    <w:name w:val="xl275"/>
    <w:basedOn w:val="Normal"/>
    <w:rsid w:val="00F46091"/>
    <w:pPr>
      <w:pBdr>
        <w:top w:val="single" w:sz="4" w:space="0" w:color="auto"/>
        <w:left w:val="single" w:sz="4" w:space="0" w:color="auto"/>
        <w:right w:val="single" w:sz="4" w:space="0" w:color="auto"/>
      </w:pBdr>
      <w:shd w:val="clear" w:color="000000" w:fill="FFCC99"/>
      <w:spacing w:before="100" w:beforeAutospacing="1" w:after="100" w:afterAutospacing="1"/>
    </w:pPr>
    <w:rPr>
      <w:rFonts w:ascii="Arial" w:hAnsi="Arial" w:cs="Arial"/>
      <w:sz w:val="16"/>
      <w:szCs w:val="16"/>
    </w:rPr>
  </w:style>
  <w:style w:type="paragraph" w:customStyle="1" w:styleId="xl276">
    <w:name w:val="xl276"/>
    <w:basedOn w:val="Normal"/>
    <w:rsid w:val="00F46091"/>
    <w:pPr>
      <w:pBdr>
        <w:top w:val="single" w:sz="4" w:space="0" w:color="auto"/>
        <w:left w:val="single" w:sz="4" w:space="0" w:color="auto"/>
        <w:right w:val="single" w:sz="4" w:space="0" w:color="auto"/>
      </w:pBdr>
      <w:shd w:val="clear" w:color="000000" w:fill="FFCC99"/>
      <w:spacing w:before="100" w:beforeAutospacing="1" w:after="100" w:afterAutospacing="1"/>
    </w:pPr>
    <w:rPr>
      <w:rFonts w:ascii="Arial" w:hAnsi="Arial" w:cs="Arial"/>
      <w:sz w:val="16"/>
      <w:szCs w:val="16"/>
    </w:rPr>
  </w:style>
  <w:style w:type="paragraph" w:customStyle="1" w:styleId="xl277">
    <w:name w:val="xl277"/>
    <w:basedOn w:val="Normal"/>
    <w:rsid w:val="00F46091"/>
    <w:pPr>
      <w:pBdr>
        <w:top w:val="single" w:sz="4" w:space="0" w:color="auto"/>
        <w:left w:val="single" w:sz="4" w:space="0" w:color="auto"/>
        <w:right w:val="single" w:sz="4" w:space="0" w:color="auto"/>
      </w:pBdr>
      <w:shd w:val="clear" w:color="000000" w:fill="FFCC99"/>
      <w:spacing w:before="100" w:beforeAutospacing="1" w:after="100" w:afterAutospacing="1"/>
    </w:pPr>
    <w:rPr>
      <w:rFonts w:ascii="Arial" w:hAnsi="Arial" w:cs="Arial"/>
      <w:sz w:val="16"/>
      <w:szCs w:val="16"/>
    </w:rPr>
  </w:style>
  <w:style w:type="paragraph" w:customStyle="1" w:styleId="xl278">
    <w:name w:val="xl278"/>
    <w:basedOn w:val="Normal"/>
    <w:rsid w:val="00F46091"/>
    <w:pPr>
      <w:pBdr>
        <w:top w:val="single" w:sz="4" w:space="0" w:color="auto"/>
        <w:left w:val="single" w:sz="4" w:space="0" w:color="auto"/>
        <w:right w:val="single" w:sz="4" w:space="0" w:color="auto"/>
      </w:pBdr>
      <w:shd w:val="clear" w:color="000000" w:fill="FFCC99"/>
      <w:spacing w:before="100" w:beforeAutospacing="1" w:after="100" w:afterAutospacing="1"/>
    </w:pPr>
    <w:rPr>
      <w:rFonts w:ascii="Arial" w:hAnsi="Arial" w:cs="Arial"/>
      <w:sz w:val="22"/>
      <w:szCs w:val="22"/>
    </w:rPr>
  </w:style>
  <w:style w:type="paragraph" w:customStyle="1" w:styleId="xl279">
    <w:name w:val="xl279"/>
    <w:basedOn w:val="Normal"/>
    <w:rsid w:val="00F46091"/>
    <w:pPr>
      <w:pBdr>
        <w:top w:val="single" w:sz="4" w:space="0" w:color="auto"/>
        <w:left w:val="single" w:sz="4" w:space="0" w:color="auto"/>
        <w:right w:val="single" w:sz="4" w:space="0" w:color="auto"/>
      </w:pBdr>
      <w:shd w:val="clear" w:color="000000" w:fill="FFCC99"/>
      <w:spacing w:before="100" w:beforeAutospacing="1" w:after="100" w:afterAutospacing="1"/>
    </w:pPr>
    <w:rPr>
      <w:rFonts w:ascii="Arial" w:hAnsi="Arial" w:cs="Arial"/>
      <w:sz w:val="16"/>
      <w:szCs w:val="16"/>
    </w:rPr>
  </w:style>
  <w:style w:type="paragraph" w:customStyle="1" w:styleId="xl280">
    <w:name w:val="xl280"/>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6"/>
      <w:szCs w:val="16"/>
    </w:rPr>
  </w:style>
  <w:style w:type="paragraph" w:customStyle="1" w:styleId="xl281">
    <w:name w:val="xl281"/>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FF0000"/>
      <w:sz w:val="16"/>
      <w:szCs w:val="16"/>
    </w:rPr>
  </w:style>
  <w:style w:type="paragraph" w:customStyle="1" w:styleId="xl282">
    <w:name w:val="xl282"/>
    <w:basedOn w:val="Normal"/>
    <w:rsid w:val="00F46091"/>
    <w:pPr>
      <w:shd w:val="clear" w:color="000000" w:fill="333399"/>
      <w:spacing w:before="100" w:beforeAutospacing="1" w:after="100" w:afterAutospacing="1"/>
    </w:pPr>
    <w:rPr>
      <w:rFonts w:ascii="Arial" w:hAnsi="Arial" w:cs="Arial"/>
      <w:b/>
      <w:bCs/>
      <w:color w:val="FFFFFF"/>
      <w:sz w:val="16"/>
      <w:szCs w:val="16"/>
    </w:rPr>
  </w:style>
  <w:style w:type="paragraph" w:customStyle="1" w:styleId="xl283">
    <w:name w:val="xl283"/>
    <w:basedOn w:val="Normal"/>
    <w:rsid w:val="00F46091"/>
    <w:pPr>
      <w:shd w:val="clear" w:color="000000" w:fill="333399"/>
      <w:spacing w:before="100" w:beforeAutospacing="1" w:after="100" w:afterAutospacing="1"/>
      <w:textAlignment w:val="top"/>
    </w:pPr>
    <w:rPr>
      <w:rFonts w:ascii="Arial" w:hAnsi="Arial" w:cs="Arial"/>
      <w:b/>
      <w:bCs/>
      <w:color w:val="FFFFFF"/>
      <w:sz w:val="16"/>
      <w:szCs w:val="16"/>
    </w:rPr>
  </w:style>
  <w:style w:type="paragraph" w:customStyle="1" w:styleId="xl284">
    <w:name w:val="xl284"/>
    <w:basedOn w:val="Normal"/>
    <w:rsid w:val="00F46091"/>
    <w:pPr>
      <w:shd w:val="clear" w:color="000000" w:fill="000080"/>
      <w:spacing w:before="100" w:beforeAutospacing="1" w:after="100" w:afterAutospacing="1"/>
    </w:pPr>
    <w:rPr>
      <w:rFonts w:ascii="Arial" w:hAnsi="Arial" w:cs="Arial"/>
      <w:b/>
      <w:bCs/>
      <w:color w:val="FFFFFF"/>
      <w:sz w:val="16"/>
      <w:szCs w:val="16"/>
    </w:rPr>
  </w:style>
  <w:style w:type="paragraph" w:customStyle="1" w:styleId="xl285">
    <w:name w:val="xl285"/>
    <w:basedOn w:val="Normal"/>
    <w:rsid w:val="00F46091"/>
    <w:pPr>
      <w:shd w:val="clear" w:color="000000" w:fill="000080"/>
      <w:spacing w:before="100" w:beforeAutospacing="1" w:after="100" w:afterAutospacing="1"/>
    </w:pPr>
    <w:rPr>
      <w:rFonts w:ascii="Arial" w:hAnsi="Arial" w:cs="Arial"/>
      <w:b/>
      <w:bCs/>
      <w:color w:val="FFFFF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B45"/>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C64B45"/>
    <w:pPr>
      <w:keepNext/>
      <w:jc w:val="both"/>
      <w:outlineLvl w:val="0"/>
    </w:pPr>
    <w:rPr>
      <w:b/>
      <w:szCs w:val="20"/>
      <w:lang w:eastAsia="en-US"/>
    </w:rPr>
  </w:style>
  <w:style w:type="paragraph" w:styleId="Naslov2">
    <w:name w:val="heading 2"/>
    <w:basedOn w:val="Normal"/>
    <w:next w:val="Normal"/>
    <w:link w:val="Naslov2Char"/>
    <w:qFormat/>
    <w:rsid w:val="00C64B45"/>
    <w:pPr>
      <w:keepNext/>
      <w:ind w:firstLine="3870"/>
      <w:jc w:val="center"/>
      <w:outlineLvl w:val="1"/>
    </w:pPr>
    <w:rPr>
      <w:szCs w:val="20"/>
      <w:lang w:eastAsia="en-US"/>
    </w:rPr>
  </w:style>
  <w:style w:type="paragraph" w:styleId="Naslov3">
    <w:name w:val="heading 3"/>
    <w:basedOn w:val="Normal"/>
    <w:next w:val="Normal"/>
    <w:link w:val="Naslov3Char"/>
    <w:qFormat/>
    <w:rsid w:val="00C64B45"/>
    <w:pPr>
      <w:keepNext/>
      <w:outlineLvl w:val="2"/>
    </w:pPr>
    <w:rPr>
      <w:b/>
      <w:i/>
      <w:szCs w:val="20"/>
      <w:lang w:eastAsia="en-US"/>
    </w:rPr>
  </w:style>
  <w:style w:type="paragraph" w:styleId="Naslov4">
    <w:name w:val="heading 4"/>
    <w:basedOn w:val="Normal"/>
    <w:next w:val="Normal"/>
    <w:link w:val="Naslov4Char"/>
    <w:qFormat/>
    <w:rsid w:val="00C64B45"/>
    <w:pPr>
      <w:keepNext/>
      <w:outlineLvl w:val="3"/>
    </w:pPr>
    <w:rPr>
      <w:b/>
      <w:szCs w:val="20"/>
      <w:lang w:eastAsia="en-US"/>
    </w:rPr>
  </w:style>
  <w:style w:type="paragraph" w:styleId="Naslov5">
    <w:name w:val="heading 5"/>
    <w:basedOn w:val="Normal"/>
    <w:next w:val="Normal"/>
    <w:link w:val="Naslov5Char"/>
    <w:qFormat/>
    <w:rsid w:val="00C64B45"/>
    <w:pPr>
      <w:keepNext/>
      <w:jc w:val="center"/>
      <w:outlineLvl w:val="4"/>
    </w:pPr>
    <w:rPr>
      <w:szCs w:val="20"/>
      <w:lang w:eastAsia="en-US"/>
    </w:rPr>
  </w:style>
  <w:style w:type="paragraph" w:styleId="Naslov6">
    <w:name w:val="heading 6"/>
    <w:basedOn w:val="Normal"/>
    <w:next w:val="Normal"/>
    <w:link w:val="Naslov6Char"/>
    <w:qFormat/>
    <w:rsid w:val="00C64B45"/>
    <w:pPr>
      <w:keepNext/>
      <w:outlineLvl w:val="5"/>
    </w:pPr>
    <w:rPr>
      <w:szCs w:val="20"/>
      <w:lang w:eastAsia="en-US"/>
    </w:rPr>
  </w:style>
  <w:style w:type="paragraph" w:styleId="Naslov7">
    <w:name w:val="heading 7"/>
    <w:basedOn w:val="Normal"/>
    <w:next w:val="Normal"/>
    <w:link w:val="Naslov7Char"/>
    <w:qFormat/>
    <w:rsid w:val="00C64B45"/>
    <w:pPr>
      <w:keepNext/>
      <w:outlineLvl w:val="6"/>
    </w:pPr>
    <w:rPr>
      <w:b/>
      <w:sz w:val="20"/>
      <w:szCs w:val="20"/>
      <w:lang w:eastAsia="en-US"/>
    </w:rPr>
  </w:style>
  <w:style w:type="paragraph" w:styleId="Naslov8">
    <w:name w:val="heading 8"/>
    <w:basedOn w:val="Normal"/>
    <w:next w:val="Normal"/>
    <w:link w:val="Naslov8Char"/>
    <w:qFormat/>
    <w:rsid w:val="00C64B45"/>
    <w:pPr>
      <w:keepNext/>
      <w:ind w:left="360"/>
      <w:jc w:val="both"/>
      <w:outlineLvl w:val="7"/>
    </w:pPr>
    <w:rPr>
      <w:b/>
      <w:bCs/>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semiHidden/>
    <w:unhideWhenUsed/>
    <w:rsid w:val="00C64B45"/>
    <w:pPr>
      <w:spacing w:before="100" w:beforeAutospacing="1" w:after="100" w:afterAutospacing="1"/>
    </w:pPr>
    <w:rPr>
      <w:rFonts w:ascii="Arial" w:hAnsi="Arial" w:cs="Arial"/>
      <w:color w:val="000000"/>
      <w:sz w:val="14"/>
      <w:szCs w:val="14"/>
    </w:rPr>
  </w:style>
  <w:style w:type="paragraph" w:styleId="Tekstbalonia">
    <w:name w:val="Balloon Text"/>
    <w:basedOn w:val="Normal"/>
    <w:link w:val="TekstbaloniaChar"/>
    <w:semiHidden/>
    <w:unhideWhenUsed/>
    <w:rsid w:val="00C64B45"/>
    <w:rPr>
      <w:rFonts w:ascii="Tahoma" w:hAnsi="Tahoma" w:cs="Tahoma"/>
      <w:sz w:val="16"/>
      <w:szCs w:val="16"/>
    </w:rPr>
  </w:style>
  <w:style w:type="character" w:customStyle="1" w:styleId="TekstbaloniaChar">
    <w:name w:val="Tekst balončića Char"/>
    <w:basedOn w:val="Zadanifontodlomka"/>
    <w:link w:val="Tekstbalonia"/>
    <w:uiPriority w:val="99"/>
    <w:semiHidden/>
    <w:rsid w:val="00C64B45"/>
    <w:rPr>
      <w:rFonts w:ascii="Tahoma" w:eastAsia="Times New Roman" w:hAnsi="Tahoma" w:cs="Tahoma"/>
      <w:sz w:val="16"/>
      <w:szCs w:val="16"/>
      <w:lang w:eastAsia="hr-HR"/>
    </w:rPr>
  </w:style>
  <w:style w:type="character" w:customStyle="1" w:styleId="Naslov1Char">
    <w:name w:val="Naslov 1 Char"/>
    <w:basedOn w:val="Zadanifontodlomka"/>
    <w:link w:val="Naslov1"/>
    <w:rsid w:val="00C64B45"/>
    <w:rPr>
      <w:rFonts w:ascii="Times New Roman" w:eastAsia="Times New Roman" w:hAnsi="Times New Roman" w:cs="Times New Roman"/>
      <w:b/>
      <w:sz w:val="24"/>
      <w:szCs w:val="20"/>
    </w:rPr>
  </w:style>
  <w:style w:type="character" w:customStyle="1" w:styleId="Naslov2Char">
    <w:name w:val="Naslov 2 Char"/>
    <w:basedOn w:val="Zadanifontodlomka"/>
    <w:link w:val="Naslov2"/>
    <w:rsid w:val="00C64B45"/>
    <w:rPr>
      <w:rFonts w:ascii="Times New Roman" w:eastAsia="Times New Roman" w:hAnsi="Times New Roman" w:cs="Times New Roman"/>
      <w:sz w:val="24"/>
      <w:szCs w:val="20"/>
    </w:rPr>
  </w:style>
  <w:style w:type="character" w:customStyle="1" w:styleId="Naslov3Char">
    <w:name w:val="Naslov 3 Char"/>
    <w:basedOn w:val="Zadanifontodlomka"/>
    <w:link w:val="Naslov3"/>
    <w:rsid w:val="00C64B45"/>
    <w:rPr>
      <w:rFonts w:ascii="Times New Roman" w:eastAsia="Times New Roman" w:hAnsi="Times New Roman" w:cs="Times New Roman"/>
      <w:b/>
      <w:i/>
      <w:sz w:val="24"/>
      <w:szCs w:val="20"/>
    </w:rPr>
  </w:style>
  <w:style w:type="character" w:customStyle="1" w:styleId="Naslov4Char">
    <w:name w:val="Naslov 4 Char"/>
    <w:basedOn w:val="Zadanifontodlomka"/>
    <w:link w:val="Naslov4"/>
    <w:rsid w:val="00C64B45"/>
    <w:rPr>
      <w:rFonts w:ascii="Times New Roman" w:eastAsia="Times New Roman" w:hAnsi="Times New Roman" w:cs="Times New Roman"/>
      <w:b/>
      <w:sz w:val="24"/>
      <w:szCs w:val="20"/>
    </w:rPr>
  </w:style>
  <w:style w:type="character" w:customStyle="1" w:styleId="Naslov5Char">
    <w:name w:val="Naslov 5 Char"/>
    <w:basedOn w:val="Zadanifontodlomka"/>
    <w:link w:val="Naslov5"/>
    <w:rsid w:val="00C64B45"/>
    <w:rPr>
      <w:rFonts w:ascii="Times New Roman" w:eastAsia="Times New Roman" w:hAnsi="Times New Roman" w:cs="Times New Roman"/>
      <w:sz w:val="24"/>
      <w:szCs w:val="20"/>
    </w:rPr>
  </w:style>
  <w:style w:type="character" w:customStyle="1" w:styleId="Naslov6Char">
    <w:name w:val="Naslov 6 Char"/>
    <w:basedOn w:val="Zadanifontodlomka"/>
    <w:link w:val="Naslov6"/>
    <w:rsid w:val="00C64B45"/>
    <w:rPr>
      <w:rFonts w:ascii="Times New Roman" w:eastAsia="Times New Roman" w:hAnsi="Times New Roman" w:cs="Times New Roman"/>
      <w:sz w:val="24"/>
      <w:szCs w:val="20"/>
    </w:rPr>
  </w:style>
  <w:style w:type="character" w:customStyle="1" w:styleId="Naslov7Char">
    <w:name w:val="Naslov 7 Char"/>
    <w:basedOn w:val="Zadanifontodlomka"/>
    <w:link w:val="Naslov7"/>
    <w:rsid w:val="00C64B45"/>
    <w:rPr>
      <w:rFonts w:ascii="Times New Roman" w:eastAsia="Times New Roman" w:hAnsi="Times New Roman" w:cs="Times New Roman"/>
      <w:b/>
      <w:sz w:val="20"/>
      <w:szCs w:val="20"/>
    </w:rPr>
  </w:style>
  <w:style w:type="character" w:customStyle="1" w:styleId="Naslov8Char">
    <w:name w:val="Naslov 8 Char"/>
    <w:basedOn w:val="Zadanifontodlomka"/>
    <w:link w:val="Naslov8"/>
    <w:rsid w:val="00C64B45"/>
    <w:rPr>
      <w:rFonts w:ascii="Times New Roman" w:eastAsia="Times New Roman" w:hAnsi="Times New Roman" w:cs="Times New Roman"/>
      <w:b/>
      <w:bCs/>
      <w:sz w:val="24"/>
      <w:szCs w:val="20"/>
    </w:rPr>
  </w:style>
  <w:style w:type="numbering" w:customStyle="1" w:styleId="Bezpopisa1">
    <w:name w:val="Bez popisa1"/>
    <w:next w:val="Bezpopisa"/>
    <w:semiHidden/>
    <w:rsid w:val="00C64B45"/>
  </w:style>
  <w:style w:type="paragraph" w:styleId="Zaglavlje">
    <w:name w:val="header"/>
    <w:basedOn w:val="Normal"/>
    <w:link w:val="ZaglavljeChar"/>
    <w:rsid w:val="00C64B45"/>
    <w:pPr>
      <w:tabs>
        <w:tab w:val="center" w:pos="4153"/>
        <w:tab w:val="right" w:pos="8306"/>
      </w:tabs>
    </w:pPr>
    <w:rPr>
      <w:noProof/>
      <w:sz w:val="20"/>
      <w:szCs w:val="20"/>
      <w:lang w:eastAsia="en-US"/>
    </w:rPr>
  </w:style>
  <w:style w:type="character" w:customStyle="1" w:styleId="ZaglavljeChar">
    <w:name w:val="Zaglavlje Char"/>
    <w:basedOn w:val="Zadanifontodlomka"/>
    <w:link w:val="Zaglavlje"/>
    <w:rsid w:val="00C64B45"/>
    <w:rPr>
      <w:rFonts w:ascii="Times New Roman" w:eastAsia="Times New Roman" w:hAnsi="Times New Roman" w:cs="Times New Roman"/>
      <w:noProof/>
      <w:sz w:val="20"/>
      <w:szCs w:val="20"/>
    </w:rPr>
  </w:style>
  <w:style w:type="character" w:styleId="Hiperveza">
    <w:name w:val="Hyperlink"/>
    <w:uiPriority w:val="99"/>
    <w:rsid w:val="00C64B45"/>
    <w:rPr>
      <w:color w:val="0000FF"/>
      <w:u w:val="single"/>
    </w:rPr>
  </w:style>
  <w:style w:type="paragraph" w:styleId="Tijeloteksta">
    <w:name w:val="Body Text"/>
    <w:basedOn w:val="Normal"/>
    <w:link w:val="TijelotekstaChar"/>
    <w:rsid w:val="00C64B45"/>
    <w:rPr>
      <w:szCs w:val="20"/>
      <w:lang w:eastAsia="en-US"/>
    </w:rPr>
  </w:style>
  <w:style w:type="character" w:customStyle="1" w:styleId="TijelotekstaChar">
    <w:name w:val="Tijelo teksta Char"/>
    <w:basedOn w:val="Zadanifontodlomka"/>
    <w:link w:val="Tijeloteksta"/>
    <w:rsid w:val="00C64B45"/>
    <w:rPr>
      <w:rFonts w:ascii="Times New Roman" w:eastAsia="Times New Roman" w:hAnsi="Times New Roman" w:cs="Times New Roman"/>
      <w:sz w:val="24"/>
      <w:szCs w:val="20"/>
    </w:rPr>
  </w:style>
  <w:style w:type="paragraph" w:styleId="Tijeloteksta2">
    <w:name w:val="Body Text 2"/>
    <w:basedOn w:val="Normal"/>
    <w:link w:val="Tijeloteksta2Char"/>
    <w:rsid w:val="00C64B45"/>
    <w:rPr>
      <w:b/>
      <w:szCs w:val="20"/>
      <w:lang w:eastAsia="en-US"/>
    </w:rPr>
  </w:style>
  <w:style w:type="character" w:customStyle="1" w:styleId="Tijeloteksta2Char">
    <w:name w:val="Tijelo teksta 2 Char"/>
    <w:basedOn w:val="Zadanifontodlomka"/>
    <w:link w:val="Tijeloteksta2"/>
    <w:rsid w:val="00C64B45"/>
    <w:rPr>
      <w:rFonts w:ascii="Times New Roman" w:eastAsia="Times New Roman" w:hAnsi="Times New Roman" w:cs="Times New Roman"/>
      <w:b/>
      <w:sz w:val="24"/>
      <w:szCs w:val="20"/>
    </w:rPr>
  </w:style>
  <w:style w:type="paragraph" w:styleId="Uvuenotijeloteksta">
    <w:name w:val="Body Text Indent"/>
    <w:basedOn w:val="Normal"/>
    <w:link w:val="UvuenotijelotekstaChar"/>
    <w:rsid w:val="00C64B45"/>
    <w:pPr>
      <w:ind w:left="284" w:hanging="284"/>
      <w:jc w:val="both"/>
    </w:pPr>
    <w:rPr>
      <w:szCs w:val="20"/>
      <w:lang w:eastAsia="en-US"/>
    </w:rPr>
  </w:style>
  <w:style w:type="character" w:customStyle="1" w:styleId="UvuenotijelotekstaChar">
    <w:name w:val="Uvučeno tijelo teksta Char"/>
    <w:basedOn w:val="Zadanifontodlomka"/>
    <w:link w:val="Uvuenotijeloteksta"/>
    <w:rsid w:val="00C64B45"/>
    <w:rPr>
      <w:rFonts w:ascii="Times New Roman" w:eastAsia="Times New Roman" w:hAnsi="Times New Roman" w:cs="Times New Roman"/>
      <w:sz w:val="24"/>
      <w:szCs w:val="20"/>
    </w:rPr>
  </w:style>
  <w:style w:type="paragraph" w:styleId="Tijeloteksta3">
    <w:name w:val="Body Text 3"/>
    <w:basedOn w:val="Normal"/>
    <w:link w:val="Tijeloteksta3Char"/>
    <w:rsid w:val="00C64B45"/>
    <w:pPr>
      <w:jc w:val="both"/>
    </w:pPr>
    <w:rPr>
      <w:sz w:val="28"/>
      <w:szCs w:val="20"/>
      <w:lang w:eastAsia="en-US"/>
    </w:rPr>
  </w:style>
  <w:style w:type="character" w:customStyle="1" w:styleId="Tijeloteksta3Char">
    <w:name w:val="Tijelo teksta 3 Char"/>
    <w:basedOn w:val="Zadanifontodlomka"/>
    <w:link w:val="Tijeloteksta3"/>
    <w:rsid w:val="00C64B45"/>
    <w:rPr>
      <w:rFonts w:ascii="Times New Roman" w:eastAsia="Times New Roman" w:hAnsi="Times New Roman" w:cs="Times New Roman"/>
      <w:sz w:val="28"/>
      <w:szCs w:val="20"/>
    </w:rPr>
  </w:style>
  <w:style w:type="table" w:styleId="Reetkatablice">
    <w:name w:val="Table Grid"/>
    <w:basedOn w:val="Obinatablica"/>
    <w:rsid w:val="00C64B45"/>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C64B45"/>
    <w:rPr>
      <w:sz w:val="2"/>
      <w:szCs w:val="20"/>
      <w:lang w:val="en-US" w:eastAsia="en-US"/>
    </w:rPr>
  </w:style>
  <w:style w:type="character" w:styleId="SlijeenaHiperveza">
    <w:name w:val="FollowedHyperlink"/>
    <w:basedOn w:val="Zadanifontodlomka"/>
    <w:uiPriority w:val="99"/>
    <w:semiHidden/>
    <w:unhideWhenUsed/>
    <w:rsid w:val="00F46091"/>
    <w:rPr>
      <w:color w:val="800080"/>
      <w:u w:val="single"/>
    </w:rPr>
  </w:style>
  <w:style w:type="paragraph" w:customStyle="1" w:styleId="xl63">
    <w:name w:val="xl63"/>
    <w:basedOn w:val="Normal"/>
    <w:rsid w:val="00F46091"/>
    <w:pPr>
      <w:spacing w:before="100" w:beforeAutospacing="1" w:after="100" w:afterAutospacing="1"/>
    </w:pPr>
    <w:rPr>
      <w:rFonts w:ascii="Arial" w:hAnsi="Arial" w:cs="Arial"/>
      <w:b/>
      <w:bCs/>
    </w:rPr>
  </w:style>
  <w:style w:type="paragraph" w:customStyle="1" w:styleId="xl64">
    <w:name w:val="xl64"/>
    <w:basedOn w:val="Normal"/>
    <w:rsid w:val="00F46091"/>
    <w:pPr>
      <w:spacing w:before="100" w:beforeAutospacing="1" w:after="100" w:afterAutospacing="1"/>
    </w:pPr>
    <w:rPr>
      <w:rFonts w:ascii="Arial" w:hAnsi="Arial" w:cs="Arial"/>
      <w:b/>
      <w:bCs/>
    </w:rPr>
  </w:style>
  <w:style w:type="paragraph" w:customStyle="1" w:styleId="xl65">
    <w:name w:val="xl65"/>
    <w:basedOn w:val="Normal"/>
    <w:rsid w:val="00F46091"/>
    <w:pPr>
      <w:spacing w:before="100" w:beforeAutospacing="1" w:after="100" w:afterAutospacing="1"/>
    </w:pPr>
  </w:style>
  <w:style w:type="paragraph" w:customStyle="1" w:styleId="xl66">
    <w:name w:val="xl66"/>
    <w:basedOn w:val="Normal"/>
    <w:rsid w:val="00F46091"/>
    <w:pPr>
      <w:shd w:val="clear" w:color="000000" w:fill="666699"/>
      <w:spacing w:before="100" w:beforeAutospacing="1" w:after="100" w:afterAutospacing="1"/>
    </w:pPr>
    <w:rPr>
      <w:color w:val="FFFFFF"/>
    </w:rPr>
  </w:style>
  <w:style w:type="paragraph" w:customStyle="1" w:styleId="xl67">
    <w:name w:val="xl67"/>
    <w:basedOn w:val="Normal"/>
    <w:rsid w:val="00F46091"/>
    <w:pPr>
      <w:shd w:val="clear" w:color="000000" w:fill="666699"/>
      <w:spacing w:before="100" w:beforeAutospacing="1" w:after="100" w:afterAutospacing="1"/>
    </w:pPr>
  </w:style>
  <w:style w:type="paragraph" w:customStyle="1" w:styleId="xl68">
    <w:name w:val="xl68"/>
    <w:basedOn w:val="Normal"/>
    <w:rsid w:val="00F46091"/>
    <w:pPr>
      <w:shd w:val="clear" w:color="000000" w:fill="FFFFFF"/>
      <w:spacing w:before="100" w:beforeAutospacing="1" w:after="100" w:afterAutospacing="1"/>
    </w:pPr>
  </w:style>
  <w:style w:type="paragraph" w:customStyle="1" w:styleId="xl69">
    <w:name w:val="xl69"/>
    <w:basedOn w:val="Normal"/>
    <w:rsid w:val="00F46091"/>
    <w:pPr>
      <w:shd w:val="clear" w:color="000000" w:fill="FFFFFF"/>
      <w:spacing w:before="100" w:beforeAutospacing="1" w:after="100" w:afterAutospacing="1"/>
    </w:pPr>
    <w:rPr>
      <w:color w:val="FFFFFF"/>
    </w:rPr>
  </w:style>
  <w:style w:type="paragraph" w:customStyle="1" w:styleId="xl70">
    <w:name w:val="xl70"/>
    <w:basedOn w:val="Normal"/>
    <w:rsid w:val="00F46091"/>
    <w:pPr>
      <w:shd w:val="clear" w:color="000000" w:fill="FFFFFF"/>
      <w:spacing w:before="100" w:beforeAutospacing="1" w:after="100" w:afterAutospacing="1"/>
    </w:pPr>
    <w:rPr>
      <w:color w:val="000000"/>
    </w:rPr>
  </w:style>
  <w:style w:type="paragraph" w:customStyle="1" w:styleId="xl71">
    <w:name w:val="xl71"/>
    <w:basedOn w:val="Normal"/>
    <w:rsid w:val="00F46091"/>
    <w:pPr>
      <w:shd w:val="clear" w:color="000000" w:fill="FFFFFF"/>
      <w:spacing w:before="100" w:beforeAutospacing="1" w:after="100" w:afterAutospacing="1"/>
    </w:pPr>
    <w:rPr>
      <w:rFonts w:ascii="Arial" w:hAnsi="Arial" w:cs="Arial"/>
      <w:color w:val="000000"/>
    </w:rPr>
  </w:style>
  <w:style w:type="paragraph" w:customStyle="1" w:styleId="xl72">
    <w:name w:val="xl72"/>
    <w:basedOn w:val="Normal"/>
    <w:rsid w:val="00F46091"/>
    <w:pPr>
      <w:shd w:val="clear" w:color="000000" w:fill="FFFFFF"/>
      <w:spacing w:before="100" w:beforeAutospacing="1" w:after="100" w:afterAutospacing="1"/>
    </w:pPr>
  </w:style>
  <w:style w:type="paragraph" w:customStyle="1" w:styleId="xl73">
    <w:name w:val="xl73"/>
    <w:basedOn w:val="Normal"/>
    <w:rsid w:val="00F46091"/>
    <w:pPr>
      <w:shd w:val="clear" w:color="000000" w:fill="333333"/>
      <w:spacing w:before="100" w:beforeAutospacing="1" w:after="100" w:afterAutospacing="1"/>
    </w:pPr>
    <w:rPr>
      <w:rFonts w:ascii="Arial" w:hAnsi="Arial" w:cs="Arial"/>
      <w:b/>
      <w:bCs/>
      <w:color w:val="FFFFFF"/>
      <w:sz w:val="16"/>
      <w:szCs w:val="16"/>
    </w:rPr>
  </w:style>
  <w:style w:type="paragraph" w:customStyle="1" w:styleId="xl74">
    <w:name w:val="xl74"/>
    <w:basedOn w:val="Normal"/>
    <w:rsid w:val="00F46091"/>
    <w:pPr>
      <w:spacing w:before="100" w:beforeAutospacing="1" w:after="100" w:afterAutospacing="1"/>
    </w:pPr>
    <w:rPr>
      <w:rFonts w:ascii="Arial" w:hAnsi="Arial" w:cs="Arial"/>
      <w:b/>
      <w:bCs/>
      <w:sz w:val="16"/>
      <w:szCs w:val="16"/>
    </w:rPr>
  </w:style>
  <w:style w:type="paragraph" w:customStyle="1" w:styleId="xl75">
    <w:name w:val="xl75"/>
    <w:basedOn w:val="Normal"/>
    <w:rsid w:val="00F46091"/>
    <w:pPr>
      <w:spacing w:before="100" w:beforeAutospacing="1" w:after="100" w:afterAutospacing="1"/>
    </w:pPr>
    <w:rPr>
      <w:rFonts w:ascii="Arial" w:hAnsi="Arial" w:cs="Arial"/>
      <w:sz w:val="16"/>
      <w:szCs w:val="16"/>
    </w:rPr>
  </w:style>
  <w:style w:type="paragraph" w:customStyle="1" w:styleId="xl76">
    <w:name w:val="xl76"/>
    <w:basedOn w:val="Normal"/>
    <w:rsid w:val="00F46091"/>
    <w:pPr>
      <w:spacing w:before="100" w:beforeAutospacing="1" w:after="100" w:afterAutospacing="1"/>
    </w:pPr>
    <w:rPr>
      <w:rFonts w:ascii="Arial" w:hAnsi="Arial" w:cs="Arial"/>
      <w:sz w:val="16"/>
      <w:szCs w:val="16"/>
    </w:rPr>
  </w:style>
  <w:style w:type="paragraph" w:customStyle="1" w:styleId="xl77">
    <w:name w:val="xl77"/>
    <w:basedOn w:val="Normal"/>
    <w:rsid w:val="00F46091"/>
    <w:pPr>
      <w:spacing w:before="100" w:beforeAutospacing="1" w:after="100" w:afterAutospacing="1"/>
    </w:pPr>
    <w:rPr>
      <w:rFonts w:ascii="Arial" w:hAnsi="Arial" w:cs="Arial"/>
      <w:b/>
      <w:bCs/>
      <w:sz w:val="16"/>
      <w:szCs w:val="16"/>
    </w:rPr>
  </w:style>
  <w:style w:type="paragraph" w:customStyle="1" w:styleId="xl78">
    <w:name w:val="xl78"/>
    <w:basedOn w:val="Normal"/>
    <w:rsid w:val="00F46091"/>
    <w:pPr>
      <w:spacing w:before="100" w:beforeAutospacing="1" w:after="100" w:afterAutospacing="1"/>
    </w:pPr>
    <w:rPr>
      <w:rFonts w:ascii="Arial" w:hAnsi="Arial" w:cs="Arial"/>
      <w:b/>
      <w:bCs/>
      <w:color w:val="FFFFFF"/>
      <w:sz w:val="16"/>
      <w:szCs w:val="16"/>
    </w:rPr>
  </w:style>
  <w:style w:type="paragraph" w:customStyle="1" w:styleId="xl79">
    <w:name w:val="xl79"/>
    <w:basedOn w:val="Normal"/>
    <w:rsid w:val="00F46091"/>
    <w:pPr>
      <w:shd w:val="clear" w:color="000000" w:fill="000080"/>
      <w:spacing w:before="100" w:beforeAutospacing="1" w:after="100" w:afterAutospacing="1"/>
    </w:pPr>
    <w:rPr>
      <w:rFonts w:ascii="Arial" w:hAnsi="Arial" w:cs="Arial"/>
      <w:b/>
      <w:bCs/>
      <w:color w:val="FFFFFF"/>
      <w:sz w:val="16"/>
      <w:szCs w:val="16"/>
    </w:rPr>
  </w:style>
  <w:style w:type="paragraph" w:customStyle="1" w:styleId="xl80">
    <w:name w:val="xl80"/>
    <w:basedOn w:val="Normal"/>
    <w:rsid w:val="00F46091"/>
    <w:pPr>
      <w:shd w:val="clear" w:color="000000" w:fill="666699"/>
      <w:spacing w:before="100" w:beforeAutospacing="1" w:after="100" w:afterAutospacing="1"/>
    </w:pPr>
    <w:rPr>
      <w:rFonts w:ascii="Arial" w:hAnsi="Arial" w:cs="Arial"/>
      <w:b/>
      <w:bCs/>
      <w:color w:val="FFFFFF"/>
      <w:sz w:val="16"/>
      <w:szCs w:val="16"/>
    </w:rPr>
  </w:style>
  <w:style w:type="paragraph" w:customStyle="1" w:styleId="xl81">
    <w:name w:val="xl81"/>
    <w:basedOn w:val="Normal"/>
    <w:rsid w:val="00F46091"/>
    <w:pPr>
      <w:shd w:val="clear" w:color="000000" w:fill="FFFFFF"/>
      <w:spacing w:before="100" w:beforeAutospacing="1" w:after="100" w:afterAutospacing="1"/>
    </w:pPr>
    <w:rPr>
      <w:rFonts w:ascii="Arial" w:hAnsi="Arial" w:cs="Arial"/>
      <w:b/>
      <w:bCs/>
      <w:sz w:val="16"/>
      <w:szCs w:val="16"/>
    </w:rPr>
  </w:style>
  <w:style w:type="paragraph" w:customStyle="1" w:styleId="xl82">
    <w:name w:val="xl82"/>
    <w:basedOn w:val="Normal"/>
    <w:rsid w:val="00F46091"/>
    <w:pPr>
      <w:shd w:val="clear" w:color="000000" w:fill="333399"/>
      <w:spacing w:before="100" w:beforeAutospacing="1" w:after="100" w:afterAutospacing="1"/>
    </w:pPr>
    <w:rPr>
      <w:rFonts w:ascii="Arial" w:hAnsi="Arial" w:cs="Arial"/>
      <w:b/>
      <w:bCs/>
      <w:color w:val="FFFFFF"/>
      <w:sz w:val="16"/>
      <w:szCs w:val="16"/>
    </w:rPr>
  </w:style>
  <w:style w:type="paragraph" w:customStyle="1" w:styleId="xl83">
    <w:name w:val="xl83"/>
    <w:basedOn w:val="Normal"/>
    <w:rsid w:val="00F46091"/>
    <w:pPr>
      <w:shd w:val="clear" w:color="000000" w:fill="333333"/>
      <w:spacing w:before="100" w:beforeAutospacing="1" w:after="100" w:afterAutospacing="1"/>
    </w:pPr>
    <w:rPr>
      <w:rFonts w:ascii="Arial" w:hAnsi="Arial" w:cs="Arial"/>
      <w:b/>
      <w:bCs/>
      <w:color w:val="FFFFFF"/>
      <w:sz w:val="16"/>
      <w:szCs w:val="16"/>
    </w:rPr>
  </w:style>
  <w:style w:type="paragraph" w:customStyle="1" w:styleId="xl84">
    <w:name w:val="xl84"/>
    <w:basedOn w:val="Normal"/>
    <w:rsid w:val="00F46091"/>
    <w:pPr>
      <w:shd w:val="clear" w:color="000000" w:fill="000080"/>
      <w:spacing w:before="100" w:beforeAutospacing="1" w:after="100" w:afterAutospacing="1"/>
    </w:pPr>
    <w:rPr>
      <w:rFonts w:ascii="Arial" w:hAnsi="Arial" w:cs="Arial"/>
      <w:b/>
      <w:bCs/>
      <w:color w:val="FFFFFF"/>
      <w:sz w:val="16"/>
      <w:szCs w:val="16"/>
    </w:rPr>
  </w:style>
  <w:style w:type="paragraph" w:customStyle="1" w:styleId="xl85">
    <w:name w:val="xl85"/>
    <w:basedOn w:val="Normal"/>
    <w:rsid w:val="00F46091"/>
    <w:pPr>
      <w:shd w:val="clear" w:color="000000" w:fill="666699"/>
      <w:spacing w:before="100" w:beforeAutospacing="1" w:after="100" w:afterAutospacing="1"/>
    </w:pPr>
    <w:rPr>
      <w:rFonts w:ascii="Arial" w:hAnsi="Arial" w:cs="Arial"/>
      <w:b/>
      <w:bCs/>
      <w:color w:val="FFFFFF"/>
      <w:sz w:val="16"/>
      <w:szCs w:val="16"/>
    </w:rPr>
  </w:style>
  <w:style w:type="paragraph" w:customStyle="1" w:styleId="xl86">
    <w:name w:val="xl86"/>
    <w:basedOn w:val="Normal"/>
    <w:rsid w:val="00F46091"/>
    <w:pPr>
      <w:shd w:val="clear" w:color="000000" w:fill="666699"/>
      <w:spacing w:before="100" w:beforeAutospacing="1" w:after="100" w:afterAutospacing="1"/>
    </w:pPr>
    <w:rPr>
      <w:rFonts w:ascii="Arial" w:hAnsi="Arial" w:cs="Arial"/>
      <w:b/>
      <w:bCs/>
      <w:color w:val="FFFFFF"/>
      <w:sz w:val="16"/>
      <w:szCs w:val="16"/>
    </w:rPr>
  </w:style>
  <w:style w:type="paragraph" w:customStyle="1" w:styleId="xl87">
    <w:name w:val="xl87"/>
    <w:basedOn w:val="Normal"/>
    <w:rsid w:val="00F46091"/>
    <w:pPr>
      <w:shd w:val="clear" w:color="000000" w:fill="333399"/>
      <w:spacing w:before="100" w:beforeAutospacing="1" w:after="100" w:afterAutospacing="1"/>
    </w:pPr>
    <w:rPr>
      <w:rFonts w:ascii="Arial" w:hAnsi="Arial" w:cs="Arial"/>
      <w:b/>
      <w:bCs/>
      <w:color w:val="FFFFFF"/>
      <w:sz w:val="16"/>
      <w:szCs w:val="16"/>
    </w:rPr>
  </w:style>
  <w:style w:type="paragraph" w:customStyle="1" w:styleId="xl88">
    <w:name w:val="xl88"/>
    <w:basedOn w:val="Normal"/>
    <w:rsid w:val="00F46091"/>
    <w:pPr>
      <w:shd w:val="clear" w:color="000000" w:fill="000080"/>
      <w:spacing w:before="100" w:beforeAutospacing="1" w:after="100" w:afterAutospacing="1"/>
    </w:pPr>
    <w:rPr>
      <w:rFonts w:ascii="Arial" w:hAnsi="Arial" w:cs="Arial"/>
      <w:b/>
      <w:bCs/>
      <w:color w:val="FFFFFF"/>
      <w:sz w:val="16"/>
      <w:szCs w:val="16"/>
    </w:rPr>
  </w:style>
  <w:style w:type="paragraph" w:customStyle="1" w:styleId="xl89">
    <w:name w:val="xl89"/>
    <w:basedOn w:val="Normal"/>
    <w:rsid w:val="00F46091"/>
    <w:pPr>
      <w:shd w:val="clear" w:color="000000" w:fill="666699"/>
      <w:spacing w:before="100" w:beforeAutospacing="1" w:after="100" w:afterAutospacing="1"/>
    </w:pPr>
    <w:rPr>
      <w:rFonts w:ascii="Arial" w:hAnsi="Arial" w:cs="Arial"/>
      <w:b/>
      <w:bCs/>
      <w:color w:val="FFFFFF"/>
      <w:sz w:val="16"/>
      <w:szCs w:val="16"/>
    </w:rPr>
  </w:style>
  <w:style w:type="paragraph" w:customStyle="1" w:styleId="xl90">
    <w:name w:val="xl90"/>
    <w:basedOn w:val="Normal"/>
    <w:rsid w:val="00F46091"/>
    <w:pPr>
      <w:shd w:val="clear" w:color="000000" w:fill="666699"/>
      <w:spacing w:before="100" w:beforeAutospacing="1" w:after="100" w:afterAutospacing="1"/>
    </w:pPr>
    <w:rPr>
      <w:rFonts w:ascii="Arial" w:hAnsi="Arial" w:cs="Arial"/>
      <w:b/>
      <w:bCs/>
      <w:color w:val="FFFFFF"/>
      <w:sz w:val="16"/>
      <w:szCs w:val="16"/>
    </w:rPr>
  </w:style>
  <w:style w:type="paragraph" w:customStyle="1" w:styleId="xl91">
    <w:name w:val="xl91"/>
    <w:basedOn w:val="Normal"/>
    <w:rsid w:val="00F46091"/>
    <w:pPr>
      <w:shd w:val="clear" w:color="000000" w:fill="666699"/>
      <w:spacing w:before="100" w:beforeAutospacing="1" w:after="100" w:afterAutospacing="1"/>
    </w:pPr>
    <w:rPr>
      <w:rFonts w:ascii="Arial" w:hAnsi="Arial" w:cs="Arial"/>
      <w:b/>
      <w:bCs/>
      <w:color w:val="FFFFFF"/>
      <w:sz w:val="16"/>
      <w:szCs w:val="16"/>
    </w:rPr>
  </w:style>
  <w:style w:type="paragraph" w:customStyle="1" w:styleId="xl92">
    <w:name w:val="xl92"/>
    <w:basedOn w:val="Normal"/>
    <w:rsid w:val="00F46091"/>
    <w:pPr>
      <w:shd w:val="clear" w:color="000000" w:fill="666699"/>
      <w:spacing w:before="100" w:beforeAutospacing="1" w:after="100" w:afterAutospacing="1"/>
    </w:pPr>
    <w:rPr>
      <w:rFonts w:ascii="Arial" w:hAnsi="Arial" w:cs="Arial"/>
      <w:color w:val="FFFFFF"/>
      <w:sz w:val="16"/>
      <w:szCs w:val="16"/>
    </w:rPr>
  </w:style>
  <w:style w:type="paragraph" w:customStyle="1" w:styleId="xl93">
    <w:name w:val="xl93"/>
    <w:basedOn w:val="Normal"/>
    <w:rsid w:val="00F46091"/>
    <w:pPr>
      <w:shd w:val="clear" w:color="000000" w:fill="333399"/>
      <w:spacing w:before="100" w:beforeAutospacing="1" w:after="100" w:afterAutospacing="1"/>
    </w:pPr>
    <w:rPr>
      <w:rFonts w:ascii="Arial" w:hAnsi="Arial" w:cs="Arial"/>
      <w:b/>
      <w:bCs/>
      <w:color w:val="FFFFFF"/>
      <w:sz w:val="16"/>
      <w:szCs w:val="16"/>
    </w:rPr>
  </w:style>
  <w:style w:type="paragraph" w:customStyle="1" w:styleId="xl94">
    <w:name w:val="xl94"/>
    <w:basedOn w:val="Normal"/>
    <w:rsid w:val="00F46091"/>
    <w:pPr>
      <w:shd w:val="clear" w:color="000000" w:fill="666699"/>
      <w:spacing w:before="100" w:beforeAutospacing="1" w:after="100" w:afterAutospacing="1"/>
    </w:pPr>
    <w:rPr>
      <w:rFonts w:ascii="Arial" w:hAnsi="Arial" w:cs="Arial"/>
      <w:color w:val="FFFFFF"/>
      <w:sz w:val="16"/>
      <w:szCs w:val="16"/>
    </w:rPr>
  </w:style>
  <w:style w:type="paragraph" w:customStyle="1" w:styleId="xl95">
    <w:name w:val="xl95"/>
    <w:basedOn w:val="Normal"/>
    <w:rsid w:val="00F46091"/>
    <w:pPr>
      <w:shd w:val="clear" w:color="000000" w:fill="666699"/>
      <w:spacing w:before="100" w:beforeAutospacing="1" w:after="100" w:afterAutospacing="1"/>
    </w:pPr>
    <w:rPr>
      <w:rFonts w:ascii="Arial" w:hAnsi="Arial" w:cs="Arial"/>
      <w:b/>
      <w:bCs/>
      <w:color w:val="FFFFFF"/>
      <w:sz w:val="16"/>
      <w:szCs w:val="16"/>
    </w:rPr>
  </w:style>
  <w:style w:type="paragraph" w:customStyle="1" w:styleId="xl96">
    <w:name w:val="xl96"/>
    <w:basedOn w:val="Normal"/>
    <w:rsid w:val="00F46091"/>
    <w:pPr>
      <w:spacing w:before="100" w:beforeAutospacing="1" w:after="100" w:afterAutospacing="1"/>
      <w:jc w:val="right"/>
    </w:pPr>
    <w:rPr>
      <w:rFonts w:ascii="Arial" w:hAnsi="Arial" w:cs="Arial"/>
      <w:sz w:val="16"/>
      <w:szCs w:val="16"/>
    </w:rPr>
  </w:style>
  <w:style w:type="paragraph" w:customStyle="1" w:styleId="xl97">
    <w:name w:val="xl97"/>
    <w:basedOn w:val="Normal"/>
    <w:rsid w:val="00F46091"/>
    <w:pPr>
      <w:spacing w:before="100" w:beforeAutospacing="1" w:after="100" w:afterAutospacing="1"/>
    </w:pPr>
    <w:rPr>
      <w:rFonts w:ascii="Arial" w:hAnsi="Arial" w:cs="Arial"/>
      <w:b/>
      <w:bCs/>
    </w:rPr>
  </w:style>
  <w:style w:type="paragraph" w:customStyle="1" w:styleId="xl98">
    <w:name w:val="xl98"/>
    <w:basedOn w:val="Normal"/>
    <w:rsid w:val="00F46091"/>
    <w:pPr>
      <w:shd w:val="clear" w:color="000000" w:fill="000080"/>
      <w:spacing w:before="100" w:beforeAutospacing="1" w:after="100" w:afterAutospacing="1"/>
    </w:pPr>
    <w:rPr>
      <w:rFonts w:ascii="Arial" w:hAnsi="Arial" w:cs="Arial"/>
      <w:color w:val="FFFFFF"/>
      <w:sz w:val="16"/>
      <w:szCs w:val="16"/>
    </w:rPr>
  </w:style>
  <w:style w:type="paragraph" w:customStyle="1" w:styleId="xl99">
    <w:name w:val="xl99"/>
    <w:basedOn w:val="Normal"/>
    <w:rsid w:val="00F46091"/>
    <w:pPr>
      <w:shd w:val="clear" w:color="000000" w:fill="333399"/>
      <w:spacing w:before="100" w:beforeAutospacing="1" w:after="100" w:afterAutospacing="1"/>
    </w:pPr>
    <w:rPr>
      <w:rFonts w:ascii="Arial" w:hAnsi="Arial" w:cs="Arial"/>
      <w:color w:val="FFFFFF"/>
      <w:sz w:val="16"/>
      <w:szCs w:val="16"/>
    </w:rPr>
  </w:style>
  <w:style w:type="paragraph" w:customStyle="1" w:styleId="xl100">
    <w:name w:val="xl100"/>
    <w:basedOn w:val="Normal"/>
    <w:rsid w:val="00F46091"/>
    <w:pPr>
      <w:shd w:val="clear" w:color="000000" w:fill="333333"/>
      <w:spacing w:before="100" w:beforeAutospacing="1" w:after="100" w:afterAutospacing="1"/>
    </w:pPr>
    <w:rPr>
      <w:rFonts w:ascii="Arial" w:hAnsi="Arial" w:cs="Arial"/>
      <w:color w:val="FFFFFF"/>
      <w:sz w:val="16"/>
      <w:szCs w:val="16"/>
    </w:rPr>
  </w:style>
  <w:style w:type="paragraph" w:customStyle="1" w:styleId="xl101">
    <w:name w:val="xl101"/>
    <w:basedOn w:val="Normal"/>
    <w:rsid w:val="00F46091"/>
    <w:pPr>
      <w:shd w:val="clear" w:color="000000" w:fill="666699"/>
      <w:spacing w:before="100" w:beforeAutospacing="1" w:after="100" w:afterAutospacing="1"/>
    </w:pPr>
    <w:rPr>
      <w:rFonts w:ascii="Arial" w:hAnsi="Arial" w:cs="Arial"/>
      <w:color w:val="FFFFFF"/>
      <w:sz w:val="16"/>
      <w:szCs w:val="16"/>
    </w:rPr>
  </w:style>
  <w:style w:type="paragraph" w:customStyle="1" w:styleId="xl102">
    <w:name w:val="xl102"/>
    <w:basedOn w:val="Normal"/>
    <w:rsid w:val="00F46091"/>
    <w:pPr>
      <w:shd w:val="clear" w:color="000000" w:fill="333399"/>
      <w:spacing w:before="100" w:beforeAutospacing="1" w:after="100" w:afterAutospacing="1"/>
    </w:pPr>
    <w:rPr>
      <w:rFonts w:ascii="Arial" w:hAnsi="Arial" w:cs="Arial"/>
      <w:sz w:val="16"/>
      <w:szCs w:val="16"/>
    </w:rPr>
  </w:style>
  <w:style w:type="paragraph" w:customStyle="1" w:styleId="xl103">
    <w:name w:val="xl103"/>
    <w:basedOn w:val="Normal"/>
    <w:rsid w:val="00F46091"/>
    <w:pPr>
      <w:shd w:val="clear" w:color="000000" w:fill="666699"/>
      <w:spacing w:before="100" w:beforeAutospacing="1" w:after="100" w:afterAutospacing="1"/>
    </w:pPr>
    <w:rPr>
      <w:rFonts w:ascii="Arial" w:hAnsi="Arial" w:cs="Arial"/>
      <w:sz w:val="16"/>
      <w:szCs w:val="16"/>
    </w:rPr>
  </w:style>
  <w:style w:type="paragraph" w:customStyle="1" w:styleId="xl104">
    <w:name w:val="xl104"/>
    <w:basedOn w:val="Normal"/>
    <w:rsid w:val="00F46091"/>
    <w:pPr>
      <w:shd w:val="clear" w:color="000000" w:fill="000080"/>
      <w:spacing w:before="100" w:beforeAutospacing="1" w:after="100" w:afterAutospacing="1"/>
    </w:pPr>
    <w:rPr>
      <w:rFonts w:ascii="Arial" w:hAnsi="Arial" w:cs="Arial"/>
      <w:color w:val="FFFFFF"/>
      <w:sz w:val="16"/>
      <w:szCs w:val="16"/>
    </w:rPr>
  </w:style>
  <w:style w:type="paragraph" w:customStyle="1" w:styleId="xl105">
    <w:name w:val="xl105"/>
    <w:basedOn w:val="Normal"/>
    <w:rsid w:val="00F46091"/>
    <w:pPr>
      <w:shd w:val="clear" w:color="000000" w:fill="666699"/>
      <w:spacing w:before="100" w:beforeAutospacing="1" w:after="100" w:afterAutospacing="1"/>
    </w:pPr>
    <w:rPr>
      <w:rFonts w:ascii="Arial" w:hAnsi="Arial" w:cs="Arial"/>
      <w:color w:val="FFFFFF"/>
      <w:sz w:val="16"/>
      <w:szCs w:val="16"/>
    </w:rPr>
  </w:style>
  <w:style w:type="paragraph" w:customStyle="1" w:styleId="xl106">
    <w:name w:val="xl106"/>
    <w:basedOn w:val="Normal"/>
    <w:rsid w:val="00F46091"/>
    <w:pPr>
      <w:spacing w:before="100" w:beforeAutospacing="1" w:after="100" w:afterAutospacing="1"/>
    </w:pPr>
    <w:rPr>
      <w:rFonts w:ascii="Arial" w:hAnsi="Arial" w:cs="Arial"/>
      <w:sz w:val="16"/>
      <w:szCs w:val="16"/>
    </w:rPr>
  </w:style>
  <w:style w:type="paragraph" w:customStyle="1" w:styleId="xl107">
    <w:name w:val="xl107"/>
    <w:basedOn w:val="Normal"/>
    <w:rsid w:val="00F46091"/>
    <w:pPr>
      <w:shd w:val="clear" w:color="000000" w:fill="000080"/>
      <w:spacing w:before="100" w:beforeAutospacing="1" w:after="100" w:afterAutospacing="1"/>
    </w:pPr>
    <w:rPr>
      <w:rFonts w:ascii="Arial" w:hAnsi="Arial" w:cs="Arial"/>
      <w:sz w:val="16"/>
      <w:szCs w:val="16"/>
    </w:rPr>
  </w:style>
  <w:style w:type="paragraph" w:customStyle="1" w:styleId="xl108">
    <w:name w:val="xl108"/>
    <w:basedOn w:val="Normal"/>
    <w:rsid w:val="00F46091"/>
    <w:pPr>
      <w:shd w:val="clear" w:color="000000" w:fill="333399"/>
      <w:spacing w:before="100" w:beforeAutospacing="1" w:after="100" w:afterAutospacing="1"/>
    </w:pPr>
    <w:rPr>
      <w:rFonts w:ascii="Arial" w:hAnsi="Arial" w:cs="Arial"/>
      <w:color w:val="FFFFFF"/>
      <w:sz w:val="16"/>
      <w:szCs w:val="16"/>
    </w:rPr>
  </w:style>
  <w:style w:type="paragraph" w:customStyle="1" w:styleId="xl109">
    <w:name w:val="xl109"/>
    <w:basedOn w:val="Normal"/>
    <w:rsid w:val="00F46091"/>
    <w:pPr>
      <w:shd w:val="clear" w:color="000000" w:fill="666699"/>
      <w:spacing w:before="100" w:beforeAutospacing="1" w:after="100" w:afterAutospacing="1"/>
    </w:pPr>
    <w:rPr>
      <w:rFonts w:ascii="Arial" w:hAnsi="Arial" w:cs="Arial"/>
      <w:b/>
      <w:bCs/>
      <w:color w:val="FFFFFF"/>
      <w:sz w:val="16"/>
      <w:szCs w:val="16"/>
    </w:rPr>
  </w:style>
  <w:style w:type="paragraph" w:customStyle="1" w:styleId="xl110">
    <w:name w:val="xl110"/>
    <w:basedOn w:val="Normal"/>
    <w:rsid w:val="00F46091"/>
    <w:pPr>
      <w:shd w:val="clear" w:color="000000" w:fill="000080"/>
      <w:spacing w:before="100" w:beforeAutospacing="1" w:after="100" w:afterAutospacing="1"/>
    </w:pPr>
    <w:rPr>
      <w:rFonts w:ascii="Arial" w:hAnsi="Arial" w:cs="Arial"/>
      <w:b/>
      <w:bCs/>
      <w:color w:val="FFFFFF"/>
      <w:sz w:val="16"/>
      <w:szCs w:val="16"/>
    </w:rPr>
  </w:style>
  <w:style w:type="paragraph" w:customStyle="1" w:styleId="xl111">
    <w:name w:val="xl111"/>
    <w:basedOn w:val="Normal"/>
    <w:rsid w:val="00F46091"/>
    <w:pPr>
      <w:shd w:val="clear" w:color="000000" w:fill="666699"/>
      <w:spacing w:before="100" w:beforeAutospacing="1" w:after="100" w:afterAutospacing="1"/>
    </w:pPr>
    <w:rPr>
      <w:rFonts w:ascii="Arial" w:hAnsi="Arial" w:cs="Arial"/>
      <w:b/>
      <w:bCs/>
      <w:color w:val="FFFFFF"/>
      <w:sz w:val="16"/>
      <w:szCs w:val="16"/>
    </w:rPr>
  </w:style>
  <w:style w:type="paragraph" w:customStyle="1" w:styleId="xl112">
    <w:name w:val="xl112"/>
    <w:basedOn w:val="Normal"/>
    <w:rsid w:val="00F46091"/>
    <w:pPr>
      <w:shd w:val="clear" w:color="000000" w:fill="666699"/>
      <w:spacing w:before="100" w:beforeAutospacing="1" w:after="100" w:afterAutospacing="1"/>
      <w:textAlignment w:val="top"/>
    </w:pPr>
    <w:rPr>
      <w:rFonts w:ascii="Arial" w:hAnsi="Arial" w:cs="Arial"/>
      <w:b/>
      <w:bCs/>
      <w:color w:val="FFFFFF"/>
      <w:sz w:val="16"/>
      <w:szCs w:val="16"/>
    </w:rPr>
  </w:style>
  <w:style w:type="paragraph" w:customStyle="1" w:styleId="xl113">
    <w:name w:val="xl113"/>
    <w:basedOn w:val="Normal"/>
    <w:rsid w:val="00F46091"/>
    <w:pPr>
      <w:spacing w:before="100" w:beforeAutospacing="1" w:after="100" w:afterAutospacing="1"/>
    </w:pPr>
    <w:rPr>
      <w:rFonts w:ascii="Arial" w:hAnsi="Arial" w:cs="Arial"/>
      <w:u w:val="single"/>
    </w:rPr>
  </w:style>
  <w:style w:type="paragraph" w:customStyle="1" w:styleId="xl114">
    <w:name w:val="xl114"/>
    <w:basedOn w:val="Normal"/>
    <w:rsid w:val="00F46091"/>
    <w:pPr>
      <w:spacing w:before="100" w:beforeAutospacing="1" w:after="100" w:afterAutospacing="1"/>
    </w:pPr>
    <w:rPr>
      <w:sz w:val="16"/>
      <w:szCs w:val="16"/>
    </w:rPr>
  </w:style>
  <w:style w:type="paragraph" w:customStyle="1" w:styleId="xl115">
    <w:name w:val="xl115"/>
    <w:basedOn w:val="Normal"/>
    <w:rsid w:val="00F4609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6"/>
      <w:szCs w:val="16"/>
    </w:rPr>
  </w:style>
  <w:style w:type="paragraph" w:customStyle="1" w:styleId="xl116">
    <w:name w:val="xl116"/>
    <w:basedOn w:val="Normal"/>
    <w:rsid w:val="00F4609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6"/>
      <w:szCs w:val="16"/>
    </w:rPr>
  </w:style>
  <w:style w:type="paragraph" w:customStyle="1" w:styleId="xl117">
    <w:name w:val="xl117"/>
    <w:basedOn w:val="Normal"/>
    <w:rsid w:val="00F4609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sz w:val="22"/>
      <w:szCs w:val="22"/>
    </w:rPr>
  </w:style>
  <w:style w:type="paragraph" w:customStyle="1" w:styleId="xl118">
    <w:name w:val="xl118"/>
    <w:basedOn w:val="Normal"/>
    <w:rsid w:val="00F46091"/>
    <w:pPr>
      <w:spacing w:before="100" w:beforeAutospacing="1" w:after="100" w:afterAutospacing="1"/>
    </w:pPr>
    <w:rPr>
      <w:sz w:val="16"/>
      <w:szCs w:val="16"/>
    </w:rPr>
  </w:style>
  <w:style w:type="paragraph" w:customStyle="1" w:styleId="xl119">
    <w:name w:val="xl119"/>
    <w:basedOn w:val="Normal"/>
    <w:rsid w:val="00F46091"/>
    <w:pPr>
      <w:spacing w:before="100" w:beforeAutospacing="1" w:after="100" w:afterAutospacing="1"/>
    </w:pPr>
    <w:rPr>
      <w:rFonts w:ascii="Arial" w:hAnsi="Arial" w:cs="Arial"/>
      <w:sz w:val="22"/>
      <w:szCs w:val="22"/>
    </w:rPr>
  </w:style>
  <w:style w:type="paragraph" w:customStyle="1" w:styleId="xl120">
    <w:name w:val="xl120"/>
    <w:basedOn w:val="Normal"/>
    <w:rsid w:val="00F46091"/>
    <w:pPr>
      <w:spacing w:before="100" w:beforeAutospacing="1" w:after="100" w:afterAutospacing="1"/>
    </w:pPr>
    <w:rPr>
      <w:rFonts w:ascii="Arial" w:hAnsi="Arial" w:cs="Arial"/>
      <w:sz w:val="16"/>
      <w:szCs w:val="16"/>
    </w:rPr>
  </w:style>
  <w:style w:type="paragraph" w:customStyle="1" w:styleId="xl121">
    <w:name w:val="xl121"/>
    <w:basedOn w:val="Normal"/>
    <w:rsid w:val="00F46091"/>
    <w:pPr>
      <w:shd w:val="clear" w:color="000000" w:fill="C0C0C0"/>
      <w:spacing w:before="100" w:beforeAutospacing="1" w:after="100" w:afterAutospacing="1"/>
    </w:pPr>
    <w:rPr>
      <w:rFonts w:ascii="Arial" w:hAnsi="Arial" w:cs="Arial"/>
      <w:b/>
      <w:bCs/>
    </w:rPr>
  </w:style>
  <w:style w:type="paragraph" w:customStyle="1" w:styleId="xl122">
    <w:name w:val="xl122"/>
    <w:basedOn w:val="Normal"/>
    <w:rsid w:val="00F46091"/>
    <w:pPr>
      <w:shd w:val="clear" w:color="000000" w:fill="FFFFFF"/>
      <w:spacing w:before="100" w:beforeAutospacing="1" w:after="100" w:afterAutospacing="1"/>
    </w:pPr>
    <w:rPr>
      <w:rFonts w:ascii="Arial" w:hAnsi="Arial" w:cs="Arial"/>
      <w:b/>
      <w:bCs/>
      <w:sz w:val="16"/>
      <w:szCs w:val="16"/>
    </w:rPr>
  </w:style>
  <w:style w:type="paragraph" w:customStyle="1" w:styleId="xl123">
    <w:name w:val="xl123"/>
    <w:basedOn w:val="Normal"/>
    <w:rsid w:val="00F46091"/>
    <w:pPr>
      <w:shd w:val="clear" w:color="000000" w:fill="666699"/>
      <w:spacing w:before="100" w:beforeAutospacing="1" w:after="100" w:afterAutospacing="1"/>
      <w:textAlignment w:val="top"/>
    </w:pPr>
    <w:rPr>
      <w:rFonts w:ascii="Arial" w:hAnsi="Arial" w:cs="Arial"/>
      <w:b/>
      <w:bCs/>
      <w:color w:val="FFFFFF"/>
      <w:sz w:val="16"/>
      <w:szCs w:val="16"/>
    </w:rPr>
  </w:style>
  <w:style w:type="paragraph" w:customStyle="1" w:styleId="xl124">
    <w:name w:val="xl124"/>
    <w:basedOn w:val="Normal"/>
    <w:rsid w:val="00F46091"/>
    <w:pPr>
      <w:shd w:val="clear" w:color="000000" w:fill="666699"/>
      <w:spacing w:before="100" w:beforeAutospacing="1" w:after="100" w:afterAutospacing="1"/>
      <w:textAlignment w:val="top"/>
    </w:pPr>
    <w:rPr>
      <w:rFonts w:ascii="Arial" w:hAnsi="Arial" w:cs="Arial"/>
      <w:b/>
      <w:bCs/>
      <w:color w:val="FFFFFF"/>
      <w:sz w:val="16"/>
      <w:szCs w:val="16"/>
    </w:rPr>
  </w:style>
  <w:style w:type="paragraph" w:customStyle="1" w:styleId="xl125">
    <w:name w:val="xl125"/>
    <w:basedOn w:val="Normal"/>
    <w:rsid w:val="00F46091"/>
    <w:pPr>
      <w:spacing w:before="100" w:beforeAutospacing="1" w:after="100" w:afterAutospacing="1"/>
    </w:pPr>
    <w:rPr>
      <w:rFonts w:ascii="Arial" w:hAnsi="Arial" w:cs="Arial"/>
      <w:b/>
      <w:bCs/>
      <w:sz w:val="16"/>
      <w:szCs w:val="16"/>
    </w:rPr>
  </w:style>
  <w:style w:type="paragraph" w:customStyle="1" w:styleId="xl126">
    <w:name w:val="xl126"/>
    <w:basedOn w:val="Normal"/>
    <w:rsid w:val="00F46091"/>
    <w:pPr>
      <w:shd w:val="clear" w:color="000000" w:fill="FFFFFF"/>
      <w:spacing w:before="100" w:beforeAutospacing="1" w:after="100" w:afterAutospacing="1"/>
    </w:pPr>
    <w:rPr>
      <w:rFonts w:ascii="Arial" w:hAnsi="Arial" w:cs="Arial"/>
      <w:b/>
      <w:bCs/>
      <w:sz w:val="18"/>
      <w:szCs w:val="18"/>
    </w:rPr>
  </w:style>
  <w:style w:type="paragraph" w:customStyle="1" w:styleId="xl127">
    <w:name w:val="xl127"/>
    <w:basedOn w:val="Normal"/>
    <w:rsid w:val="00F46091"/>
    <w:pPr>
      <w:shd w:val="clear" w:color="000000" w:fill="FFFFFF"/>
      <w:spacing w:before="100" w:beforeAutospacing="1" w:after="100" w:afterAutospacing="1"/>
    </w:pPr>
    <w:rPr>
      <w:rFonts w:ascii="Arial" w:hAnsi="Arial" w:cs="Arial"/>
      <w:sz w:val="16"/>
      <w:szCs w:val="16"/>
    </w:rPr>
  </w:style>
  <w:style w:type="paragraph" w:customStyle="1" w:styleId="xl128">
    <w:name w:val="xl128"/>
    <w:basedOn w:val="Normal"/>
    <w:rsid w:val="00F46091"/>
    <w:pPr>
      <w:spacing w:before="100" w:beforeAutospacing="1" w:after="100" w:afterAutospacing="1"/>
    </w:pPr>
    <w:rPr>
      <w:rFonts w:ascii="Arial" w:hAnsi="Arial" w:cs="Arial"/>
      <w:b/>
      <w:bCs/>
      <w:sz w:val="16"/>
      <w:szCs w:val="16"/>
    </w:rPr>
  </w:style>
  <w:style w:type="paragraph" w:customStyle="1" w:styleId="xl129">
    <w:name w:val="xl129"/>
    <w:basedOn w:val="Normal"/>
    <w:rsid w:val="00F46091"/>
    <w:pPr>
      <w:shd w:val="clear" w:color="000000" w:fill="333333"/>
      <w:spacing w:before="100" w:beforeAutospacing="1" w:after="100" w:afterAutospacing="1"/>
    </w:pPr>
    <w:rPr>
      <w:rFonts w:ascii="Arial" w:hAnsi="Arial" w:cs="Arial"/>
      <w:b/>
      <w:bCs/>
      <w:color w:val="FFFFFF"/>
      <w:sz w:val="16"/>
      <w:szCs w:val="16"/>
    </w:rPr>
  </w:style>
  <w:style w:type="paragraph" w:customStyle="1" w:styleId="xl130">
    <w:name w:val="xl130"/>
    <w:basedOn w:val="Normal"/>
    <w:rsid w:val="00F46091"/>
    <w:pPr>
      <w:shd w:val="clear" w:color="000000" w:fill="333399"/>
      <w:spacing w:before="100" w:beforeAutospacing="1" w:after="100" w:afterAutospacing="1"/>
    </w:pPr>
    <w:rPr>
      <w:rFonts w:ascii="Arial" w:hAnsi="Arial" w:cs="Arial"/>
      <w:b/>
      <w:bCs/>
      <w:color w:val="FFFFFF"/>
      <w:sz w:val="16"/>
      <w:szCs w:val="16"/>
    </w:rPr>
  </w:style>
  <w:style w:type="paragraph" w:customStyle="1" w:styleId="xl131">
    <w:name w:val="xl131"/>
    <w:basedOn w:val="Normal"/>
    <w:rsid w:val="00F46091"/>
    <w:pPr>
      <w:shd w:val="clear" w:color="000000" w:fill="000080"/>
      <w:spacing w:before="100" w:beforeAutospacing="1" w:after="100" w:afterAutospacing="1"/>
    </w:pPr>
    <w:rPr>
      <w:rFonts w:ascii="Arial" w:hAnsi="Arial" w:cs="Arial"/>
      <w:b/>
      <w:bCs/>
      <w:color w:val="FFFFFF"/>
      <w:sz w:val="16"/>
      <w:szCs w:val="16"/>
    </w:rPr>
  </w:style>
  <w:style w:type="paragraph" w:customStyle="1" w:styleId="xl132">
    <w:name w:val="xl132"/>
    <w:basedOn w:val="Normal"/>
    <w:rsid w:val="00F46091"/>
    <w:pPr>
      <w:shd w:val="clear" w:color="000000" w:fill="333399"/>
      <w:spacing w:before="100" w:beforeAutospacing="1" w:after="100" w:afterAutospacing="1"/>
    </w:pPr>
    <w:rPr>
      <w:rFonts w:ascii="Arial" w:hAnsi="Arial" w:cs="Arial"/>
      <w:b/>
      <w:bCs/>
      <w:color w:val="FFFFFF"/>
      <w:sz w:val="16"/>
      <w:szCs w:val="16"/>
    </w:rPr>
  </w:style>
  <w:style w:type="paragraph" w:customStyle="1" w:styleId="xl133">
    <w:name w:val="xl133"/>
    <w:basedOn w:val="Normal"/>
    <w:rsid w:val="00F46091"/>
    <w:pPr>
      <w:spacing w:before="100" w:beforeAutospacing="1" w:after="100" w:afterAutospacing="1"/>
    </w:pPr>
    <w:rPr>
      <w:rFonts w:ascii="Arial" w:hAnsi="Arial" w:cs="Arial"/>
      <w:b/>
      <w:bCs/>
      <w:sz w:val="16"/>
      <w:szCs w:val="16"/>
      <w:u w:val="single"/>
    </w:rPr>
  </w:style>
  <w:style w:type="paragraph" w:customStyle="1" w:styleId="xl134">
    <w:name w:val="xl134"/>
    <w:basedOn w:val="Normal"/>
    <w:rsid w:val="00F46091"/>
    <w:pPr>
      <w:spacing w:before="100" w:beforeAutospacing="1" w:after="100" w:afterAutospacing="1"/>
      <w:jc w:val="right"/>
    </w:pPr>
    <w:rPr>
      <w:rFonts w:ascii="Arial" w:hAnsi="Arial" w:cs="Arial"/>
      <w:b/>
      <w:bCs/>
      <w:sz w:val="16"/>
      <w:szCs w:val="16"/>
      <w:u w:val="single"/>
    </w:rPr>
  </w:style>
  <w:style w:type="paragraph" w:customStyle="1" w:styleId="xl135">
    <w:name w:val="xl135"/>
    <w:basedOn w:val="Normal"/>
    <w:rsid w:val="00F46091"/>
    <w:pPr>
      <w:spacing w:before="100" w:beforeAutospacing="1" w:after="100" w:afterAutospacing="1"/>
      <w:jc w:val="center"/>
    </w:pPr>
    <w:rPr>
      <w:rFonts w:ascii="Arial" w:hAnsi="Arial" w:cs="Arial"/>
      <w:sz w:val="16"/>
      <w:szCs w:val="16"/>
    </w:rPr>
  </w:style>
  <w:style w:type="paragraph" w:customStyle="1" w:styleId="xl136">
    <w:name w:val="xl136"/>
    <w:basedOn w:val="Normal"/>
    <w:rsid w:val="00F46091"/>
    <w:pPr>
      <w:shd w:val="clear" w:color="000000" w:fill="000080"/>
      <w:spacing w:before="100" w:beforeAutospacing="1" w:after="100" w:afterAutospacing="1"/>
      <w:jc w:val="center"/>
    </w:pPr>
    <w:rPr>
      <w:rFonts w:ascii="Arial" w:hAnsi="Arial" w:cs="Arial"/>
      <w:color w:val="FFFFFF"/>
      <w:sz w:val="16"/>
      <w:szCs w:val="16"/>
    </w:rPr>
  </w:style>
  <w:style w:type="paragraph" w:customStyle="1" w:styleId="xl137">
    <w:name w:val="xl137"/>
    <w:basedOn w:val="Normal"/>
    <w:rsid w:val="00F46091"/>
    <w:pPr>
      <w:shd w:val="clear" w:color="000000" w:fill="333399"/>
      <w:spacing w:before="100" w:beforeAutospacing="1" w:after="100" w:afterAutospacing="1"/>
      <w:jc w:val="center"/>
    </w:pPr>
    <w:rPr>
      <w:rFonts w:ascii="Arial" w:hAnsi="Arial" w:cs="Arial"/>
      <w:color w:val="FFFFFF"/>
      <w:sz w:val="16"/>
      <w:szCs w:val="16"/>
    </w:rPr>
  </w:style>
  <w:style w:type="paragraph" w:customStyle="1" w:styleId="xl138">
    <w:name w:val="xl138"/>
    <w:basedOn w:val="Normal"/>
    <w:rsid w:val="00F46091"/>
    <w:pPr>
      <w:shd w:val="clear" w:color="000000" w:fill="666699"/>
      <w:spacing w:before="100" w:beforeAutospacing="1" w:after="100" w:afterAutospacing="1"/>
      <w:jc w:val="center"/>
    </w:pPr>
    <w:rPr>
      <w:rFonts w:ascii="Arial" w:hAnsi="Arial" w:cs="Arial"/>
      <w:color w:val="FFFFFF"/>
      <w:sz w:val="16"/>
      <w:szCs w:val="16"/>
    </w:rPr>
  </w:style>
  <w:style w:type="paragraph" w:customStyle="1" w:styleId="xl139">
    <w:name w:val="xl139"/>
    <w:basedOn w:val="Normal"/>
    <w:rsid w:val="00F46091"/>
    <w:pPr>
      <w:shd w:val="clear" w:color="000000" w:fill="666699"/>
      <w:spacing w:before="100" w:beforeAutospacing="1" w:after="100" w:afterAutospacing="1"/>
      <w:jc w:val="center"/>
    </w:pPr>
    <w:rPr>
      <w:rFonts w:ascii="Arial" w:hAnsi="Arial" w:cs="Arial"/>
      <w:color w:val="FFFFFF"/>
      <w:sz w:val="16"/>
      <w:szCs w:val="16"/>
    </w:rPr>
  </w:style>
  <w:style w:type="paragraph" w:customStyle="1" w:styleId="xl140">
    <w:name w:val="xl140"/>
    <w:basedOn w:val="Normal"/>
    <w:rsid w:val="00F46091"/>
    <w:pPr>
      <w:shd w:val="clear" w:color="000000" w:fill="333333"/>
      <w:spacing w:before="100" w:beforeAutospacing="1" w:after="100" w:afterAutospacing="1"/>
      <w:jc w:val="center"/>
    </w:pPr>
    <w:rPr>
      <w:rFonts w:ascii="Arial" w:hAnsi="Arial" w:cs="Arial"/>
      <w:color w:val="FFFFFF"/>
      <w:sz w:val="16"/>
      <w:szCs w:val="16"/>
    </w:rPr>
  </w:style>
  <w:style w:type="paragraph" w:customStyle="1" w:styleId="xl141">
    <w:name w:val="xl141"/>
    <w:basedOn w:val="Normal"/>
    <w:rsid w:val="00F46091"/>
    <w:pPr>
      <w:shd w:val="clear" w:color="000000" w:fill="333399"/>
      <w:spacing w:before="100" w:beforeAutospacing="1" w:after="100" w:afterAutospacing="1"/>
      <w:textAlignment w:val="top"/>
    </w:pPr>
    <w:rPr>
      <w:rFonts w:ascii="Arial" w:hAnsi="Arial" w:cs="Arial"/>
      <w:b/>
      <w:bCs/>
      <w:color w:val="FFFFFF"/>
      <w:sz w:val="16"/>
      <w:szCs w:val="16"/>
    </w:rPr>
  </w:style>
  <w:style w:type="paragraph" w:customStyle="1" w:styleId="xl142">
    <w:name w:val="xl142"/>
    <w:basedOn w:val="Normal"/>
    <w:rsid w:val="00F46091"/>
    <w:pPr>
      <w:shd w:val="clear" w:color="000000" w:fill="666699"/>
      <w:spacing w:before="100" w:beforeAutospacing="1" w:after="100" w:afterAutospacing="1"/>
      <w:textAlignment w:val="top"/>
    </w:pPr>
    <w:rPr>
      <w:rFonts w:ascii="Arial" w:hAnsi="Arial" w:cs="Arial"/>
      <w:b/>
      <w:bCs/>
      <w:color w:val="FFFFFF"/>
      <w:sz w:val="16"/>
      <w:szCs w:val="16"/>
    </w:rPr>
  </w:style>
  <w:style w:type="paragraph" w:customStyle="1" w:styleId="xl143">
    <w:name w:val="xl143"/>
    <w:basedOn w:val="Normal"/>
    <w:rsid w:val="00F46091"/>
    <w:pPr>
      <w:shd w:val="clear" w:color="000000" w:fill="666699"/>
      <w:spacing w:before="100" w:beforeAutospacing="1" w:after="100" w:afterAutospacing="1"/>
      <w:textAlignment w:val="top"/>
    </w:pPr>
    <w:rPr>
      <w:rFonts w:ascii="Arial" w:hAnsi="Arial" w:cs="Arial"/>
      <w:b/>
      <w:bCs/>
      <w:color w:val="FFFFFF"/>
      <w:sz w:val="16"/>
      <w:szCs w:val="16"/>
    </w:rPr>
  </w:style>
  <w:style w:type="paragraph" w:customStyle="1" w:styleId="xl144">
    <w:name w:val="xl144"/>
    <w:basedOn w:val="Normal"/>
    <w:rsid w:val="00F46091"/>
    <w:pPr>
      <w:shd w:val="clear" w:color="000000" w:fill="333399"/>
      <w:spacing w:before="100" w:beforeAutospacing="1" w:after="100" w:afterAutospacing="1"/>
    </w:pPr>
    <w:rPr>
      <w:rFonts w:ascii="Arial" w:hAnsi="Arial" w:cs="Arial"/>
      <w:b/>
      <w:bCs/>
      <w:color w:val="FFFFFF"/>
      <w:sz w:val="16"/>
      <w:szCs w:val="16"/>
    </w:rPr>
  </w:style>
  <w:style w:type="paragraph" w:customStyle="1" w:styleId="xl145">
    <w:name w:val="xl145"/>
    <w:basedOn w:val="Normal"/>
    <w:rsid w:val="00F46091"/>
    <w:pPr>
      <w:shd w:val="clear" w:color="000000" w:fill="333399"/>
      <w:spacing w:before="100" w:beforeAutospacing="1" w:after="100" w:afterAutospacing="1"/>
      <w:textAlignment w:val="top"/>
    </w:pPr>
    <w:rPr>
      <w:rFonts w:ascii="Arial" w:hAnsi="Arial" w:cs="Arial"/>
      <w:b/>
      <w:bCs/>
      <w:color w:val="FFFFFF"/>
      <w:sz w:val="16"/>
      <w:szCs w:val="16"/>
    </w:rPr>
  </w:style>
  <w:style w:type="paragraph" w:customStyle="1" w:styleId="xl146">
    <w:name w:val="xl146"/>
    <w:basedOn w:val="Normal"/>
    <w:rsid w:val="00F46091"/>
    <w:pPr>
      <w:shd w:val="clear" w:color="000000" w:fill="333399"/>
      <w:spacing w:before="100" w:beforeAutospacing="1" w:after="100" w:afterAutospacing="1"/>
      <w:textAlignment w:val="top"/>
    </w:pPr>
    <w:rPr>
      <w:rFonts w:ascii="Arial" w:hAnsi="Arial" w:cs="Arial"/>
      <w:b/>
      <w:bCs/>
      <w:color w:val="FFFFFF"/>
      <w:sz w:val="16"/>
      <w:szCs w:val="16"/>
    </w:rPr>
  </w:style>
  <w:style w:type="paragraph" w:customStyle="1" w:styleId="xl147">
    <w:name w:val="xl147"/>
    <w:basedOn w:val="Normal"/>
    <w:rsid w:val="00F46091"/>
    <w:pPr>
      <w:shd w:val="clear" w:color="000000" w:fill="333399"/>
      <w:spacing w:before="100" w:beforeAutospacing="1" w:after="100" w:afterAutospacing="1"/>
      <w:textAlignment w:val="top"/>
    </w:pPr>
    <w:rPr>
      <w:rFonts w:ascii="Arial" w:hAnsi="Arial" w:cs="Arial"/>
      <w:b/>
      <w:bCs/>
      <w:color w:val="FFFFFF"/>
      <w:sz w:val="16"/>
      <w:szCs w:val="16"/>
    </w:rPr>
  </w:style>
  <w:style w:type="paragraph" w:customStyle="1" w:styleId="xl148">
    <w:name w:val="xl148"/>
    <w:basedOn w:val="Normal"/>
    <w:rsid w:val="00F46091"/>
    <w:pPr>
      <w:shd w:val="clear" w:color="000000" w:fill="333399"/>
      <w:spacing w:before="100" w:beforeAutospacing="1" w:after="100" w:afterAutospacing="1"/>
      <w:textAlignment w:val="top"/>
    </w:pPr>
    <w:rPr>
      <w:rFonts w:ascii="Arial" w:hAnsi="Arial" w:cs="Arial"/>
      <w:b/>
      <w:bCs/>
      <w:color w:val="FFFFFF"/>
      <w:sz w:val="16"/>
      <w:szCs w:val="16"/>
    </w:rPr>
  </w:style>
  <w:style w:type="paragraph" w:customStyle="1" w:styleId="xl149">
    <w:name w:val="xl149"/>
    <w:basedOn w:val="Normal"/>
    <w:rsid w:val="00F46091"/>
    <w:pPr>
      <w:shd w:val="clear" w:color="000000" w:fill="666699"/>
      <w:spacing w:before="100" w:beforeAutospacing="1" w:after="100" w:afterAutospacing="1"/>
      <w:textAlignment w:val="top"/>
    </w:pPr>
    <w:rPr>
      <w:rFonts w:ascii="Arial" w:hAnsi="Arial" w:cs="Arial"/>
      <w:color w:val="FFFFFF"/>
      <w:sz w:val="16"/>
      <w:szCs w:val="16"/>
    </w:rPr>
  </w:style>
  <w:style w:type="paragraph" w:customStyle="1" w:styleId="xl150">
    <w:name w:val="xl150"/>
    <w:basedOn w:val="Normal"/>
    <w:rsid w:val="00F46091"/>
    <w:pPr>
      <w:shd w:val="clear" w:color="000000" w:fill="666699"/>
      <w:spacing w:before="100" w:beforeAutospacing="1" w:after="100" w:afterAutospacing="1"/>
      <w:textAlignment w:val="top"/>
    </w:pPr>
    <w:rPr>
      <w:rFonts w:ascii="Arial" w:hAnsi="Arial" w:cs="Arial"/>
      <w:b/>
      <w:bCs/>
      <w:color w:val="FFFFFF"/>
      <w:sz w:val="16"/>
      <w:szCs w:val="16"/>
    </w:rPr>
  </w:style>
  <w:style w:type="paragraph" w:customStyle="1" w:styleId="xl151">
    <w:name w:val="xl151"/>
    <w:basedOn w:val="Normal"/>
    <w:rsid w:val="00F46091"/>
    <w:pPr>
      <w:shd w:val="clear" w:color="000000" w:fill="666699"/>
      <w:spacing w:before="100" w:beforeAutospacing="1" w:after="100" w:afterAutospacing="1"/>
      <w:textAlignment w:val="top"/>
    </w:pPr>
    <w:rPr>
      <w:rFonts w:ascii="Arial" w:hAnsi="Arial" w:cs="Arial"/>
      <w:color w:val="FFFFFF"/>
      <w:sz w:val="16"/>
      <w:szCs w:val="16"/>
    </w:rPr>
  </w:style>
  <w:style w:type="paragraph" w:customStyle="1" w:styleId="xl152">
    <w:name w:val="xl152"/>
    <w:basedOn w:val="Normal"/>
    <w:rsid w:val="00F46091"/>
    <w:pPr>
      <w:shd w:val="clear" w:color="000000" w:fill="333399"/>
      <w:spacing w:before="100" w:beforeAutospacing="1" w:after="100" w:afterAutospacing="1"/>
      <w:textAlignment w:val="top"/>
    </w:pPr>
    <w:rPr>
      <w:rFonts w:ascii="Arial" w:hAnsi="Arial" w:cs="Arial"/>
      <w:color w:val="FFFFFF"/>
      <w:sz w:val="16"/>
      <w:szCs w:val="16"/>
    </w:rPr>
  </w:style>
  <w:style w:type="paragraph" w:customStyle="1" w:styleId="xl153">
    <w:name w:val="xl153"/>
    <w:basedOn w:val="Normal"/>
    <w:rsid w:val="00F46091"/>
    <w:pPr>
      <w:shd w:val="clear" w:color="000000" w:fill="000080"/>
      <w:spacing w:before="100" w:beforeAutospacing="1" w:after="100" w:afterAutospacing="1"/>
      <w:textAlignment w:val="top"/>
    </w:pPr>
    <w:rPr>
      <w:rFonts w:ascii="Arial" w:hAnsi="Arial" w:cs="Arial"/>
      <w:b/>
      <w:bCs/>
      <w:color w:val="FFFFFF"/>
      <w:sz w:val="16"/>
      <w:szCs w:val="16"/>
    </w:rPr>
  </w:style>
  <w:style w:type="paragraph" w:customStyle="1" w:styleId="xl154">
    <w:name w:val="xl154"/>
    <w:basedOn w:val="Normal"/>
    <w:rsid w:val="00F46091"/>
    <w:pPr>
      <w:shd w:val="clear" w:color="000000" w:fill="000080"/>
      <w:spacing w:before="100" w:beforeAutospacing="1" w:after="100" w:afterAutospacing="1"/>
      <w:textAlignment w:val="top"/>
    </w:pPr>
    <w:rPr>
      <w:rFonts w:ascii="Arial" w:hAnsi="Arial" w:cs="Arial"/>
      <w:b/>
      <w:bCs/>
      <w:color w:val="FFFFFF"/>
      <w:sz w:val="16"/>
      <w:szCs w:val="16"/>
    </w:rPr>
  </w:style>
  <w:style w:type="paragraph" w:customStyle="1" w:styleId="xl155">
    <w:name w:val="xl155"/>
    <w:basedOn w:val="Normal"/>
    <w:rsid w:val="00F46091"/>
    <w:pPr>
      <w:shd w:val="clear" w:color="000000" w:fill="000080"/>
      <w:spacing w:before="100" w:beforeAutospacing="1" w:after="100" w:afterAutospacing="1"/>
      <w:textAlignment w:val="top"/>
    </w:pPr>
    <w:rPr>
      <w:rFonts w:ascii="Arial" w:hAnsi="Arial" w:cs="Arial"/>
      <w:b/>
      <w:bCs/>
      <w:color w:val="FFFFFF"/>
      <w:sz w:val="16"/>
      <w:szCs w:val="16"/>
    </w:rPr>
  </w:style>
  <w:style w:type="paragraph" w:customStyle="1" w:styleId="xl156">
    <w:name w:val="xl156"/>
    <w:basedOn w:val="Normal"/>
    <w:rsid w:val="00F46091"/>
    <w:pPr>
      <w:shd w:val="clear" w:color="000000" w:fill="000080"/>
      <w:spacing w:before="100" w:beforeAutospacing="1" w:after="100" w:afterAutospacing="1"/>
      <w:textAlignment w:val="top"/>
    </w:pPr>
    <w:rPr>
      <w:rFonts w:ascii="Arial" w:hAnsi="Arial" w:cs="Arial"/>
      <w:b/>
      <w:bCs/>
      <w:color w:val="FFFFFF"/>
      <w:sz w:val="16"/>
      <w:szCs w:val="16"/>
    </w:rPr>
  </w:style>
  <w:style w:type="paragraph" w:customStyle="1" w:styleId="xl157">
    <w:name w:val="xl157"/>
    <w:basedOn w:val="Normal"/>
    <w:rsid w:val="00F46091"/>
    <w:pPr>
      <w:shd w:val="clear" w:color="000000" w:fill="000080"/>
      <w:spacing w:before="100" w:beforeAutospacing="1" w:after="100" w:afterAutospacing="1"/>
      <w:textAlignment w:val="top"/>
    </w:pPr>
    <w:rPr>
      <w:rFonts w:ascii="Arial" w:hAnsi="Arial" w:cs="Arial"/>
      <w:color w:val="FFFFFF"/>
      <w:sz w:val="16"/>
      <w:szCs w:val="16"/>
    </w:rPr>
  </w:style>
  <w:style w:type="paragraph" w:customStyle="1" w:styleId="xl158">
    <w:name w:val="xl158"/>
    <w:basedOn w:val="Normal"/>
    <w:rsid w:val="00F46091"/>
    <w:pPr>
      <w:shd w:val="clear" w:color="000000" w:fill="000080"/>
      <w:spacing w:before="100" w:beforeAutospacing="1" w:after="100" w:afterAutospacing="1"/>
      <w:textAlignment w:val="top"/>
    </w:pPr>
    <w:rPr>
      <w:rFonts w:ascii="Arial" w:hAnsi="Arial" w:cs="Arial"/>
      <w:b/>
      <w:bCs/>
      <w:color w:val="FFFFFF"/>
      <w:sz w:val="16"/>
      <w:szCs w:val="16"/>
    </w:rPr>
  </w:style>
  <w:style w:type="paragraph" w:customStyle="1" w:styleId="xl159">
    <w:name w:val="xl159"/>
    <w:basedOn w:val="Normal"/>
    <w:rsid w:val="00F46091"/>
    <w:pPr>
      <w:shd w:val="clear" w:color="000000" w:fill="000080"/>
      <w:spacing w:before="100" w:beforeAutospacing="1" w:after="100" w:afterAutospacing="1"/>
    </w:pPr>
    <w:rPr>
      <w:rFonts w:ascii="Arial" w:hAnsi="Arial" w:cs="Arial"/>
      <w:b/>
      <w:bCs/>
      <w:color w:val="FFFFFF"/>
      <w:sz w:val="16"/>
      <w:szCs w:val="16"/>
    </w:rPr>
  </w:style>
  <w:style w:type="paragraph" w:customStyle="1" w:styleId="xl160">
    <w:name w:val="xl160"/>
    <w:basedOn w:val="Normal"/>
    <w:rsid w:val="00F46091"/>
    <w:pPr>
      <w:shd w:val="clear" w:color="000000" w:fill="333399"/>
      <w:spacing w:before="100" w:beforeAutospacing="1" w:after="100" w:afterAutospacing="1"/>
    </w:pPr>
    <w:rPr>
      <w:rFonts w:ascii="Arial" w:hAnsi="Arial" w:cs="Arial"/>
      <w:color w:val="FFFFFF"/>
      <w:sz w:val="16"/>
      <w:szCs w:val="16"/>
    </w:rPr>
  </w:style>
  <w:style w:type="paragraph" w:customStyle="1" w:styleId="xl161">
    <w:name w:val="xl161"/>
    <w:basedOn w:val="Normal"/>
    <w:rsid w:val="00F46091"/>
    <w:pPr>
      <w:shd w:val="clear" w:color="000000" w:fill="666699"/>
      <w:spacing w:before="100" w:beforeAutospacing="1" w:after="100" w:afterAutospacing="1"/>
    </w:pPr>
    <w:rPr>
      <w:rFonts w:ascii="Arial" w:hAnsi="Arial" w:cs="Arial"/>
      <w:color w:val="FFFFFF"/>
      <w:sz w:val="16"/>
      <w:szCs w:val="16"/>
    </w:rPr>
  </w:style>
  <w:style w:type="paragraph" w:customStyle="1" w:styleId="xl162">
    <w:name w:val="xl162"/>
    <w:basedOn w:val="Normal"/>
    <w:rsid w:val="00F46091"/>
    <w:pPr>
      <w:shd w:val="clear" w:color="000000" w:fill="000080"/>
      <w:spacing w:before="100" w:beforeAutospacing="1" w:after="100" w:afterAutospacing="1"/>
    </w:pPr>
    <w:rPr>
      <w:rFonts w:ascii="Arial" w:hAnsi="Arial" w:cs="Arial"/>
      <w:color w:val="FFFFFF"/>
      <w:sz w:val="16"/>
      <w:szCs w:val="16"/>
    </w:rPr>
  </w:style>
  <w:style w:type="paragraph" w:customStyle="1" w:styleId="xl163">
    <w:name w:val="xl163"/>
    <w:basedOn w:val="Normal"/>
    <w:rsid w:val="00F46091"/>
    <w:pPr>
      <w:shd w:val="clear" w:color="000000" w:fill="666699"/>
      <w:spacing w:before="100" w:beforeAutospacing="1" w:after="100" w:afterAutospacing="1"/>
    </w:pPr>
    <w:rPr>
      <w:rFonts w:ascii="Arial" w:hAnsi="Arial" w:cs="Arial"/>
      <w:color w:val="FFFFFF"/>
      <w:sz w:val="16"/>
      <w:szCs w:val="16"/>
    </w:rPr>
  </w:style>
  <w:style w:type="paragraph" w:customStyle="1" w:styleId="xl164">
    <w:name w:val="xl164"/>
    <w:basedOn w:val="Normal"/>
    <w:rsid w:val="00F46091"/>
    <w:pPr>
      <w:shd w:val="clear" w:color="000000" w:fill="000080"/>
      <w:spacing w:before="100" w:beforeAutospacing="1" w:after="100" w:afterAutospacing="1"/>
    </w:pPr>
    <w:rPr>
      <w:rFonts w:ascii="Arial" w:hAnsi="Arial" w:cs="Arial"/>
      <w:color w:val="FFFFFF"/>
      <w:sz w:val="16"/>
      <w:szCs w:val="16"/>
    </w:rPr>
  </w:style>
  <w:style w:type="paragraph" w:customStyle="1" w:styleId="xl165">
    <w:name w:val="xl165"/>
    <w:basedOn w:val="Normal"/>
    <w:rsid w:val="00F46091"/>
    <w:pPr>
      <w:shd w:val="clear" w:color="000000" w:fill="666699"/>
      <w:spacing w:before="100" w:beforeAutospacing="1" w:after="100" w:afterAutospacing="1"/>
      <w:textAlignment w:val="top"/>
    </w:pPr>
    <w:rPr>
      <w:rFonts w:ascii="Arial" w:hAnsi="Arial" w:cs="Arial"/>
      <w:color w:val="FFFFFF"/>
      <w:sz w:val="16"/>
      <w:szCs w:val="16"/>
    </w:rPr>
  </w:style>
  <w:style w:type="paragraph" w:customStyle="1" w:styleId="xl166">
    <w:name w:val="xl166"/>
    <w:basedOn w:val="Normal"/>
    <w:rsid w:val="00F46091"/>
    <w:pPr>
      <w:shd w:val="clear" w:color="000000" w:fill="666699"/>
      <w:spacing w:before="100" w:beforeAutospacing="1" w:after="100" w:afterAutospacing="1"/>
      <w:textAlignment w:val="top"/>
    </w:pPr>
    <w:rPr>
      <w:rFonts w:ascii="Arial" w:hAnsi="Arial" w:cs="Arial"/>
      <w:color w:val="FFFFFF"/>
      <w:sz w:val="16"/>
      <w:szCs w:val="16"/>
    </w:rPr>
  </w:style>
  <w:style w:type="paragraph" w:customStyle="1" w:styleId="xl167">
    <w:name w:val="xl167"/>
    <w:basedOn w:val="Normal"/>
    <w:rsid w:val="00F46091"/>
    <w:pPr>
      <w:shd w:val="clear" w:color="000000" w:fill="333399"/>
      <w:spacing w:before="100" w:beforeAutospacing="1" w:after="100" w:afterAutospacing="1"/>
      <w:textAlignment w:val="top"/>
    </w:pPr>
    <w:rPr>
      <w:rFonts w:ascii="Arial" w:hAnsi="Arial" w:cs="Arial"/>
      <w:color w:val="FFFFFF"/>
      <w:sz w:val="16"/>
      <w:szCs w:val="16"/>
    </w:rPr>
  </w:style>
  <w:style w:type="paragraph" w:customStyle="1" w:styleId="xl168">
    <w:name w:val="xl168"/>
    <w:basedOn w:val="Normal"/>
    <w:rsid w:val="00F46091"/>
    <w:pPr>
      <w:shd w:val="clear" w:color="000000" w:fill="000080"/>
      <w:spacing w:before="100" w:beforeAutospacing="1" w:after="100" w:afterAutospacing="1"/>
      <w:textAlignment w:val="top"/>
    </w:pPr>
    <w:rPr>
      <w:rFonts w:ascii="Arial" w:hAnsi="Arial" w:cs="Arial"/>
      <w:color w:val="FFFFFF"/>
      <w:sz w:val="16"/>
      <w:szCs w:val="16"/>
    </w:rPr>
  </w:style>
  <w:style w:type="paragraph" w:customStyle="1" w:styleId="xl169">
    <w:name w:val="xl169"/>
    <w:basedOn w:val="Normal"/>
    <w:rsid w:val="00F46091"/>
    <w:pPr>
      <w:shd w:val="clear" w:color="000000" w:fill="333399"/>
      <w:spacing w:before="100" w:beforeAutospacing="1" w:after="100" w:afterAutospacing="1"/>
    </w:pPr>
    <w:rPr>
      <w:rFonts w:ascii="Arial" w:hAnsi="Arial" w:cs="Arial"/>
      <w:color w:val="FFFFFF"/>
      <w:sz w:val="16"/>
      <w:szCs w:val="16"/>
    </w:rPr>
  </w:style>
  <w:style w:type="paragraph" w:customStyle="1" w:styleId="xl170">
    <w:name w:val="xl170"/>
    <w:basedOn w:val="Normal"/>
    <w:rsid w:val="00F46091"/>
    <w:pPr>
      <w:shd w:val="clear" w:color="000000" w:fill="666699"/>
      <w:spacing w:before="100" w:beforeAutospacing="1" w:after="100" w:afterAutospacing="1"/>
    </w:pPr>
    <w:rPr>
      <w:rFonts w:ascii="Arial" w:hAnsi="Arial" w:cs="Arial"/>
      <w:b/>
      <w:bCs/>
      <w:sz w:val="16"/>
      <w:szCs w:val="16"/>
    </w:rPr>
  </w:style>
  <w:style w:type="paragraph" w:customStyle="1" w:styleId="xl171">
    <w:name w:val="xl171"/>
    <w:basedOn w:val="Normal"/>
    <w:rsid w:val="00F46091"/>
    <w:pPr>
      <w:spacing w:before="100" w:beforeAutospacing="1" w:after="100" w:afterAutospacing="1"/>
    </w:pPr>
    <w:rPr>
      <w:rFonts w:ascii="Arial" w:hAnsi="Arial" w:cs="Arial"/>
      <w:b/>
      <w:bCs/>
      <w:color w:val="FF0000"/>
    </w:rPr>
  </w:style>
  <w:style w:type="paragraph" w:customStyle="1" w:styleId="xl172">
    <w:name w:val="xl172"/>
    <w:basedOn w:val="Normal"/>
    <w:rsid w:val="00F46091"/>
    <w:pPr>
      <w:spacing w:before="100" w:beforeAutospacing="1" w:after="100" w:afterAutospacing="1"/>
    </w:pPr>
    <w:rPr>
      <w:rFonts w:ascii="Arial" w:hAnsi="Arial" w:cs="Arial"/>
      <w:b/>
      <w:bCs/>
      <w:color w:val="FF0000"/>
      <w:sz w:val="16"/>
      <w:szCs w:val="16"/>
    </w:rPr>
  </w:style>
  <w:style w:type="paragraph" w:customStyle="1" w:styleId="xl173">
    <w:name w:val="xl173"/>
    <w:basedOn w:val="Normal"/>
    <w:rsid w:val="00F46091"/>
    <w:pPr>
      <w:shd w:val="clear" w:color="000000" w:fill="FFFFFF"/>
      <w:spacing w:before="100" w:beforeAutospacing="1" w:after="100" w:afterAutospacing="1"/>
    </w:pPr>
    <w:rPr>
      <w:rFonts w:ascii="Arial" w:hAnsi="Arial" w:cs="Arial"/>
      <w:b/>
      <w:bCs/>
      <w:color w:val="FF0000"/>
      <w:sz w:val="16"/>
      <w:szCs w:val="16"/>
    </w:rPr>
  </w:style>
  <w:style w:type="paragraph" w:customStyle="1" w:styleId="xl174">
    <w:name w:val="xl174"/>
    <w:basedOn w:val="Normal"/>
    <w:rsid w:val="00F4609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75">
    <w:name w:val="xl175"/>
    <w:basedOn w:val="Normal"/>
    <w:rsid w:val="00F46091"/>
    <w:pPr>
      <w:shd w:val="clear" w:color="000000" w:fill="000080"/>
      <w:spacing w:before="100" w:beforeAutospacing="1" w:after="100" w:afterAutospacing="1"/>
    </w:pPr>
    <w:rPr>
      <w:rFonts w:ascii="Arial" w:hAnsi="Arial" w:cs="Arial"/>
      <w:color w:val="FF0000"/>
      <w:sz w:val="16"/>
      <w:szCs w:val="16"/>
    </w:rPr>
  </w:style>
  <w:style w:type="paragraph" w:customStyle="1" w:styleId="xl176">
    <w:name w:val="xl176"/>
    <w:basedOn w:val="Normal"/>
    <w:rsid w:val="00F46091"/>
    <w:pPr>
      <w:shd w:val="clear" w:color="000000" w:fill="000080"/>
      <w:spacing w:before="100" w:beforeAutospacing="1" w:after="100" w:afterAutospacing="1"/>
    </w:pPr>
    <w:rPr>
      <w:rFonts w:ascii="Arial" w:hAnsi="Arial" w:cs="Arial"/>
      <w:color w:val="FF0000"/>
      <w:sz w:val="16"/>
      <w:szCs w:val="16"/>
    </w:rPr>
  </w:style>
  <w:style w:type="paragraph" w:customStyle="1" w:styleId="xl177">
    <w:name w:val="xl177"/>
    <w:basedOn w:val="Normal"/>
    <w:rsid w:val="00F46091"/>
    <w:pPr>
      <w:shd w:val="clear" w:color="000000" w:fill="000080"/>
      <w:spacing w:before="100" w:beforeAutospacing="1" w:after="100" w:afterAutospacing="1"/>
      <w:textAlignment w:val="top"/>
    </w:pPr>
    <w:rPr>
      <w:rFonts w:ascii="Arial" w:hAnsi="Arial" w:cs="Arial"/>
      <w:b/>
      <w:bCs/>
      <w:color w:val="FF0000"/>
      <w:sz w:val="16"/>
      <w:szCs w:val="16"/>
    </w:rPr>
  </w:style>
  <w:style w:type="paragraph" w:customStyle="1" w:styleId="xl178">
    <w:name w:val="xl178"/>
    <w:basedOn w:val="Normal"/>
    <w:rsid w:val="00F46091"/>
    <w:pPr>
      <w:spacing w:before="100" w:beforeAutospacing="1" w:after="100" w:afterAutospacing="1"/>
    </w:pPr>
    <w:rPr>
      <w:rFonts w:ascii="Arial" w:hAnsi="Arial" w:cs="Arial"/>
      <w:b/>
      <w:bCs/>
      <w:color w:val="FF0000"/>
      <w:sz w:val="16"/>
      <w:szCs w:val="16"/>
    </w:rPr>
  </w:style>
  <w:style w:type="paragraph" w:customStyle="1" w:styleId="xl179">
    <w:name w:val="xl179"/>
    <w:basedOn w:val="Normal"/>
    <w:rsid w:val="00F46091"/>
    <w:pPr>
      <w:spacing w:before="100" w:beforeAutospacing="1" w:after="100" w:afterAutospacing="1"/>
    </w:pPr>
    <w:rPr>
      <w:rFonts w:ascii="Arial" w:hAnsi="Arial" w:cs="Arial"/>
      <w:color w:val="FF0000"/>
    </w:rPr>
  </w:style>
  <w:style w:type="paragraph" w:customStyle="1" w:styleId="xl180">
    <w:name w:val="xl180"/>
    <w:basedOn w:val="Normal"/>
    <w:rsid w:val="00F4609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16"/>
      <w:szCs w:val="16"/>
    </w:rPr>
  </w:style>
  <w:style w:type="paragraph" w:customStyle="1" w:styleId="xl181">
    <w:name w:val="xl181"/>
    <w:basedOn w:val="Normal"/>
    <w:rsid w:val="00F46091"/>
    <w:pPr>
      <w:shd w:val="clear" w:color="000000" w:fill="FFFFFF"/>
      <w:spacing w:before="100" w:beforeAutospacing="1" w:after="100" w:afterAutospacing="1"/>
    </w:pPr>
    <w:rPr>
      <w:rFonts w:ascii="Arial" w:hAnsi="Arial" w:cs="Arial"/>
      <w:b/>
      <w:bCs/>
    </w:rPr>
  </w:style>
  <w:style w:type="paragraph" w:customStyle="1" w:styleId="xl182">
    <w:name w:val="xl182"/>
    <w:basedOn w:val="Normal"/>
    <w:rsid w:val="00F46091"/>
    <w:pPr>
      <w:spacing w:before="100" w:beforeAutospacing="1" w:after="100" w:afterAutospacing="1"/>
      <w:jc w:val="center"/>
    </w:pPr>
    <w:rPr>
      <w:rFonts w:ascii="Arial" w:hAnsi="Arial" w:cs="Arial"/>
      <w:b/>
      <w:bCs/>
    </w:rPr>
  </w:style>
  <w:style w:type="paragraph" w:customStyle="1" w:styleId="xl183">
    <w:name w:val="xl183"/>
    <w:basedOn w:val="Normal"/>
    <w:rsid w:val="00F46091"/>
    <w:pPr>
      <w:spacing w:before="100" w:beforeAutospacing="1" w:after="100" w:afterAutospacing="1"/>
      <w:jc w:val="center"/>
    </w:pPr>
    <w:rPr>
      <w:rFonts w:ascii="Arial" w:hAnsi="Arial" w:cs="Arial"/>
      <w:b/>
      <w:bCs/>
    </w:rPr>
  </w:style>
  <w:style w:type="paragraph" w:customStyle="1" w:styleId="xl184">
    <w:name w:val="xl184"/>
    <w:basedOn w:val="Normal"/>
    <w:rsid w:val="00F46091"/>
    <w:pPr>
      <w:spacing w:before="100" w:beforeAutospacing="1" w:after="100" w:afterAutospacing="1"/>
    </w:pPr>
    <w:rPr>
      <w:rFonts w:ascii="Arial" w:hAnsi="Arial" w:cs="Arial"/>
      <w:color w:val="FFFFFF"/>
    </w:rPr>
  </w:style>
  <w:style w:type="paragraph" w:customStyle="1" w:styleId="xl185">
    <w:name w:val="xl185"/>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6">
    <w:name w:val="xl186"/>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7">
    <w:name w:val="xl187"/>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6"/>
      <w:szCs w:val="16"/>
    </w:rPr>
  </w:style>
  <w:style w:type="paragraph" w:customStyle="1" w:styleId="xl188">
    <w:name w:val="xl188"/>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9">
    <w:name w:val="xl189"/>
    <w:basedOn w:val="Normal"/>
    <w:rsid w:val="00F4609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Arial" w:hAnsi="Arial" w:cs="Arial"/>
      <w:b/>
      <w:bCs/>
      <w:sz w:val="16"/>
      <w:szCs w:val="16"/>
    </w:rPr>
  </w:style>
  <w:style w:type="paragraph" w:customStyle="1" w:styleId="xl190">
    <w:name w:val="xl190"/>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91">
    <w:name w:val="xl191"/>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92">
    <w:name w:val="xl192"/>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93">
    <w:name w:val="xl193"/>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94">
    <w:name w:val="xl194"/>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rPr>
  </w:style>
  <w:style w:type="paragraph" w:customStyle="1" w:styleId="xl195">
    <w:name w:val="xl195"/>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rPr>
  </w:style>
  <w:style w:type="paragraph" w:customStyle="1" w:styleId="xl196">
    <w:name w:val="xl196"/>
    <w:basedOn w:val="Normal"/>
    <w:rsid w:val="00F4609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color w:val="000000"/>
      <w:sz w:val="16"/>
      <w:szCs w:val="16"/>
    </w:rPr>
  </w:style>
  <w:style w:type="paragraph" w:customStyle="1" w:styleId="xl197">
    <w:name w:val="xl197"/>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000000"/>
      <w:sz w:val="16"/>
      <w:szCs w:val="16"/>
    </w:rPr>
  </w:style>
  <w:style w:type="paragraph" w:customStyle="1" w:styleId="xl198">
    <w:name w:val="xl198"/>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rPr>
  </w:style>
  <w:style w:type="paragraph" w:customStyle="1" w:styleId="xl199">
    <w:name w:val="xl199"/>
    <w:basedOn w:val="Normal"/>
    <w:rsid w:val="00F46091"/>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w:hAnsi="Arial" w:cs="Arial"/>
      <w:b/>
      <w:bCs/>
      <w:sz w:val="16"/>
      <w:szCs w:val="16"/>
    </w:rPr>
  </w:style>
  <w:style w:type="paragraph" w:customStyle="1" w:styleId="xl200">
    <w:name w:val="xl200"/>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201">
    <w:name w:val="xl201"/>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202">
    <w:name w:val="xl202"/>
    <w:basedOn w:val="Normal"/>
    <w:rsid w:val="00F4609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16"/>
      <w:szCs w:val="16"/>
    </w:rPr>
  </w:style>
  <w:style w:type="paragraph" w:customStyle="1" w:styleId="xl203">
    <w:name w:val="xl203"/>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6"/>
      <w:szCs w:val="16"/>
    </w:rPr>
  </w:style>
  <w:style w:type="paragraph" w:customStyle="1" w:styleId="xl204">
    <w:name w:val="xl204"/>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05">
    <w:name w:val="xl205"/>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06">
    <w:name w:val="xl206"/>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07">
    <w:name w:val="xl207"/>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08">
    <w:name w:val="xl208"/>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09">
    <w:name w:val="xl209"/>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0">
    <w:name w:val="xl210"/>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1">
    <w:name w:val="xl211"/>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rPr>
  </w:style>
  <w:style w:type="paragraph" w:customStyle="1" w:styleId="xl212">
    <w:name w:val="xl212"/>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rPr>
  </w:style>
  <w:style w:type="paragraph" w:customStyle="1" w:styleId="xl213">
    <w:name w:val="xl213"/>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rPr>
  </w:style>
  <w:style w:type="paragraph" w:customStyle="1" w:styleId="xl214">
    <w:name w:val="xl214"/>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rPr>
  </w:style>
  <w:style w:type="paragraph" w:customStyle="1" w:styleId="xl215">
    <w:name w:val="xl215"/>
    <w:basedOn w:val="Normal"/>
    <w:rsid w:val="00F4609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color w:val="000000"/>
      <w:sz w:val="16"/>
      <w:szCs w:val="16"/>
    </w:rPr>
  </w:style>
  <w:style w:type="paragraph" w:customStyle="1" w:styleId="xl216">
    <w:name w:val="xl216"/>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000000"/>
      <w:sz w:val="16"/>
      <w:szCs w:val="16"/>
    </w:rPr>
  </w:style>
  <w:style w:type="paragraph" w:customStyle="1" w:styleId="xl217">
    <w:name w:val="xl217"/>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rPr>
  </w:style>
  <w:style w:type="paragraph" w:customStyle="1" w:styleId="xl218">
    <w:name w:val="xl218"/>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rPr>
  </w:style>
  <w:style w:type="paragraph" w:customStyle="1" w:styleId="xl219">
    <w:name w:val="xl219"/>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20">
    <w:name w:val="xl220"/>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21">
    <w:name w:val="xl221"/>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222">
    <w:name w:val="xl222"/>
    <w:basedOn w:val="Normal"/>
    <w:rsid w:val="00F4609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Arial" w:hAnsi="Arial" w:cs="Arial"/>
      <w:b/>
      <w:bCs/>
      <w:sz w:val="16"/>
      <w:szCs w:val="16"/>
    </w:rPr>
  </w:style>
  <w:style w:type="paragraph" w:customStyle="1" w:styleId="xl223">
    <w:name w:val="xl223"/>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224">
    <w:name w:val="xl224"/>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25">
    <w:name w:val="xl225"/>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26">
    <w:name w:val="xl226"/>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27">
    <w:name w:val="xl227"/>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16"/>
      <w:szCs w:val="16"/>
    </w:rPr>
  </w:style>
  <w:style w:type="paragraph" w:customStyle="1" w:styleId="xl228">
    <w:name w:val="xl228"/>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229">
    <w:name w:val="xl229"/>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230">
    <w:name w:val="xl230"/>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231">
    <w:name w:val="xl231"/>
    <w:basedOn w:val="Normal"/>
    <w:rsid w:val="00F4609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color w:val="000000"/>
      <w:sz w:val="16"/>
      <w:szCs w:val="16"/>
    </w:rPr>
  </w:style>
  <w:style w:type="paragraph" w:customStyle="1" w:styleId="xl232">
    <w:name w:val="xl232"/>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FFFFFF"/>
      <w:sz w:val="16"/>
      <w:szCs w:val="16"/>
    </w:rPr>
  </w:style>
  <w:style w:type="paragraph" w:customStyle="1" w:styleId="xl233">
    <w:name w:val="xl233"/>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234">
    <w:name w:val="xl234"/>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16"/>
      <w:szCs w:val="16"/>
    </w:rPr>
  </w:style>
  <w:style w:type="paragraph" w:customStyle="1" w:styleId="xl235">
    <w:name w:val="xl235"/>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sz w:val="16"/>
      <w:szCs w:val="16"/>
    </w:rPr>
  </w:style>
  <w:style w:type="paragraph" w:customStyle="1" w:styleId="xl236">
    <w:name w:val="xl236"/>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rPr>
  </w:style>
  <w:style w:type="paragraph" w:customStyle="1" w:styleId="xl237">
    <w:name w:val="xl237"/>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rPr>
  </w:style>
  <w:style w:type="paragraph" w:customStyle="1" w:styleId="xl238">
    <w:name w:val="xl238"/>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rPr>
  </w:style>
  <w:style w:type="paragraph" w:customStyle="1" w:styleId="xl239">
    <w:name w:val="xl239"/>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rPr>
  </w:style>
  <w:style w:type="paragraph" w:customStyle="1" w:styleId="xl240">
    <w:name w:val="xl240"/>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41">
    <w:name w:val="xl241"/>
    <w:basedOn w:val="Normal"/>
    <w:rsid w:val="00F4609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16"/>
      <w:szCs w:val="16"/>
    </w:rPr>
  </w:style>
  <w:style w:type="paragraph" w:customStyle="1" w:styleId="xl242">
    <w:name w:val="xl242"/>
    <w:basedOn w:val="Normal"/>
    <w:rsid w:val="00F4609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16"/>
      <w:szCs w:val="16"/>
    </w:rPr>
  </w:style>
  <w:style w:type="paragraph" w:customStyle="1" w:styleId="xl243">
    <w:name w:val="xl243"/>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w:hAnsi="Arial" w:cs="Arial"/>
      <w:b/>
      <w:bCs/>
      <w:sz w:val="16"/>
      <w:szCs w:val="16"/>
    </w:rPr>
  </w:style>
  <w:style w:type="paragraph" w:customStyle="1" w:styleId="xl244">
    <w:name w:val="xl244"/>
    <w:basedOn w:val="Normal"/>
    <w:rsid w:val="00F4609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245">
    <w:name w:val="xl245"/>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rPr>
  </w:style>
  <w:style w:type="paragraph" w:customStyle="1" w:styleId="xl246">
    <w:name w:val="xl246"/>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u w:val="single"/>
    </w:rPr>
  </w:style>
  <w:style w:type="paragraph" w:customStyle="1" w:styleId="xl247">
    <w:name w:val="xl247"/>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248">
    <w:name w:val="xl248"/>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6"/>
      <w:szCs w:val="16"/>
    </w:rPr>
  </w:style>
  <w:style w:type="paragraph" w:customStyle="1" w:styleId="xl249">
    <w:name w:val="xl249"/>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6"/>
      <w:szCs w:val="16"/>
    </w:rPr>
  </w:style>
  <w:style w:type="paragraph" w:customStyle="1" w:styleId="xl250">
    <w:name w:val="xl250"/>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sz w:val="16"/>
      <w:szCs w:val="16"/>
    </w:rPr>
  </w:style>
  <w:style w:type="paragraph" w:customStyle="1" w:styleId="xl251">
    <w:name w:val="xl251"/>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252">
    <w:name w:val="xl252"/>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6"/>
      <w:szCs w:val="16"/>
    </w:rPr>
  </w:style>
  <w:style w:type="paragraph" w:customStyle="1" w:styleId="xl253">
    <w:name w:val="xl253"/>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sz w:val="16"/>
      <w:szCs w:val="16"/>
    </w:rPr>
  </w:style>
  <w:style w:type="paragraph" w:customStyle="1" w:styleId="xl254">
    <w:name w:val="xl254"/>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sz w:val="16"/>
      <w:szCs w:val="16"/>
    </w:rPr>
  </w:style>
  <w:style w:type="paragraph" w:customStyle="1" w:styleId="xl255">
    <w:name w:val="xl255"/>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6"/>
      <w:szCs w:val="16"/>
    </w:rPr>
  </w:style>
  <w:style w:type="paragraph" w:customStyle="1" w:styleId="xl256">
    <w:name w:val="xl256"/>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sz w:val="16"/>
      <w:szCs w:val="16"/>
    </w:rPr>
  </w:style>
  <w:style w:type="paragraph" w:customStyle="1" w:styleId="xl257">
    <w:name w:val="xl257"/>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6"/>
      <w:szCs w:val="16"/>
    </w:rPr>
  </w:style>
  <w:style w:type="paragraph" w:customStyle="1" w:styleId="xl258">
    <w:name w:val="xl258"/>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Arial" w:hAnsi="Arial" w:cs="Arial"/>
      <w:b/>
      <w:bCs/>
      <w:sz w:val="16"/>
      <w:szCs w:val="16"/>
    </w:rPr>
  </w:style>
  <w:style w:type="paragraph" w:customStyle="1" w:styleId="xl259">
    <w:name w:val="xl259"/>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sz w:val="16"/>
      <w:szCs w:val="16"/>
    </w:rPr>
  </w:style>
  <w:style w:type="paragraph" w:customStyle="1" w:styleId="xl260">
    <w:name w:val="xl260"/>
    <w:basedOn w:val="Normal"/>
    <w:rsid w:val="00F46091"/>
    <w:pPr>
      <w:spacing w:before="100" w:beforeAutospacing="1" w:after="100" w:afterAutospacing="1"/>
    </w:pPr>
    <w:rPr>
      <w:rFonts w:ascii="Arial" w:hAnsi="Arial" w:cs="Arial"/>
      <w:color w:val="FF0000"/>
    </w:rPr>
  </w:style>
  <w:style w:type="paragraph" w:customStyle="1" w:styleId="xl261">
    <w:name w:val="xl261"/>
    <w:basedOn w:val="Normal"/>
    <w:rsid w:val="00F46091"/>
    <w:pPr>
      <w:shd w:val="clear" w:color="000000" w:fill="1F497D"/>
      <w:spacing w:before="100" w:beforeAutospacing="1" w:after="100" w:afterAutospacing="1"/>
    </w:pPr>
    <w:rPr>
      <w:rFonts w:ascii="Arial" w:hAnsi="Arial" w:cs="Arial"/>
      <w:b/>
      <w:bCs/>
      <w:color w:val="F2F2F2"/>
      <w:sz w:val="16"/>
      <w:szCs w:val="16"/>
    </w:rPr>
  </w:style>
  <w:style w:type="paragraph" w:customStyle="1" w:styleId="xl262">
    <w:name w:val="xl262"/>
    <w:basedOn w:val="Normal"/>
    <w:rsid w:val="00F46091"/>
    <w:pPr>
      <w:shd w:val="clear" w:color="000000" w:fill="333399"/>
      <w:spacing w:before="100" w:beforeAutospacing="1" w:after="100" w:afterAutospacing="1"/>
    </w:pPr>
    <w:rPr>
      <w:rFonts w:ascii="Arial" w:hAnsi="Arial" w:cs="Arial"/>
      <w:b/>
      <w:bCs/>
      <w:color w:val="FFFFFF"/>
      <w:sz w:val="16"/>
      <w:szCs w:val="16"/>
    </w:rPr>
  </w:style>
  <w:style w:type="paragraph" w:customStyle="1" w:styleId="xl263">
    <w:name w:val="xl263"/>
    <w:basedOn w:val="Normal"/>
    <w:rsid w:val="00F46091"/>
    <w:pPr>
      <w:shd w:val="clear" w:color="000000" w:fill="000080"/>
      <w:spacing w:before="100" w:beforeAutospacing="1" w:after="100" w:afterAutospacing="1"/>
      <w:textAlignment w:val="top"/>
    </w:pPr>
    <w:rPr>
      <w:rFonts w:ascii="Arial" w:hAnsi="Arial" w:cs="Arial"/>
      <w:b/>
      <w:bCs/>
      <w:color w:val="FFFFFF"/>
      <w:sz w:val="16"/>
      <w:szCs w:val="16"/>
    </w:rPr>
  </w:style>
  <w:style w:type="paragraph" w:customStyle="1" w:styleId="xl264">
    <w:name w:val="xl264"/>
    <w:basedOn w:val="Normal"/>
    <w:rsid w:val="00F46091"/>
    <w:pPr>
      <w:shd w:val="clear" w:color="000000" w:fill="000080"/>
      <w:spacing w:before="100" w:beforeAutospacing="1" w:after="100" w:afterAutospacing="1"/>
      <w:textAlignment w:val="top"/>
    </w:pPr>
    <w:rPr>
      <w:rFonts w:ascii="Arial" w:hAnsi="Arial" w:cs="Arial"/>
      <w:b/>
      <w:bCs/>
      <w:color w:val="FFFFFF"/>
      <w:sz w:val="16"/>
      <w:szCs w:val="16"/>
    </w:rPr>
  </w:style>
  <w:style w:type="paragraph" w:customStyle="1" w:styleId="xl265">
    <w:name w:val="xl265"/>
    <w:basedOn w:val="Normal"/>
    <w:rsid w:val="00F46091"/>
    <w:pPr>
      <w:shd w:val="clear" w:color="000000" w:fill="000080"/>
      <w:spacing w:before="100" w:beforeAutospacing="1" w:after="100" w:afterAutospacing="1"/>
      <w:textAlignment w:val="top"/>
    </w:pPr>
    <w:rPr>
      <w:rFonts w:ascii="Arial" w:hAnsi="Arial" w:cs="Arial"/>
      <w:b/>
      <w:bCs/>
      <w:color w:val="FFFFFF"/>
      <w:sz w:val="16"/>
      <w:szCs w:val="16"/>
    </w:rPr>
  </w:style>
  <w:style w:type="paragraph" w:customStyle="1" w:styleId="xl266">
    <w:name w:val="xl266"/>
    <w:basedOn w:val="Normal"/>
    <w:rsid w:val="00F46091"/>
    <w:pPr>
      <w:spacing w:before="100" w:beforeAutospacing="1" w:after="100" w:afterAutospacing="1"/>
    </w:pPr>
    <w:rPr>
      <w:rFonts w:ascii="Arial" w:hAnsi="Arial" w:cs="Arial"/>
      <w:b/>
      <w:bCs/>
      <w:color w:val="FF0000"/>
      <w:sz w:val="16"/>
      <w:szCs w:val="16"/>
    </w:rPr>
  </w:style>
  <w:style w:type="paragraph" w:customStyle="1" w:styleId="xl267">
    <w:name w:val="xl267"/>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268">
    <w:name w:val="xl268"/>
    <w:basedOn w:val="Normal"/>
    <w:rsid w:val="00F46091"/>
    <w:pPr>
      <w:shd w:val="clear" w:color="000000" w:fill="FFFFFF"/>
      <w:spacing w:before="100" w:beforeAutospacing="1" w:after="100" w:afterAutospacing="1"/>
    </w:pPr>
    <w:rPr>
      <w:rFonts w:ascii="Arial" w:hAnsi="Arial" w:cs="Arial"/>
      <w:b/>
      <w:bCs/>
      <w:sz w:val="16"/>
      <w:szCs w:val="16"/>
    </w:rPr>
  </w:style>
  <w:style w:type="paragraph" w:customStyle="1" w:styleId="xl269">
    <w:name w:val="xl269"/>
    <w:basedOn w:val="Normal"/>
    <w:rsid w:val="00F4609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8"/>
      <w:szCs w:val="18"/>
    </w:rPr>
  </w:style>
  <w:style w:type="paragraph" w:customStyle="1" w:styleId="xl270">
    <w:name w:val="xl270"/>
    <w:basedOn w:val="Normal"/>
    <w:rsid w:val="00F4609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w:hAnsi="Arial" w:cs="Arial"/>
      <w:sz w:val="16"/>
      <w:szCs w:val="16"/>
    </w:rPr>
  </w:style>
  <w:style w:type="paragraph" w:customStyle="1" w:styleId="xl271">
    <w:name w:val="xl271"/>
    <w:basedOn w:val="Normal"/>
    <w:rsid w:val="00F4609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w:hAnsi="Arial" w:cs="Arial"/>
      <w:sz w:val="16"/>
      <w:szCs w:val="16"/>
    </w:rPr>
  </w:style>
  <w:style w:type="paragraph" w:customStyle="1" w:styleId="xl272">
    <w:name w:val="xl272"/>
    <w:basedOn w:val="Normal"/>
    <w:rsid w:val="00F4609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w:hAnsi="Arial" w:cs="Arial"/>
      <w:sz w:val="16"/>
      <w:szCs w:val="16"/>
    </w:rPr>
  </w:style>
  <w:style w:type="paragraph" w:customStyle="1" w:styleId="xl273">
    <w:name w:val="xl273"/>
    <w:basedOn w:val="Normal"/>
    <w:rsid w:val="00F4609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w:hAnsi="Arial" w:cs="Arial"/>
      <w:sz w:val="22"/>
      <w:szCs w:val="22"/>
    </w:rPr>
  </w:style>
  <w:style w:type="paragraph" w:customStyle="1" w:styleId="xl274">
    <w:name w:val="xl274"/>
    <w:basedOn w:val="Normal"/>
    <w:rsid w:val="00F46091"/>
    <w:pPr>
      <w:pBdr>
        <w:top w:val="single" w:sz="4" w:space="0" w:color="auto"/>
        <w:left w:val="single" w:sz="4" w:space="0" w:color="auto"/>
        <w:right w:val="single" w:sz="4" w:space="0" w:color="auto"/>
      </w:pBdr>
      <w:shd w:val="clear" w:color="000000" w:fill="C0C0C0"/>
      <w:spacing w:before="100" w:beforeAutospacing="1" w:after="100" w:afterAutospacing="1"/>
    </w:pPr>
    <w:rPr>
      <w:rFonts w:ascii="Arial" w:hAnsi="Arial" w:cs="Arial"/>
      <w:b/>
      <w:bCs/>
      <w:sz w:val="18"/>
      <w:szCs w:val="18"/>
    </w:rPr>
  </w:style>
  <w:style w:type="paragraph" w:customStyle="1" w:styleId="xl275">
    <w:name w:val="xl275"/>
    <w:basedOn w:val="Normal"/>
    <w:rsid w:val="00F46091"/>
    <w:pPr>
      <w:pBdr>
        <w:top w:val="single" w:sz="4" w:space="0" w:color="auto"/>
        <w:left w:val="single" w:sz="4" w:space="0" w:color="auto"/>
        <w:right w:val="single" w:sz="4" w:space="0" w:color="auto"/>
      </w:pBdr>
      <w:shd w:val="clear" w:color="000000" w:fill="FFCC99"/>
      <w:spacing w:before="100" w:beforeAutospacing="1" w:after="100" w:afterAutospacing="1"/>
    </w:pPr>
    <w:rPr>
      <w:rFonts w:ascii="Arial" w:hAnsi="Arial" w:cs="Arial"/>
      <w:sz w:val="16"/>
      <w:szCs w:val="16"/>
    </w:rPr>
  </w:style>
  <w:style w:type="paragraph" w:customStyle="1" w:styleId="xl276">
    <w:name w:val="xl276"/>
    <w:basedOn w:val="Normal"/>
    <w:rsid w:val="00F46091"/>
    <w:pPr>
      <w:pBdr>
        <w:top w:val="single" w:sz="4" w:space="0" w:color="auto"/>
        <w:left w:val="single" w:sz="4" w:space="0" w:color="auto"/>
        <w:right w:val="single" w:sz="4" w:space="0" w:color="auto"/>
      </w:pBdr>
      <w:shd w:val="clear" w:color="000000" w:fill="FFCC99"/>
      <w:spacing w:before="100" w:beforeAutospacing="1" w:after="100" w:afterAutospacing="1"/>
    </w:pPr>
    <w:rPr>
      <w:rFonts w:ascii="Arial" w:hAnsi="Arial" w:cs="Arial"/>
      <w:sz w:val="16"/>
      <w:szCs w:val="16"/>
    </w:rPr>
  </w:style>
  <w:style w:type="paragraph" w:customStyle="1" w:styleId="xl277">
    <w:name w:val="xl277"/>
    <w:basedOn w:val="Normal"/>
    <w:rsid w:val="00F46091"/>
    <w:pPr>
      <w:pBdr>
        <w:top w:val="single" w:sz="4" w:space="0" w:color="auto"/>
        <w:left w:val="single" w:sz="4" w:space="0" w:color="auto"/>
        <w:right w:val="single" w:sz="4" w:space="0" w:color="auto"/>
      </w:pBdr>
      <w:shd w:val="clear" w:color="000000" w:fill="FFCC99"/>
      <w:spacing w:before="100" w:beforeAutospacing="1" w:after="100" w:afterAutospacing="1"/>
    </w:pPr>
    <w:rPr>
      <w:rFonts w:ascii="Arial" w:hAnsi="Arial" w:cs="Arial"/>
      <w:sz w:val="16"/>
      <w:szCs w:val="16"/>
    </w:rPr>
  </w:style>
  <w:style w:type="paragraph" w:customStyle="1" w:styleId="xl278">
    <w:name w:val="xl278"/>
    <w:basedOn w:val="Normal"/>
    <w:rsid w:val="00F46091"/>
    <w:pPr>
      <w:pBdr>
        <w:top w:val="single" w:sz="4" w:space="0" w:color="auto"/>
        <w:left w:val="single" w:sz="4" w:space="0" w:color="auto"/>
        <w:right w:val="single" w:sz="4" w:space="0" w:color="auto"/>
      </w:pBdr>
      <w:shd w:val="clear" w:color="000000" w:fill="FFCC99"/>
      <w:spacing w:before="100" w:beforeAutospacing="1" w:after="100" w:afterAutospacing="1"/>
    </w:pPr>
    <w:rPr>
      <w:rFonts w:ascii="Arial" w:hAnsi="Arial" w:cs="Arial"/>
      <w:sz w:val="22"/>
      <w:szCs w:val="22"/>
    </w:rPr>
  </w:style>
  <w:style w:type="paragraph" w:customStyle="1" w:styleId="xl279">
    <w:name w:val="xl279"/>
    <w:basedOn w:val="Normal"/>
    <w:rsid w:val="00F46091"/>
    <w:pPr>
      <w:pBdr>
        <w:top w:val="single" w:sz="4" w:space="0" w:color="auto"/>
        <w:left w:val="single" w:sz="4" w:space="0" w:color="auto"/>
        <w:right w:val="single" w:sz="4" w:space="0" w:color="auto"/>
      </w:pBdr>
      <w:shd w:val="clear" w:color="000000" w:fill="FFCC99"/>
      <w:spacing w:before="100" w:beforeAutospacing="1" w:after="100" w:afterAutospacing="1"/>
    </w:pPr>
    <w:rPr>
      <w:rFonts w:ascii="Arial" w:hAnsi="Arial" w:cs="Arial"/>
      <w:sz w:val="16"/>
      <w:szCs w:val="16"/>
    </w:rPr>
  </w:style>
  <w:style w:type="paragraph" w:customStyle="1" w:styleId="xl280">
    <w:name w:val="xl280"/>
    <w:basedOn w:val="Normal"/>
    <w:rsid w:val="00F46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6"/>
      <w:szCs w:val="16"/>
    </w:rPr>
  </w:style>
  <w:style w:type="paragraph" w:customStyle="1" w:styleId="xl281">
    <w:name w:val="xl281"/>
    <w:basedOn w:val="Normal"/>
    <w:rsid w:val="00F46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FF0000"/>
      <w:sz w:val="16"/>
      <w:szCs w:val="16"/>
    </w:rPr>
  </w:style>
  <w:style w:type="paragraph" w:customStyle="1" w:styleId="xl282">
    <w:name w:val="xl282"/>
    <w:basedOn w:val="Normal"/>
    <w:rsid w:val="00F46091"/>
    <w:pPr>
      <w:shd w:val="clear" w:color="000000" w:fill="333399"/>
      <w:spacing w:before="100" w:beforeAutospacing="1" w:after="100" w:afterAutospacing="1"/>
    </w:pPr>
    <w:rPr>
      <w:rFonts w:ascii="Arial" w:hAnsi="Arial" w:cs="Arial"/>
      <w:b/>
      <w:bCs/>
      <w:color w:val="FFFFFF"/>
      <w:sz w:val="16"/>
      <w:szCs w:val="16"/>
    </w:rPr>
  </w:style>
  <w:style w:type="paragraph" w:customStyle="1" w:styleId="xl283">
    <w:name w:val="xl283"/>
    <w:basedOn w:val="Normal"/>
    <w:rsid w:val="00F46091"/>
    <w:pPr>
      <w:shd w:val="clear" w:color="000000" w:fill="333399"/>
      <w:spacing w:before="100" w:beforeAutospacing="1" w:after="100" w:afterAutospacing="1"/>
      <w:textAlignment w:val="top"/>
    </w:pPr>
    <w:rPr>
      <w:rFonts w:ascii="Arial" w:hAnsi="Arial" w:cs="Arial"/>
      <w:b/>
      <w:bCs/>
      <w:color w:val="FFFFFF"/>
      <w:sz w:val="16"/>
      <w:szCs w:val="16"/>
    </w:rPr>
  </w:style>
  <w:style w:type="paragraph" w:customStyle="1" w:styleId="xl284">
    <w:name w:val="xl284"/>
    <w:basedOn w:val="Normal"/>
    <w:rsid w:val="00F46091"/>
    <w:pPr>
      <w:shd w:val="clear" w:color="000000" w:fill="000080"/>
      <w:spacing w:before="100" w:beforeAutospacing="1" w:after="100" w:afterAutospacing="1"/>
    </w:pPr>
    <w:rPr>
      <w:rFonts w:ascii="Arial" w:hAnsi="Arial" w:cs="Arial"/>
      <w:b/>
      <w:bCs/>
      <w:color w:val="FFFFFF"/>
      <w:sz w:val="16"/>
      <w:szCs w:val="16"/>
    </w:rPr>
  </w:style>
  <w:style w:type="paragraph" w:customStyle="1" w:styleId="xl285">
    <w:name w:val="xl285"/>
    <w:basedOn w:val="Normal"/>
    <w:rsid w:val="00F46091"/>
    <w:pPr>
      <w:shd w:val="clear" w:color="000000" w:fill="000080"/>
      <w:spacing w:before="100" w:beforeAutospacing="1" w:after="100" w:afterAutospacing="1"/>
    </w:pPr>
    <w:rPr>
      <w:rFonts w:ascii="Arial" w:hAnsi="Arial" w:cs="Arial"/>
      <w:b/>
      <w:bCs/>
      <w:color w:val="FFFF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940790">
      <w:bodyDiv w:val="1"/>
      <w:marLeft w:val="0"/>
      <w:marRight w:val="0"/>
      <w:marTop w:val="0"/>
      <w:marBottom w:val="0"/>
      <w:divBdr>
        <w:top w:val="none" w:sz="0" w:space="0" w:color="auto"/>
        <w:left w:val="none" w:sz="0" w:space="0" w:color="auto"/>
        <w:bottom w:val="none" w:sz="0" w:space="0" w:color="auto"/>
        <w:right w:val="none" w:sz="0" w:space="0" w:color="auto"/>
      </w:divBdr>
    </w:div>
    <w:div w:id="97035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4980</Words>
  <Characters>28388</Characters>
  <Application>Microsoft Office Word</Application>
  <DocSecurity>0</DocSecurity>
  <Lines>236</Lines>
  <Paragraphs>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Sanela</dc:creator>
  <cp:lastModifiedBy>Sanela</cp:lastModifiedBy>
  <cp:revision>5</cp:revision>
  <dcterms:created xsi:type="dcterms:W3CDTF">2016-04-19T10:15:00Z</dcterms:created>
  <dcterms:modified xsi:type="dcterms:W3CDTF">2016-04-19T10:45:00Z</dcterms:modified>
</cp:coreProperties>
</file>