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7C" w:rsidRDefault="00265A7C" w:rsidP="00265A7C">
      <w:pPr>
        <w:pStyle w:val="Zaglavlje"/>
        <w:tabs>
          <w:tab w:val="clear" w:pos="4153"/>
          <w:tab w:val="clear" w:pos="8306"/>
        </w:tabs>
        <w:ind w:firstLine="720"/>
        <w:jc w:val="both"/>
        <w:rPr>
          <w:noProof w:val="0"/>
          <w:sz w:val="24"/>
          <w:szCs w:val="24"/>
        </w:rPr>
      </w:pPr>
      <w:r w:rsidRPr="00595E2D">
        <w:rPr>
          <w:noProof w:val="0"/>
          <w:sz w:val="24"/>
          <w:szCs w:val="24"/>
        </w:rPr>
        <w:t>Na temelju članka 4., članka 11. stavka 2. i članka 15. stavak 2. Zakona o komunalnom gospodarstvu („Narodne novine“ broj 26/03- pročišćeni tekst, 82/04., 178/04., 38/09. i 79/09.), članka 3. i 4. Zakona o koncesijama („Narodne novine“ broj 125/08.) i članka 3</w:t>
      </w:r>
      <w:r>
        <w:rPr>
          <w:noProof w:val="0"/>
          <w:sz w:val="24"/>
          <w:szCs w:val="24"/>
        </w:rPr>
        <w:t>0</w:t>
      </w:r>
      <w:r w:rsidRPr="00595E2D">
        <w:rPr>
          <w:noProof w:val="0"/>
          <w:sz w:val="24"/>
          <w:szCs w:val="24"/>
        </w:rPr>
        <w:t xml:space="preserve">. Statuta Općine Berek  </w:t>
      </w:r>
      <w:r>
        <w:rPr>
          <w:noProof w:val="0"/>
          <w:sz w:val="24"/>
          <w:szCs w:val="24"/>
        </w:rPr>
        <w:t>(Službeni glasnik br. 02/09.), Općinsko vijeće Općine Berek na svojoj 11. sjednici održanoj 28.03.2011. godine, donijelo je“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firstLine="720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numPr>
          <w:ilvl w:val="0"/>
          <w:numId w:val="4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zaglavlje se mijenja i glasi: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left="1140"/>
        <w:rPr>
          <w:noProof w:val="0"/>
          <w:sz w:val="24"/>
          <w:szCs w:val="24"/>
        </w:rPr>
      </w:pPr>
    </w:p>
    <w:p w:rsidR="00265A7C" w:rsidRPr="00851D21" w:rsidRDefault="00265A7C" w:rsidP="00265A7C">
      <w:pPr>
        <w:pStyle w:val="Zaglavlje"/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  <w:r w:rsidRPr="00851D21">
        <w:rPr>
          <w:noProof w:val="0"/>
          <w:sz w:val="24"/>
          <w:szCs w:val="24"/>
        </w:rPr>
        <w:t>„Na temelju članka 4., članka 11. stavka 2. i članka 15. stavak 2. Zakona o komunalnom gospodarstvu („Narodne novine“ broj 26/03- pročišćeni tekst, 82/04., 178/04., 38/09</w:t>
      </w:r>
      <w:r>
        <w:rPr>
          <w:noProof w:val="0"/>
          <w:sz w:val="24"/>
          <w:szCs w:val="24"/>
        </w:rPr>
        <w:t xml:space="preserve">, </w:t>
      </w:r>
      <w:r w:rsidRPr="00851D21">
        <w:rPr>
          <w:noProof w:val="0"/>
          <w:sz w:val="24"/>
          <w:szCs w:val="24"/>
        </w:rPr>
        <w:t>79/09</w:t>
      </w:r>
      <w:r>
        <w:rPr>
          <w:noProof w:val="0"/>
          <w:sz w:val="24"/>
          <w:szCs w:val="24"/>
        </w:rPr>
        <w:t>, 153/09, 49/11, 84/11, 90/11, 144/12, 94/13, 153,13, 147/14 i 36/15</w:t>
      </w:r>
      <w:r w:rsidRPr="00851D21">
        <w:rPr>
          <w:noProof w:val="0"/>
          <w:sz w:val="24"/>
          <w:szCs w:val="24"/>
        </w:rPr>
        <w:t>.), članka 3. i 4. Zakona o konc</w:t>
      </w:r>
      <w:r>
        <w:rPr>
          <w:noProof w:val="0"/>
          <w:sz w:val="24"/>
          <w:szCs w:val="24"/>
        </w:rPr>
        <w:t>esijama („Narodne novine“ broj 143/12</w:t>
      </w:r>
      <w:r w:rsidRPr="00851D21">
        <w:rPr>
          <w:noProof w:val="0"/>
          <w:sz w:val="24"/>
          <w:szCs w:val="24"/>
        </w:rPr>
        <w:t>) i članka 3</w:t>
      </w:r>
      <w:r>
        <w:rPr>
          <w:noProof w:val="0"/>
          <w:sz w:val="24"/>
          <w:szCs w:val="24"/>
        </w:rPr>
        <w:t>2</w:t>
      </w:r>
      <w:r w:rsidRPr="00851D21">
        <w:rPr>
          <w:noProof w:val="0"/>
          <w:sz w:val="24"/>
          <w:szCs w:val="24"/>
        </w:rPr>
        <w:t xml:space="preserve">. Statuta Općine Berek  </w:t>
      </w:r>
      <w:r>
        <w:rPr>
          <w:noProof w:val="0"/>
          <w:sz w:val="24"/>
          <w:szCs w:val="24"/>
        </w:rPr>
        <w:t>(Službeni glasnik br. 1/13)</w:t>
      </w:r>
      <w:r w:rsidRPr="00851D21">
        <w:rPr>
          <w:noProof w:val="0"/>
          <w:sz w:val="24"/>
          <w:szCs w:val="24"/>
        </w:rPr>
        <w:t>, Općinsk</w:t>
      </w:r>
      <w:r>
        <w:rPr>
          <w:noProof w:val="0"/>
          <w:sz w:val="24"/>
          <w:szCs w:val="24"/>
        </w:rPr>
        <w:t>o vijeće Općine Berek na svojoj20.</w:t>
      </w:r>
      <w:r w:rsidRPr="00851D21">
        <w:rPr>
          <w:noProof w:val="0"/>
          <w:sz w:val="24"/>
          <w:szCs w:val="24"/>
        </w:rPr>
        <w:t xml:space="preserve"> sjednici održanoj </w:t>
      </w:r>
      <w:r>
        <w:rPr>
          <w:noProof w:val="0"/>
          <w:sz w:val="24"/>
          <w:szCs w:val="24"/>
        </w:rPr>
        <w:t>15.10.2016</w:t>
      </w:r>
      <w:r w:rsidRPr="00851D21">
        <w:rPr>
          <w:noProof w:val="0"/>
          <w:sz w:val="24"/>
          <w:szCs w:val="24"/>
        </w:rPr>
        <w:t xml:space="preserve"> godine, donijelo je“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rPr>
          <w:noProof w:val="0"/>
          <w:sz w:val="24"/>
          <w:szCs w:val="24"/>
        </w:rPr>
      </w:pPr>
    </w:p>
    <w:p w:rsidR="00265A7C" w:rsidRPr="00A82E60" w:rsidRDefault="00265A7C" w:rsidP="00265A7C">
      <w:pPr>
        <w:pStyle w:val="Zaglavlje"/>
        <w:tabs>
          <w:tab w:val="clear" w:pos="4153"/>
          <w:tab w:val="clear" w:pos="8306"/>
        </w:tabs>
        <w:jc w:val="center"/>
        <w:rPr>
          <w:b/>
          <w:noProof w:val="0"/>
          <w:sz w:val="24"/>
          <w:szCs w:val="24"/>
        </w:rPr>
      </w:pPr>
      <w:r w:rsidRPr="00A82E60">
        <w:rPr>
          <w:b/>
          <w:noProof w:val="0"/>
          <w:sz w:val="24"/>
          <w:szCs w:val="24"/>
        </w:rPr>
        <w:t>ODLUKU</w:t>
      </w:r>
    </w:p>
    <w:p w:rsidR="00265A7C" w:rsidRPr="00A82E60" w:rsidRDefault="00265A7C" w:rsidP="00265A7C">
      <w:pPr>
        <w:pStyle w:val="Zaglavlje"/>
        <w:tabs>
          <w:tab w:val="clear" w:pos="4153"/>
          <w:tab w:val="clear" w:pos="8306"/>
        </w:tabs>
        <w:jc w:val="center"/>
        <w:rPr>
          <w:b/>
          <w:noProof w:val="0"/>
          <w:sz w:val="24"/>
          <w:szCs w:val="24"/>
        </w:rPr>
      </w:pPr>
      <w:r w:rsidRPr="00A82E60">
        <w:rPr>
          <w:b/>
          <w:noProof w:val="0"/>
          <w:sz w:val="24"/>
          <w:szCs w:val="24"/>
        </w:rPr>
        <w:t>O komunalnim djelatnostima na području Općine Berek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jc w:val="center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rPr>
          <w:b/>
          <w:noProof w:val="0"/>
          <w:sz w:val="24"/>
          <w:szCs w:val="24"/>
        </w:rPr>
      </w:pPr>
      <w:r w:rsidRPr="003D5E8C">
        <w:rPr>
          <w:b/>
          <w:noProof w:val="0"/>
          <w:sz w:val="24"/>
          <w:szCs w:val="24"/>
        </w:rPr>
        <w:t>NAČIN OBAVLJANJA KOMUNALNIH DJELATNOSTI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Članak 4.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jc w:val="center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firstLine="3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„Komunalne djelatnosti na području Općine Berek obavljaju:</w:t>
      </w:r>
    </w:p>
    <w:p w:rsidR="00265A7C" w:rsidRDefault="00265A7C" w:rsidP="00265A7C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Jedinstveni upravni odjel Općine Berek – namještenici,</w:t>
      </w:r>
    </w:p>
    <w:p w:rsidR="00265A7C" w:rsidRDefault="00265A7C" w:rsidP="00265A7C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Komunalac d.o.o. Garešnica,</w:t>
      </w:r>
    </w:p>
    <w:p w:rsidR="00265A7C" w:rsidRDefault="00265A7C" w:rsidP="00265A7C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pravna i fizička osoba na temelju Ugovora o koncesiji,</w:t>
      </w:r>
    </w:p>
    <w:p w:rsidR="00265A7C" w:rsidRDefault="00265A7C" w:rsidP="00265A7C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pravna i fizička osoba na temelju Ugovora o povjeravanju komunalnih poslova.“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left="720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numPr>
          <w:ilvl w:val="0"/>
          <w:numId w:val="4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članak 4. mijenja se i glasi: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left="1140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firstLine="3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„Komunalne djelatnosti na području Općine Berek obavljaju:</w:t>
      </w:r>
    </w:p>
    <w:p w:rsidR="00265A7C" w:rsidRDefault="00265A7C" w:rsidP="00265A7C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Jedinstveni upravni odjel Općine Berek – namještenici,</w:t>
      </w:r>
    </w:p>
    <w:p w:rsidR="00265A7C" w:rsidRDefault="00265A7C" w:rsidP="00265A7C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Komunalac d.o.o. Garešnica i druga trgovačka društva u su/vlasništvu Općine Berek,</w:t>
      </w:r>
    </w:p>
    <w:p w:rsidR="00265A7C" w:rsidRDefault="00265A7C" w:rsidP="00265A7C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pravna i fizička osoba na temelju Ugovora o koncesiji,</w:t>
      </w:r>
    </w:p>
    <w:p w:rsidR="00265A7C" w:rsidRDefault="00265A7C" w:rsidP="00265A7C">
      <w:pPr>
        <w:pStyle w:val="Zaglavlje"/>
        <w:numPr>
          <w:ilvl w:val="0"/>
          <w:numId w:val="2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pravna i fizička osoba na temelju Ugovora o povjeravanju komunalnih poslova.“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left="1140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Članak 5.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jc w:val="center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firstLine="360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„Jedinstveni upravni odjel Općine Berek obavlja slijedeće komunalne djelatnosti na području Općine Berek: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održavanje javnih površina,</w:t>
      </w:r>
    </w:p>
    <w:p w:rsidR="00265A7C" w:rsidRDefault="00265A7C" w:rsidP="00265A7C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održavanje groblja u dijelu održavanje prostora i zgrada za obavljanje ispraćaja i sahrane pokojnika,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  <w:r w:rsidRPr="00A82E60">
        <w:rPr>
          <w:noProof w:val="0"/>
          <w:sz w:val="24"/>
          <w:szCs w:val="24"/>
        </w:rPr>
        <w:t>Komunalne djelatnosti navedene u prethodnom stavku ovog članka obavljat će namještenici Jedinstvenog upravnog odjela, a njihovo obavljanje financirati će se iz Proračuna Općine Berek.</w:t>
      </w:r>
      <w:r>
        <w:rPr>
          <w:noProof w:val="0"/>
          <w:sz w:val="24"/>
          <w:szCs w:val="24"/>
        </w:rPr>
        <w:t>“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numPr>
          <w:ilvl w:val="0"/>
          <w:numId w:val="4"/>
        </w:numPr>
        <w:tabs>
          <w:tab w:val="clear" w:pos="4153"/>
          <w:tab w:val="clear" w:pos="8306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članak 5. mijenja se i glasi: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left="1140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firstLine="360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„Trgovačko društvo u vlasništvu Općine Berek obavlja slijedeće komunalne djelatnosti na području Općine Berek:</w:t>
      </w:r>
    </w:p>
    <w:p w:rsidR="00265A7C" w:rsidRDefault="00265A7C" w:rsidP="00265A7C">
      <w:pPr>
        <w:pStyle w:val="Zaglavlje"/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održavanje javnih površina,</w:t>
      </w:r>
    </w:p>
    <w:p w:rsidR="00265A7C" w:rsidRDefault="00265A7C" w:rsidP="00265A7C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održavanje groblja u dijelu održavanje prostora i zgrada za obavljanje ispraćaja i sahrane pokojnika,</w:t>
      </w:r>
    </w:p>
    <w:p w:rsidR="00265A7C" w:rsidRDefault="00265A7C" w:rsidP="00265A7C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održavanje nerazvrstanih cesta,</w:t>
      </w:r>
    </w:p>
    <w:p w:rsidR="00265A7C" w:rsidRPr="00A82E60" w:rsidRDefault="00265A7C" w:rsidP="00265A7C">
      <w:pPr>
        <w:pStyle w:val="Zaglavlje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noProof w:val="0"/>
          <w:sz w:val="24"/>
          <w:szCs w:val="24"/>
        </w:rPr>
      </w:pPr>
      <w:r w:rsidRPr="00A82E60">
        <w:rPr>
          <w:noProof w:val="0"/>
          <w:sz w:val="24"/>
          <w:szCs w:val="24"/>
        </w:rPr>
        <w:t>obavljanje poslova zimske službe – posipanje sipine.“</w:t>
      </w:r>
    </w:p>
    <w:p w:rsidR="00265A7C" w:rsidRPr="00A82E60" w:rsidRDefault="00265A7C" w:rsidP="00265A7C">
      <w:pPr>
        <w:pStyle w:val="Zaglavlje"/>
        <w:tabs>
          <w:tab w:val="clear" w:pos="4153"/>
          <w:tab w:val="clear" w:pos="8306"/>
        </w:tabs>
        <w:ind w:left="1140"/>
        <w:rPr>
          <w:noProof w:val="0"/>
          <w:sz w:val="24"/>
          <w:szCs w:val="24"/>
        </w:rPr>
      </w:pPr>
    </w:p>
    <w:p w:rsidR="00265A7C" w:rsidRPr="00A82E60" w:rsidRDefault="00265A7C" w:rsidP="00265A7C">
      <w:pPr>
        <w:pStyle w:val="Zaglavlje"/>
        <w:tabs>
          <w:tab w:val="clear" w:pos="4153"/>
          <w:tab w:val="clear" w:pos="8306"/>
        </w:tabs>
        <w:ind w:left="1140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ind w:left="720"/>
        <w:rPr>
          <w:noProof w:val="0"/>
          <w:sz w:val="24"/>
          <w:szCs w:val="24"/>
        </w:rPr>
      </w:pPr>
    </w:p>
    <w:p w:rsidR="00265A7C" w:rsidRDefault="00265A7C" w:rsidP="00265A7C">
      <w:pPr>
        <w:pStyle w:val="Zaglavlje"/>
        <w:tabs>
          <w:tab w:val="clear" w:pos="4153"/>
          <w:tab w:val="clear" w:pos="8306"/>
        </w:tabs>
        <w:rPr>
          <w:noProof w:val="0"/>
          <w:sz w:val="24"/>
          <w:szCs w:val="24"/>
        </w:rPr>
      </w:pPr>
    </w:p>
    <w:p w:rsidR="00265A7C" w:rsidRPr="00A738AB" w:rsidRDefault="00265A7C" w:rsidP="00265A7C"/>
    <w:p w:rsidR="00265A7C" w:rsidRPr="00A738AB" w:rsidRDefault="00265A7C" w:rsidP="00265A7C"/>
    <w:p w:rsidR="00265A7C" w:rsidRDefault="00265A7C" w:rsidP="00265A7C"/>
    <w:p w:rsidR="00265A7C" w:rsidRPr="00A738AB" w:rsidRDefault="00265A7C" w:rsidP="00265A7C">
      <w:pPr>
        <w:tabs>
          <w:tab w:val="left" w:pos="5955"/>
        </w:tabs>
        <w:jc w:val="right"/>
      </w:pPr>
      <w:r>
        <w:tab/>
      </w:r>
      <w:proofErr w:type="spellStart"/>
      <w:r w:rsidRPr="00A738AB">
        <w:t>Predsjednik</w:t>
      </w:r>
      <w:proofErr w:type="spellEnd"/>
    </w:p>
    <w:p w:rsidR="00265A7C" w:rsidRPr="00A738AB" w:rsidRDefault="00265A7C" w:rsidP="00265A7C">
      <w:pPr>
        <w:tabs>
          <w:tab w:val="left" w:pos="5955"/>
        </w:tabs>
        <w:jc w:val="right"/>
      </w:pPr>
      <w:proofErr w:type="spellStart"/>
      <w:r w:rsidRPr="00A738AB">
        <w:t>Antun</w:t>
      </w:r>
      <w:proofErr w:type="spellEnd"/>
      <w:r w:rsidRPr="00A738AB">
        <w:t xml:space="preserve"> </w:t>
      </w:r>
      <w:proofErr w:type="spellStart"/>
      <w:r w:rsidRPr="00A738AB">
        <w:t>Dergić</w:t>
      </w:r>
      <w:proofErr w:type="spellEnd"/>
    </w:p>
    <w:p w:rsidR="00265A7C" w:rsidRDefault="00265A7C" w:rsidP="00265A7C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265A7C" w:rsidRDefault="00265A7C" w:rsidP="00265A7C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8338D8" w:rsidRDefault="008338D8">
      <w:bookmarkStart w:id="0" w:name="_GoBack"/>
      <w:bookmarkEnd w:id="0"/>
    </w:p>
    <w:sectPr w:rsidR="0083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5FF6"/>
    <w:multiLevelType w:val="hybridMultilevel"/>
    <w:tmpl w:val="34CA87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251DF"/>
    <w:multiLevelType w:val="hybridMultilevel"/>
    <w:tmpl w:val="A23431A8"/>
    <w:lvl w:ilvl="0" w:tplc="3DDA2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931DA"/>
    <w:multiLevelType w:val="hybridMultilevel"/>
    <w:tmpl w:val="876E0A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A4997"/>
    <w:multiLevelType w:val="hybridMultilevel"/>
    <w:tmpl w:val="5024E9D6"/>
    <w:lvl w:ilvl="0" w:tplc="3B942C5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7C"/>
    <w:rsid w:val="00265A7C"/>
    <w:rsid w:val="0083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65A7C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265A7C"/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65A7C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265A7C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2017-01-30T13:36:00Z</dcterms:created>
  <dcterms:modified xsi:type="dcterms:W3CDTF">2017-01-30T13:38:00Z</dcterms:modified>
</cp:coreProperties>
</file>