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D1A" w:rsidRPr="00A23581" w:rsidRDefault="00810D1A">
      <w:pPr>
        <w:jc w:val="both"/>
        <w:rPr>
          <w:color w:val="002060"/>
          <w:sz w:val="20"/>
          <w:szCs w:val="20"/>
          <w:lang w:val="de-DE"/>
        </w:rPr>
      </w:pPr>
    </w:p>
    <w:p w:rsidR="00810D1A" w:rsidRPr="00A23581" w:rsidRDefault="00810D1A">
      <w:pPr>
        <w:tabs>
          <w:tab w:val="left" w:pos="3659"/>
          <w:tab w:val="left" w:pos="4320"/>
          <w:tab w:val="left" w:pos="5040"/>
          <w:tab w:val="left" w:pos="5760"/>
          <w:tab w:val="left" w:pos="6480"/>
          <w:tab w:val="left" w:pos="7420"/>
        </w:tabs>
        <w:ind w:left="360" w:right="-542"/>
        <w:jc w:val="both"/>
        <w:rPr>
          <w:bCs/>
          <w:color w:val="002060"/>
          <w:szCs w:val="20"/>
        </w:rPr>
      </w:pPr>
    </w:p>
    <w:p w:rsidR="00810D1A" w:rsidRPr="00A23581" w:rsidRDefault="00810D1A">
      <w:pPr>
        <w:rPr>
          <w:rFonts w:ascii="Arial" w:hAnsi="Arial" w:cs="Arial"/>
          <w:color w:val="002060"/>
          <w:sz w:val="22"/>
          <w:szCs w:val="20"/>
        </w:rPr>
      </w:pPr>
    </w:p>
    <w:p w:rsidR="00810D1A" w:rsidRPr="00A23581" w:rsidRDefault="00AC1D81">
      <w:pPr>
        <w:rPr>
          <w:rFonts w:ascii="Georgia" w:hAnsi="Georgia"/>
          <w:color w:val="002060"/>
          <w:sz w:val="22"/>
        </w:rPr>
      </w:pPr>
      <w:r w:rsidRPr="00A23581">
        <w:rPr>
          <w:color w:val="002060"/>
          <w:sz w:val="22"/>
        </w:rPr>
        <w:t xml:space="preserve">   </w:t>
      </w:r>
      <w:r w:rsidR="00A23581" w:rsidRPr="00A23581">
        <w:rPr>
          <w:color w:val="002060"/>
          <w:sz w:val="22"/>
        </w:rPr>
        <w:object w:dxaOrig="7140" w:dyaOrig="10104">
          <v:shape id="_x0000_i1026" type="#_x0000_t75" style="width:64.5pt;height:108.75pt" o:ole="">
            <v:imagedata r:id="rId5" o:title=""/>
          </v:shape>
          <o:OLEObject Type="Embed" ProgID="AcroExch.Document.DC" ShapeID="_x0000_i1026" DrawAspect="Content" ObjectID="_1572435377" r:id="rId6"/>
        </w:object>
      </w:r>
      <w:r w:rsidR="00AE1DDA" w:rsidRPr="00A23581">
        <w:rPr>
          <w:rFonts w:ascii="Arial Black" w:hAnsi="Arial Black"/>
          <w:color w:val="002060"/>
        </w:rPr>
        <w:t xml:space="preserve">  </w:t>
      </w:r>
      <w:r w:rsidR="00A23581" w:rsidRPr="00A23581">
        <w:rPr>
          <w:rFonts w:ascii="Arial Black" w:hAnsi="Arial Black"/>
          <w:color w:val="002060"/>
        </w:rPr>
        <w:t xml:space="preserve"> </w:t>
      </w:r>
      <w:r w:rsidR="006A2619">
        <w:rPr>
          <w:rFonts w:ascii="Arial Black" w:hAnsi="Arial Black"/>
          <w:color w:val="002060"/>
        </w:rPr>
        <w:t xml:space="preserve"> </w:t>
      </w:r>
      <w:r w:rsidRPr="00A23581">
        <w:rPr>
          <w:rFonts w:ascii="Arial Black" w:hAnsi="Arial Black"/>
          <w:color w:val="002060"/>
        </w:rPr>
        <w:t xml:space="preserve"> </w:t>
      </w:r>
      <w:r w:rsidR="00AE1DDA" w:rsidRPr="00A23581">
        <w:rPr>
          <w:rFonts w:ascii="Arial Black" w:hAnsi="Arial Black"/>
          <w:color w:val="002060"/>
        </w:rPr>
        <w:t xml:space="preserve"> </w:t>
      </w:r>
      <w:r w:rsidRPr="00A23581">
        <w:rPr>
          <w:rFonts w:ascii="Arial Black" w:hAnsi="Arial Black"/>
          <w:color w:val="002060"/>
        </w:rPr>
        <w:t xml:space="preserve">OPĆINA  </w:t>
      </w:r>
      <w:r w:rsidR="00AE1DDA" w:rsidRPr="00A23581">
        <w:rPr>
          <w:rFonts w:ascii="Arial Black" w:hAnsi="Arial Black"/>
          <w:color w:val="002060"/>
        </w:rPr>
        <w:t xml:space="preserve">BEREK    </w:t>
      </w:r>
    </w:p>
    <w:p w:rsidR="00810D1A" w:rsidRPr="00A23581" w:rsidRDefault="00AC1D81">
      <w:pPr>
        <w:rPr>
          <w:rFonts w:ascii="Arial Black" w:hAnsi="Arial Black"/>
          <w:color w:val="002060"/>
        </w:rPr>
      </w:pPr>
      <w:r w:rsidRPr="00A23581">
        <w:rPr>
          <w:rFonts w:ascii="Arial Black" w:hAnsi="Arial Black"/>
          <w:color w:val="002060"/>
        </w:rPr>
        <w:t xml:space="preserve">     </w:t>
      </w:r>
      <w:r w:rsidR="00AE1DDA" w:rsidRPr="00A23581">
        <w:rPr>
          <w:rFonts w:ascii="Arial Black" w:hAnsi="Arial Black"/>
          <w:color w:val="002060"/>
        </w:rPr>
        <w:t xml:space="preserve">            </w:t>
      </w:r>
      <w:r w:rsidR="00A23581" w:rsidRPr="00A23581">
        <w:rPr>
          <w:rFonts w:ascii="Arial Black" w:hAnsi="Arial Black"/>
          <w:color w:val="002060"/>
        </w:rPr>
        <w:t xml:space="preserve">     </w:t>
      </w:r>
      <w:r w:rsidR="00AE1DDA" w:rsidRPr="00A23581">
        <w:rPr>
          <w:rFonts w:ascii="Arial Black" w:hAnsi="Arial Black"/>
          <w:color w:val="002060"/>
        </w:rPr>
        <w:t xml:space="preserve">  Berek 77, Berek</w:t>
      </w:r>
    </w:p>
    <w:p w:rsidR="00810D1A" w:rsidRPr="00A23581" w:rsidRDefault="00A23581">
      <w:pPr>
        <w:rPr>
          <w:rFonts w:ascii="Arial Black" w:hAnsi="Arial Black"/>
          <w:color w:val="002060"/>
        </w:rPr>
      </w:pPr>
      <w:r w:rsidRPr="00A23581">
        <w:rPr>
          <w:rFonts w:ascii="Arial Black" w:hAnsi="Arial Black"/>
          <w:color w:val="002060"/>
        </w:rPr>
        <w:t xml:space="preserve">          </w:t>
      </w:r>
      <w:r w:rsidR="00AE1DDA" w:rsidRPr="00A23581">
        <w:rPr>
          <w:rFonts w:ascii="Arial Black" w:hAnsi="Arial Black"/>
          <w:color w:val="002060"/>
        </w:rPr>
        <w:t>Tel.: 043/548-017, fax: 043/548-030</w:t>
      </w:r>
    </w:p>
    <w:p w:rsidR="00810D1A" w:rsidRPr="00A23581" w:rsidRDefault="00AE1DDA">
      <w:pPr>
        <w:rPr>
          <w:rFonts w:ascii="Arial Black" w:hAnsi="Arial Black"/>
          <w:color w:val="002060"/>
        </w:rPr>
      </w:pPr>
      <w:r w:rsidRPr="00A23581">
        <w:rPr>
          <w:rFonts w:ascii="Arial Black" w:hAnsi="Arial Black"/>
          <w:color w:val="002060"/>
        </w:rPr>
        <w:t xml:space="preserve">                </w:t>
      </w:r>
      <w:r w:rsidR="00AC1D81" w:rsidRPr="00A23581">
        <w:rPr>
          <w:rFonts w:ascii="Arial Black" w:hAnsi="Arial Black"/>
          <w:color w:val="002060"/>
        </w:rPr>
        <w:t xml:space="preserve">e-mail: </w:t>
      </w:r>
      <w:hyperlink r:id="rId7" w:history="1">
        <w:r w:rsidRPr="00A23581">
          <w:rPr>
            <w:rStyle w:val="Hiperveza"/>
            <w:rFonts w:ascii="Arial Black" w:hAnsi="Arial Black"/>
            <w:color w:val="002060"/>
          </w:rPr>
          <w:t>opcina@berek.hr</w:t>
        </w:r>
      </w:hyperlink>
    </w:p>
    <w:p w:rsidR="00810D1A" w:rsidRPr="00A23581" w:rsidRDefault="00AC1D81">
      <w:pPr>
        <w:rPr>
          <w:rFonts w:ascii="Arial Black" w:hAnsi="Arial Black"/>
          <w:color w:val="002060"/>
        </w:rPr>
      </w:pPr>
      <w:r w:rsidRPr="00A23581">
        <w:rPr>
          <w:rFonts w:ascii="Arial Black" w:hAnsi="Arial Black"/>
          <w:color w:val="002060"/>
        </w:rPr>
        <w:t xml:space="preserve">             </w:t>
      </w:r>
      <w:r w:rsidR="00AE1DDA" w:rsidRPr="00A23581">
        <w:rPr>
          <w:rFonts w:ascii="Arial Black" w:hAnsi="Arial Black"/>
          <w:color w:val="002060"/>
        </w:rPr>
        <w:t xml:space="preserve">        </w:t>
      </w:r>
      <w:r w:rsidR="00A23581" w:rsidRPr="00A23581">
        <w:rPr>
          <w:rFonts w:ascii="Arial Black" w:hAnsi="Arial Black"/>
          <w:color w:val="002060"/>
        </w:rPr>
        <w:t xml:space="preserve">   </w:t>
      </w:r>
      <w:r w:rsidRPr="00A23581">
        <w:rPr>
          <w:rFonts w:ascii="Arial Black" w:hAnsi="Arial Black"/>
          <w:color w:val="002060"/>
        </w:rPr>
        <w:t xml:space="preserve">  www.</w:t>
      </w:r>
      <w:r w:rsidR="00AE1DDA" w:rsidRPr="00A23581">
        <w:rPr>
          <w:rFonts w:ascii="Arial Black" w:hAnsi="Arial Black"/>
          <w:color w:val="002060"/>
        </w:rPr>
        <w:t>berek.hr</w:t>
      </w:r>
    </w:p>
    <w:p w:rsidR="00810D1A" w:rsidRPr="00A23581" w:rsidRDefault="00AC1D81">
      <w:pPr>
        <w:rPr>
          <w:rFonts w:ascii="Arial Black" w:hAnsi="Arial Black"/>
          <w:color w:val="002060"/>
        </w:rPr>
      </w:pPr>
      <w:r w:rsidRPr="00A23581">
        <w:rPr>
          <w:rFonts w:ascii="Arial Black" w:hAnsi="Arial Black"/>
          <w:color w:val="002060"/>
        </w:rPr>
        <w:t xml:space="preserve">              </w:t>
      </w:r>
      <w:r w:rsidR="00A23581" w:rsidRPr="00A23581">
        <w:rPr>
          <w:rFonts w:ascii="Arial Black" w:hAnsi="Arial Black"/>
          <w:color w:val="002060"/>
        </w:rPr>
        <w:t xml:space="preserve">      </w:t>
      </w:r>
      <w:r w:rsidRPr="00A23581">
        <w:rPr>
          <w:rFonts w:ascii="Arial Black" w:hAnsi="Arial Black"/>
          <w:color w:val="002060"/>
        </w:rPr>
        <w:t xml:space="preserve">   OIB: </w:t>
      </w:r>
      <w:r w:rsidR="00AE1DDA" w:rsidRPr="00A23581">
        <w:rPr>
          <w:rFonts w:ascii="Arial Black" w:hAnsi="Arial Black"/>
          <w:color w:val="002060"/>
        </w:rPr>
        <w:t>43345188266</w:t>
      </w:r>
    </w:p>
    <w:p w:rsidR="00810D1A" w:rsidRPr="00A23581" w:rsidRDefault="00810D1A">
      <w:pPr>
        <w:tabs>
          <w:tab w:val="left" w:pos="949"/>
        </w:tabs>
        <w:ind w:right="-5"/>
        <w:jc w:val="right"/>
        <w:rPr>
          <w:rFonts w:ascii="Arial Black" w:hAnsi="Arial Black" w:cs="Arial"/>
          <w:b/>
          <w:bCs/>
          <w:color w:val="002060"/>
        </w:rPr>
      </w:pPr>
    </w:p>
    <w:p w:rsidR="00810D1A" w:rsidRPr="00A23581" w:rsidRDefault="00810D1A">
      <w:pPr>
        <w:rPr>
          <w:color w:val="002060"/>
        </w:rPr>
      </w:pPr>
    </w:p>
    <w:p w:rsidR="00810D1A" w:rsidRPr="00A23581" w:rsidRDefault="00AC1D81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b/>
          <w:bCs/>
          <w:i/>
          <w:iCs/>
          <w:color w:val="002060"/>
          <w:sz w:val="88"/>
          <w:szCs w:val="88"/>
          <w:u w:val="single"/>
        </w:rPr>
      </w:pPr>
      <w:r w:rsidRPr="00A23581">
        <w:rPr>
          <w:rFonts w:ascii="Constantia,BoldItalic" w:hAnsi="Constantia,BoldItalic" w:cs="Constantia,BoldItalic"/>
          <w:b/>
          <w:bCs/>
          <w:i/>
          <w:iCs/>
          <w:color w:val="002060"/>
          <w:sz w:val="88"/>
          <w:szCs w:val="88"/>
          <w:u w:val="single"/>
        </w:rPr>
        <w:t>Vodič za građane</w:t>
      </w:r>
    </w:p>
    <w:p w:rsidR="00810D1A" w:rsidRPr="00A23581" w:rsidRDefault="00810D1A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color w:val="002060"/>
          <w:sz w:val="48"/>
          <w:szCs w:val="48"/>
        </w:rPr>
      </w:pPr>
    </w:p>
    <w:p w:rsidR="00810D1A" w:rsidRPr="00A23581" w:rsidRDefault="00810D1A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color w:val="002060"/>
          <w:sz w:val="48"/>
          <w:szCs w:val="48"/>
        </w:rPr>
      </w:pPr>
    </w:p>
    <w:p w:rsidR="00810D1A" w:rsidRPr="00A23581" w:rsidRDefault="00AC1D81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b/>
          <w:bCs/>
          <w:i/>
          <w:iCs/>
          <w:color w:val="002060"/>
          <w:sz w:val="48"/>
          <w:szCs w:val="48"/>
        </w:rPr>
      </w:pPr>
      <w:r w:rsidRPr="00A23581">
        <w:rPr>
          <w:rFonts w:ascii="Constantia,BoldItalic" w:hAnsi="Constantia,BoldItalic" w:cs="Constantia,BoldItalic"/>
          <w:b/>
          <w:bCs/>
          <w:i/>
          <w:iCs/>
          <w:color w:val="002060"/>
          <w:sz w:val="48"/>
          <w:szCs w:val="48"/>
        </w:rPr>
        <w:t xml:space="preserve">UZ PRORAČUN OPĆINE </w:t>
      </w:r>
      <w:r w:rsidR="00827B13" w:rsidRPr="00A23581">
        <w:rPr>
          <w:rFonts w:ascii="Constantia,BoldItalic" w:hAnsi="Constantia,BoldItalic" w:cs="Constantia,BoldItalic"/>
          <w:b/>
          <w:bCs/>
          <w:i/>
          <w:iCs/>
          <w:color w:val="002060"/>
          <w:sz w:val="48"/>
          <w:szCs w:val="48"/>
        </w:rPr>
        <w:t>BEREK ZA 2017</w:t>
      </w:r>
      <w:r w:rsidRPr="00A23581">
        <w:rPr>
          <w:rFonts w:ascii="Constantia,BoldItalic" w:hAnsi="Constantia,BoldItalic" w:cs="Constantia,BoldItalic"/>
          <w:b/>
          <w:bCs/>
          <w:i/>
          <w:iCs/>
          <w:color w:val="002060"/>
          <w:sz w:val="48"/>
          <w:szCs w:val="48"/>
        </w:rPr>
        <w:t>.GODIN</w:t>
      </w:r>
      <w:r w:rsidR="00827B13" w:rsidRPr="00A23581">
        <w:rPr>
          <w:rFonts w:ascii="Constantia,BoldItalic" w:hAnsi="Constantia,BoldItalic" w:cs="Constantia,BoldItalic"/>
          <w:b/>
          <w:bCs/>
          <w:i/>
          <w:iCs/>
          <w:color w:val="002060"/>
          <w:sz w:val="48"/>
          <w:szCs w:val="48"/>
        </w:rPr>
        <w:t>U I PROJEKCIJU PRORAČUNA ZA 2018. I 2019</w:t>
      </w:r>
      <w:r w:rsidRPr="00A23581">
        <w:rPr>
          <w:rFonts w:ascii="Constantia,BoldItalic" w:hAnsi="Constantia,BoldItalic" w:cs="Constantia,BoldItalic"/>
          <w:b/>
          <w:bCs/>
          <w:i/>
          <w:iCs/>
          <w:color w:val="002060"/>
          <w:sz w:val="48"/>
          <w:szCs w:val="48"/>
        </w:rPr>
        <w:t>. GODINU</w:t>
      </w:r>
    </w:p>
    <w:p w:rsidR="00810D1A" w:rsidRPr="00A23581" w:rsidRDefault="00810D1A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color w:val="002060"/>
          <w:sz w:val="88"/>
          <w:szCs w:val="88"/>
        </w:rPr>
      </w:pPr>
    </w:p>
    <w:p w:rsidR="00810D1A" w:rsidRPr="00A23581" w:rsidRDefault="00810D1A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color w:val="002060"/>
          <w:sz w:val="88"/>
          <w:szCs w:val="88"/>
        </w:rPr>
      </w:pPr>
    </w:p>
    <w:p w:rsidR="00A23581" w:rsidRPr="00A23581" w:rsidRDefault="00AC1D81" w:rsidP="00A23581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color w:val="002060"/>
          <w:sz w:val="80"/>
          <w:szCs w:val="80"/>
        </w:rPr>
      </w:pPr>
      <w:r w:rsidRPr="00A23581">
        <w:rPr>
          <w:rFonts w:ascii="Constantia,BoldItalic" w:hAnsi="Constantia,BoldItalic" w:cs="Constantia,BoldItalic"/>
          <w:b/>
          <w:bCs/>
          <w:i/>
          <w:iCs/>
          <w:color w:val="002060"/>
          <w:sz w:val="80"/>
          <w:szCs w:val="80"/>
        </w:rPr>
        <w:t>Što je Proračun?</w:t>
      </w:r>
    </w:p>
    <w:p w:rsidR="00810D1A" w:rsidRPr="00A23581" w:rsidRDefault="00A23581" w:rsidP="00A23581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color w:val="002060"/>
          <w:sz w:val="88"/>
          <w:szCs w:val="88"/>
        </w:rPr>
      </w:pPr>
      <w:r w:rsidRPr="00A23581">
        <w:rPr>
          <w:rFonts w:ascii="Constantia" w:hAnsi="Constantia" w:cs="Constantia"/>
          <w:i/>
          <w:color w:val="002060"/>
          <w:sz w:val="56"/>
          <w:szCs w:val="56"/>
        </w:rPr>
        <w:t xml:space="preserve">     </w:t>
      </w:r>
      <w:r w:rsidR="00AC1D81" w:rsidRPr="00A23581">
        <w:rPr>
          <w:rFonts w:ascii="Constantia" w:hAnsi="Constantia" w:cs="Constantia"/>
          <w:i/>
          <w:color w:val="002060"/>
          <w:sz w:val="56"/>
          <w:szCs w:val="56"/>
        </w:rPr>
        <w:t>Proračun je jedan od najvažnijih dokumenata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56"/>
          <w:szCs w:val="56"/>
        </w:rPr>
      </w:pPr>
      <w:r w:rsidRPr="00A23581">
        <w:rPr>
          <w:rFonts w:ascii="Constantia" w:hAnsi="Constantia" w:cs="Constantia"/>
          <w:i/>
          <w:color w:val="002060"/>
          <w:sz w:val="56"/>
          <w:szCs w:val="56"/>
        </w:rPr>
        <w:t>koji se donosi na razini jedinica lokalne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56"/>
          <w:szCs w:val="56"/>
        </w:rPr>
      </w:pPr>
      <w:r w:rsidRPr="00A23581">
        <w:rPr>
          <w:rFonts w:ascii="Constantia" w:hAnsi="Constantia" w:cs="Constantia"/>
          <w:i/>
          <w:color w:val="002060"/>
          <w:sz w:val="56"/>
          <w:szCs w:val="56"/>
        </w:rPr>
        <w:t>samouprave</w:t>
      </w:r>
    </w:p>
    <w:p w:rsidR="00810D1A" w:rsidRPr="00A23581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56"/>
          <w:szCs w:val="56"/>
        </w:rPr>
      </w:pPr>
      <w:r w:rsidRPr="00A23581">
        <w:rPr>
          <w:rFonts w:ascii="Constantia" w:hAnsi="Constantia" w:cs="Constantia"/>
          <w:i/>
          <w:color w:val="002060"/>
          <w:sz w:val="56"/>
          <w:szCs w:val="56"/>
        </w:rPr>
        <w:t>Proračun je akt kojim se procjenjuju prihodi i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56"/>
          <w:szCs w:val="56"/>
        </w:rPr>
      </w:pPr>
      <w:r w:rsidRPr="00A23581">
        <w:rPr>
          <w:rFonts w:ascii="Constantia" w:hAnsi="Constantia" w:cs="Constantia"/>
          <w:i/>
          <w:color w:val="002060"/>
          <w:sz w:val="56"/>
          <w:szCs w:val="56"/>
        </w:rPr>
        <w:t>primici te utvrđuju rashodi i izdaci jedinice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56"/>
          <w:szCs w:val="56"/>
        </w:rPr>
      </w:pPr>
      <w:r w:rsidRPr="00A23581">
        <w:rPr>
          <w:rFonts w:ascii="Constantia" w:hAnsi="Constantia" w:cs="Constantia"/>
          <w:i/>
          <w:color w:val="002060"/>
          <w:sz w:val="56"/>
          <w:szCs w:val="56"/>
        </w:rPr>
        <w:t>lokalne samouprave za proračunsku godinu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50"/>
          <w:szCs w:val="50"/>
        </w:rPr>
      </w:pPr>
      <w:r w:rsidRPr="00A23581">
        <w:rPr>
          <w:rFonts w:ascii="Constantia" w:hAnsi="Constantia" w:cs="Constantia"/>
          <w:i/>
          <w:color w:val="002060"/>
          <w:sz w:val="50"/>
          <w:szCs w:val="50"/>
        </w:rPr>
        <w:t xml:space="preserve">sadrži i </w:t>
      </w:r>
      <w:r w:rsidRPr="00A23581">
        <w:rPr>
          <w:rFonts w:ascii="Constantia,Bold" w:hAnsi="Constantia,Bold" w:cs="Constantia,Bold"/>
          <w:b/>
          <w:bCs/>
          <w:i/>
          <w:color w:val="002060"/>
          <w:sz w:val="50"/>
          <w:szCs w:val="50"/>
        </w:rPr>
        <w:t xml:space="preserve">projekciju </w:t>
      </w:r>
      <w:r w:rsidRPr="00A23581">
        <w:rPr>
          <w:rFonts w:ascii="Constantia" w:hAnsi="Constantia" w:cs="Constantia"/>
          <w:i/>
          <w:color w:val="002060"/>
          <w:sz w:val="50"/>
          <w:szCs w:val="50"/>
        </w:rPr>
        <w:t>prihoda i primitaka te rashoda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i/>
          <w:color w:val="002060"/>
          <w:sz w:val="50"/>
          <w:szCs w:val="50"/>
        </w:rPr>
      </w:pPr>
      <w:r w:rsidRPr="00A23581">
        <w:rPr>
          <w:rFonts w:ascii="Constantia" w:hAnsi="Constantia" w:cs="Constantia"/>
          <w:i/>
          <w:color w:val="002060"/>
          <w:sz w:val="50"/>
          <w:szCs w:val="50"/>
        </w:rPr>
        <w:t xml:space="preserve">i izdataka </w:t>
      </w:r>
      <w:r w:rsidRPr="00A23581">
        <w:rPr>
          <w:rFonts w:ascii="Constantia,Bold" w:hAnsi="Constantia,Bold" w:cs="Constantia,Bold"/>
          <w:b/>
          <w:bCs/>
          <w:i/>
          <w:color w:val="002060"/>
          <w:sz w:val="50"/>
          <w:szCs w:val="50"/>
        </w:rPr>
        <w:t>za dvije godine unaprijed</w:t>
      </w:r>
    </w:p>
    <w:p w:rsidR="00810D1A" w:rsidRPr="00A23581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56"/>
          <w:szCs w:val="56"/>
        </w:rPr>
      </w:pPr>
      <w:r w:rsidRPr="00A23581">
        <w:rPr>
          <w:rFonts w:ascii="Constantia" w:hAnsi="Constantia" w:cs="Constantia"/>
          <w:i/>
          <w:color w:val="002060"/>
          <w:sz w:val="56"/>
          <w:szCs w:val="56"/>
        </w:rPr>
        <w:t>Propis kojim su regulirana sva pitanja vezana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56"/>
          <w:szCs w:val="56"/>
        </w:rPr>
      </w:pPr>
      <w:r w:rsidRPr="00A23581">
        <w:rPr>
          <w:rFonts w:ascii="Constantia" w:hAnsi="Constantia" w:cs="Constantia"/>
          <w:i/>
          <w:color w:val="002060"/>
          <w:sz w:val="56"/>
          <w:szCs w:val="56"/>
        </w:rPr>
        <w:t>uz proračun je Zakon o proračunu (Narodne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56"/>
          <w:szCs w:val="56"/>
        </w:rPr>
      </w:pPr>
      <w:r w:rsidRPr="00A23581">
        <w:rPr>
          <w:rFonts w:ascii="Constantia" w:hAnsi="Constantia" w:cs="Constantia"/>
          <w:i/>
          <w:color w:val="002060"/>
          <w:sz w:val="56"/>
          <w:szCs w:val="56"/>
        </w:rPr>
        <w:t>novine 87/08 i 136/12; 15/15)</w:t>
      </w:r>
    </w:p>
    <w:p w:rsidR="00810D1A" w:rsidRDefault="00810D1A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color w:val="002060"/>
          <w:sz w:val="88"/>
          <w:szCs w:val="88"/>
        </w:rPr>
      </w:pPr>
    </w:p>
    <w:p w:rsidR="006A2619" w:rsidRDefault="006A2619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color w:val="002060"/>
          <w:sz w:val="88"/>
          <w:szCs w:val="88"/>
        </w:rPr>
      </w:pPr>
    </w:p>
    <w:p w:rsidR="006A2619" w:rsidRPr="00A23581" w:rsidRDefault="006A2619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color w:val="002060"/>
          <w:sz w:val="88"/>
          <w:szCs w:val="88"/>
        </w:rPr>
      </w:pPr>
    </w:p>
    <w:p w:rsidR="00810D1A" w:rsidRPr="00A23581" w:rsidRDefault="00AC1D81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color w:val="002060"/>
          <w:sz w:val="80"/>
          <w:szCs w:val="80"/>
        </w:rPr>
      </w:pPr>
      <w:r w:rsidRPr="00A23581">
        <w:rPr>
          <w:rFonts w:ascii="Constantia,BoldItalic" w:hAnsi="Constantia,BoldItalic" w:cs="Constantia,BoldItalic"/>
          <w:b/>
          <w:bCs/>
          <w:i/>
          <w:iCs/>
          <w:color w:val="002060"/>
          <w:sz w:val="80"/>
          <w:szCs w:val="80"/>
        </w:rPr>
        <w:t>Kako se donosi proračun?</w:t>
      </w:r>
    </w:p>
    <w:p w:rsidR="00810D1A" w:rsidRPr="00A23581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52"/>
          <w:szCs w:val="52"/>
        </w:rPr>
      </w:pPr>
      <w:r w:rsidRPr="00A23581">
        <w:rPr>
          <w:rFonts w:ascii="Constantia" w:hAnsi="Constantia" w:cs="Constantia"/>
          <w:i/>
          <w:color w:val="002060"/>
          <w:sz w:val="52"/>
          <w:szCs w:val="52"/>
        </w:rPr>
        <w:t>Proračun donosi predstavničko tijelo jedinica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52"/>
          <w:szCs w:val="52"/>
        </w:rPr>
      </w:pPr>
      <w:r w:rsidRPr="00A23581">
        <w:rPr>
          <w:rFonts w:ascii="Constantia" w:hAnsi="Constantia" w:cs="Constantia"/>
          <w:i/>
          <w:color w:val="002060"/>
          <w:sz w:val="52"/>
          <w:szCs w:val="52"/>
        </w:rPr>
        <w:t xml:space="preserve">lokalne samouprave (Općinsko Vijeće Općine </w:t>
      </w:r>
      <w:r w:rsidR="006A2619">
        <w:rPr>
          <w:rFonts w:ascii="Constantia" w:hAnsi="Constantia" w:cs="Constantia"/>
          <w:i/>
          <w:color w:val="002060"/>
          <w:sz w:val="52"/>
          <w:szCs w:val="52"/>
        </w:rPr>
        <w:t>Berek</w:t>
      </w:r>
      <w:r w:rsidRPr="00A23581">
        <w:rPr>
          <w:rFonts w:ascii="Constantia" w:hAnsi="Constantia" w:cs="Constantia"/>
          <w:i/>
          <w:color w:val="002060"/>
          <w:sz w:val="52"/>
          <w:szCs w:val="52"/>
        </w:rPr>
        <w:t>)</w:t>
      </w:r>
    </w:p>
    <w:p w:rsidR="00810D1A" w:rsidRPr="00A23581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52"/>
          <w:szCs w:val="52"/>
        </w:rPr>
      </w:pPr>
      <w:r w:rsidRPr="00A23581">
        <w:rPr>
          <w:rFonts w:ascii="Constantia" w:hAnsi="Constantia" w:cs="Constantia"/>
          <w:i/>
          <w:color w:val="002060"/>
          <w:sz w:val="52"/>
          <w:szCs w:val="52"/>
        </w:rPr>
        <w:t>Proračun se prema Zakonu mora donijeti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52"/>
          <w:szCs w:val="52"/>
        </w:rPr>
      </w:pPr>
      <w:r w:rsidRPr="00A23581">
        <w:rPr>
          <w:rFonts w:ascii="Constantia" w:hAnsi="Constantia" w:cs="Constantia"/>
          <w:i/>
          <w:color w:val="002060"/>
          <w:sz w:val="52"/>
          <w:szCs w:val="52"/>
        </w:rPr>
        <w:t>najkasnije do konca tekuće godine za iduću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52"/>
          <w:szCs w:val="52"/>
        </w:rPr>
      </w:pPr>
      <w:r w:rsidRPr="00A23581">
        <w:rPr>
          <w:rFonts w:ascii="Constantia" w:hAnsi="Constantia" w:cs="Constantia"/>
          <w:i/>
          <w:color w:val="002060"/>
          <w:sz w:val="52"/>
          <w:szCs w:val="52"/>
        </w:rPr>
        <w:t>godinu prema prijedlogu kojega utvrđuje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52"/>
          <w:szCs w:val="52"/>
        </w:rPr>
      </w:pPr>
      <w:r w:rsidRPr="00A23581">
        <w:rPr>
          <w:rFonts w:ascii="Constantia" w:hAnsi="Constantia" w:cs="Constantia"/>
          <w:i/>
          <w:color w:val="002060"/>
          <w:sz w:val="52"/>
          <w:szCs w:val="52"/>
        </w:rPr>
        <w:t>načelnik i dostavlja predstavničkom tijelu do 15.studenog tekuće godine</w:t>
      </w:r>
    </w:p>
    <w:p w:rsidR="00810D1A" w:rsidRPr="00A23581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Wingdings" w:hAnsi="Wingdings" w:cs="Wingdings"/>
          <w:i/>
          <w:color w:val="002060"/>
          <w:sz w:val="52"/>
          <w:szCs w:val="52"/>
        </w:rPr>
      </w:pPr>
      <w:r w:rsidRPr="00A23581">
        <w:rPr>
          <w:rFonts w:ascii="Constantia" w:hAnsi="Constantia" w:cs="Constantia"/>
          <w:i/>
          <w:color w:val="002060"/>
          <w:sz w:val="52"/>
          <w:szCs w:val="52"/>
        </w:rPr>
        <w:t>Ako se proračun ne donese u roku:</w:t>
      </w:r>
    </w:p>
    <w:p w:rsidR="00810D1A" w:rsidRPr="00A23581" w:rsidRDefault="00AC1D81">
      <w:pPr>
        <w:numPr>
          <w:ilvl w:val="1"/>
          <w:numId w:val="5"/>
        </w:num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4"/>
          <w:szCs w:val="44"/>
        </w:rPr>
      </w:pPr>
      <w:r w:rsidRPr="00A23581">
        <w:rPr>
          <w:rFonts w:ascii="Wingdings" w:hAnsi="Wingdings" w:cs="Wingdings"/>
          <w:i/>
          <w:color w:val="002060"/>
          <w:sz w:val="37"/>
          <w:szCs w:val="37"/>
        </w:rPr>
        <w:t></w:t>
      </w:r>
      <w:r w:rsidRPr="00A23581">
        <w:rPr>
          <w:rFonts w:ascii="Constantia" w:hAnsi="Constantia" w:cs="Constantia"/>
          <w:i/>
          <w:color w:val="002060"/>
          <w:sz w:val="44"/>
          <w:szCs w:val="44"/>
        </w:rPr>
        <w:t>Privremeno financiranje</w:t>
      </w:r>
    </w:p>
    <w:p w:rsidR="00810D1A" w:rsidRPr="00A23581" w:rsidRDefault="00AC1D81">
      <w:pPr>
        <w:numPr>
          <w:ilvl w:val="1"/>
          <w:numId w:val="5"/>
        </w:num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4"/>
          <w:szCs w:val="44"/>
        </w:rPr>
      </w:pPr>
      <w:r w:rsidRPr="00A23581">
        <w:rPr>
          <w:rFonts w:ascii="Wingdings" w:hAnsi="Wingdings" w:cs="Wingdings"/>
          <w:i/>
          <w:color w:val="002060"/>
          <w:sz w:val="37"/>
          <w:szCs w:val="37"/>
        </w:rPr>
        <w:t></w:t>
      </w:r>
      <w:r w:rsidRPr="00A23581">
        <w:rPr>
          <w:rFonts w:ascii="Constantia" w:hAnsi="Constantia" w:cs="Constantia"/>
          <w:i/>
          <w:color w:val="002060"/>
          <w:sz w:val="44"/>
          <w:szCs w:val="44"/>
        </w:rPr>
        <w:t>Raspuštanje Općinskog vijeća</w:t>
      </w:r>
    </w:p>
    <w:p w:rsidR="00810D1A" w:rsidRPr="00A23581" w:rsidRDefault="00AC1D81">
      <w:pPr>
        <w:numPr>
          <w:ilvl w:val="1"/>
          <w:numId w:val="5"/>
        </w:numPr>
        <w:autoSpaceDE w:val="0"/>
        <w:autoSpaceDN w:val="0"/>
        <w:adjustRightInd w:val="0"/>
        <w:rPr>
          <w:rFonts w:ascii="Constantia,Italic" w:hAnsi="Constantia,Italic" w:cs="Constantia,Italic"/>
          <w:i/>
          <w:iCs/>
          <w:color w:val="002060"/>
          <w:sz w:val="72"/>
          <w:szCs w:val="72"/>
        </w:rPr>
      </w:pPr>
      <w:r w:rsidRPr="00A23581">
        <w:rPr>
          <w:rFonts w:ascii="Wingdings" w:hAnsi="Wingdings" w:cs="Wingdings"/>
          <w:i/>
          <w:color w:val="002060"/>
          <w:sz w:val="37"/>
          <w:szCs w:val="37"/>
        </w:rPr>
        <w:t></w:t>
      </w:r>
      <w:r w:rsidRPr="00A23581">
        <w:rPr>
          <w:rFonts w:ascii="Constantia" w:hAnsi="Constantia" w:cs="Constantia"/>
          <w:i/>
          <w:color w:val="002060"/>
          <w:sz w:val="44"/>
          <w:szCs w:val="44"/>
        </w:rPr>
        <w:t>Prijevremeni izbori za Općinsko vijeće</w:t>
      </w:r>
    </w:p>
    <w:p w:rsidR="00810D1A" w:rsidRPr="00A23581" w:rsidRDefault="00810D1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44"/>
          <w:szCs w:val="44"/>
        </w:rPr>
      </w:pPr>
    </w:p>
    <w:p w:rsidR="00810D1A" w:rsidRPr="00A23581" w:rsidRDefault="00810D1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44"/>
          <w:szCs w:val="44"/>
        </w:rPr>
      </w:pPr>
    </w:p>
    <w:p w:rsidR="00810D1A" w:rsidRPr="00A23581" w:rsidRDefault="00810D1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44"/>
          <w:szCs w:val="44"/>
        </w:rPr>
      </w:pPr>
    </w:p>
    <w:p w:rsidR="00810D1A" w:rsidRPr="00A23581" w:rsidRDefault="00810D1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44"/>
          <w:szCs w:val="44"/>
        </w:rPr>
      </w:pPr>
    </w:p>
    <w:p w:rsidR="00810D1A" w:rsidRPr="00A23581" w:rsidRDefault="00810D1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44"/>
          <w:szCs w:val="44"/>
        </w:rPr>
      </w:pPr>
    </w:p>
    <w:p w:rsidR="00810D1A" w:rsidRPr="00A23581" w:rsidRDefault="00AC1D81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color w:val="002060"/>
          <w:sz w:val="80"/>
          <w:szCs w:val="80"/>
        </w:rPr>
      </w:pPr>
      <w:r w:rsidRPr="00A23581">
        <w:rPr>
          <w:rFonts w:ascii="Constantia,BoldItalic" w:hAnsi="Constantia,BoldItalic" w:cs="Constantia,BoldItalic"/>
          <w:b/>
          <w:bCs/>
          <w:i/>
          <w:iCs/>
          <w:color w:val="002060"/>
          <w:sz w:val="80"/>
          <w:szCs w:val="80"/>
        </w:rPr>
        <w:t>Sadržaj Proračuna</w:t>
      </w:r>
    </w:p>
    <w:p w:rsidR="00810D1A" w:rsidRPr="00A23581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8"/>
          <w:szCs w:val="48"/>
        </w:rPr>
      </w:pPr>
      <w:r w:rsidRPr="00A23581">
        <w:rPr>
          <w:rFonts w:ascii="Constantia,Bold" w:hAnsi="Constantia,Bold" w:cs="Constantia,Bold"/>
          <w:b/>
          <w:bCs/>
          <w:i/>
          <w:color w:val="002060"/>
          <w:sz w:val="48"/>
          <w:szCs w:val="48"/>
        </w:rPr>
        <w:t xml:space="preserve">OPĆI DIO </w:t>
      </w:r>
      <w:r w:rsidRPr="00A23581">
        <w:rPr>
          <w:rFonts w:ascii="CambriaMath" w:eastAsia="CambriaMath" w:hAnsi="Constantia,BoldItalic" w:cs="CambriaMath" w:hint="eastAsia"/>
          <w:i/>
          <w:color w:val="002060"/>
          <w:sz w:val="48"/>
          <w:szCs w:val="48"/>
        </w:rPr>
        <w:t>⇨</w:t>
      </w:r>
      <w:r w:rsidRPr="00A23581">
        <w:rPr>
          <w:rFonts w:ascii="Constantia" w:hAnsi="Constantia" w:cs="Constantia"/>
          <w:i/>
          <w:color w:val="002060"/>
          <w:sz w:val="48"/>
          <w:szCs w:val="48"/>
        </w:rPr>
        <w:t>Račun prihoda i rashoda i Račun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8"/>
          <w:szCs w:val="48"/>
        </w:rPr>
      </w:pPr>
      <w:r w:rsidRPr="00A23581">
        <w:rPr>
          <w:rFonts w:ascii="Constantia" w:hAnsi="Constantia" w:cs="Constantia"/>
          <w:i/>
          <w:color w:val="002060"/>
          <w:sz w:val="48"/>
          <w:szCs w:val="48"/>
        </w:rPr>
        <w:t>financiranja</w:t>
      </w:r>
    </w:p>
    <w:p w:rsidR="00810D1A" w:rsidRPr="00A23581" w:rsidRDefault="00AC1D81">
      <w:pPr>
        <w:autoSpaceDE w:val="0"/>
        <w:autoSpaceDN w:val="0"/>
        <w:adjustRightInd w:val="0"/>
        <w:ind w:left="360"/>
        <w:rPr>
          <w:rFonts w:ascii="Constantia" w:hAnsi="Constantia" w:cs="Constantia"/>
          <w:i/>
          <w:color w:val="002060"/>
          <w:sz w:val="40"/>
          <w:szCs w:val="40"/>
        </w:rPr>
      </w:pPr>
      <w:r w:rsidRPr="00A23581">
        <w:rPr>
          <w:rFonts w:ascii="Wingdings" w:hAnsi="Wingdings" w:cs="Wingdings"/>
          <w:i/>
          <w:color w:val="002060"/>
          <w:sz w:val="34"/>
          <w:szCs w:val="34"/>
        </w:rPr>
        <w:t></w:t>
      </w:r>
      <w:r w:rsidRPr="00A23581">
        <w:rPr>
          <w:rFonts w:ascii="Constantia" w:hAnsi="Constantia" w:cs="Constantia"/>
          <w:i/>
          <w:color w:val="002060"/>
          <w:sz w:val="40"/>
          <w:szCs w:val="40"/>
        </w:rPr>
        <w:t xml:space="preserve">struktura prihoda i primitaka te rashoda i izdataka po </w:t>
      </w:r>
      <w:r w:rsidRPr="00A23581">
        <w:rPr>
          <w:rFonts w:ascii="Constantia" w:hAnsi="Constantia" w:cs="Constantia,Bold"/>
          <w:bCs/>
          <w:i/>
          <w:color w:val="002060"/>
          <w:sz w:val="40"/>
          <w:szCs w:val="40"/>
        </w:rPr>
        <w:t>vrstama</w:t>
      </w:r>
      <w:r w:rsidRPr="00A23581">
        <w:rPr>
          <w:rFonts w:ascii="Constantia" w:hAnsi="Constantia" w:cs="Constantia"/>
          <w:i/>
          <w:color w:val="002060"/>
          <w:sz w:val="40"/>
          <w:szCs w:val="40"/>
        </w:rPr>
        <w:t>,</w:t>
      </w:r>
    </w:p>
    <w:p w:rsidR="00810D1A" w:rsidRPr="00A23581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8"/>
          <w:szCs w:val="48"/>
        </w:rPr>
      </w:pPr>
      <w:r w:rsidRPr="00A23581">
        <w:rPr>
          <w:rFonts w:ascii="Constantia,Bold" w:hAnsi="Constantia,Bold" w:cs="Constantia,Bold"/>
          <w:b/>
          <w:bCs/>
          <w:i/>
          <w:color w:val="002060"/>
          <w:sz w:val="48"/>
          <w:szCs w:val="48"/>
        </w:rPr>
        <w:t xml:space="preserve">POSEBNI DIO </w:t>
      </w:r>
      <w:r w:rsidRPr="00A23581">
        <w:rPr>
          <w:rFonts w:ascii="CambriaMath" w:eastAsia="CambriaMath" w:hAnsi="Constantia,BoldItalic" w:cs="CambriaMath" w:hint="eastAsia"/>
          <w:i/>
          <w:color w:val="002060"/>
          <w:sz w:val="48"/>
          <w:szCs w:val="48"/>
        </w:rPr>
        <w:t>⇨</w:t>
      </w:r>
      <w:r w:rsidRPr="00A23581">
        <w:rPr>
          <w:rFonts w:ascii="CambriaMath" w:eastAsia="CambriaMath" w:hAnsi="Constantia,BoldItalic" w:cs="CambriaMath"/>
          <w:i/>
          <w:color w:val="002060"/>
          <w:sz w:val="48"/>
          <w:szCs w:val="48"/>
        </w:rPr>
        <w:t xml:space="preserve"> </w:t>
      </w:r>
      <w:r w:rsidRPr="00A23581">
        <w:rPr>
          <w:rFonts w:ascii="Constantia" w:hAnsi="Constantia" w:cs="Constantia"/>
          <w:i/>
          <w:color w:val="002060"/>
          <w:sz w:val="48"/>
          <w:szCs w:val="48"/>
        </w:rPr>
        <w:t>sastoji se od plana rashoda i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8"/>
          <w:szCs w:val="48"/>
        </w:rPr>
      </w:pPr>
      <w:r w:rsidRPr="00A23581">
        <w:rPr>
          <w:rFonts w:ascii="Constantia" w:hAnsi="Constantia" w:cs="Constantia"/>
          <w:i/>
          <w:color w:val="002060"/>
          <w:sz w:val="48"/>
          <w:szCs w:val="48"/>
        </w:rPr>
        <w:t>izdataka iskazanih po Razdjelima=na razini upravnih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8"/>
          <w:szCs w:val="48"/>
        </w:rPr>
      </w:pPr>
      <w:r w:rsidRPr="00A23581">
        <w:rPr>
          <w:rFonts w:ascii="Constantia" w:hAnsi="Constantia" w:cs="Constantia"/>
          <w:i/>
          <w:color w:val="002060"/>
          <w:sz w:val="48"/>
          <w:szCs w:val="48"/>
        </w:rPr>
        <w:t>odjela,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12"/>
          <w:szCs w:val="12"/>
        </w:rPr>
      </w:pPr>
      <w:r w:rsidRPr="00A23581">
        <w:rPr>
          <w:rFonts w:ascii="Wingdings" w:hAnsi="Wingdings" w:cs="Wingdings"/>
          <w:i/>
          <w:color w:val="002060"/>
          <w:sz w:val="36"/>
          <w:szCs w:val="36"/>
        </w:rPr>
        <w:tab/>
      </w:r>
      <w:r w:rsidRPr="00A23581">
        <w:rPr>
          <w:rFonts w:ascii="Wingdings" w:hAnsi="Wingdings" w:cs="Wingdings"/>
          <w:i/>
          <w:color w:val="002060"/>
          <w:sz w:val="36"/>
          <w:szCs w:val="36"/>
        </w:rPr>
        <w:t></w:t>
      </w:r>
    </w:p>
    <w:p w:rsidR="00810D1A" w:rsidRPr="00A23581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Constantia,Bold" w:hAnsi="Constantia,Bold" w:cs="Constantia,Bold"/>
          <w:b/>
          <w:bCs/>
          <w:i/>
          <w:color w:val="002060"/>
          <w:sz w:val="48"/>
          <w:szCs w:val="48"/>
        </w:rPr>
      </w:pPr>
      <w:r w:rsidRPr="00A23581">
        <w:rPr>
          <w:rFonts w:ascii="Constantia,Bold" w:hAnsi="Constantia,Bold" w:cs="Constantia,Bold"/>
          <w:b/>
          <w:bCs/>
          <w:i/>
          <w:color w:val="002060"/>
          <w:sz w:val="48"/>
          <w:szCs w:val="48"/>
        </w:rPr>
        <w:t>PLAN RAZVOJNIH PROGRAMA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0"/>
          <w:szCs w:val="40"/>
        </w:rPr>
      </w:pPr>
      <w:r w:rsidRPr="00A23581">
        <w:rPr>
          <w:rFonts w:ascii="Wingdings" w:hAnsi="Wingdings" w:cs="Wingdings"/>
          <w:i/>
          <w:color w:val="002060"/>
          <w:sz w:val="34"/>
          <w:szCs w:val="34"/>
        </w:rPr>
        <w:t></w:t>
      </w:r>
      <w:r w:rsidRPr="00A23581">
        <w:rPr>
          <w:rFonts w:ascii="Constantia" w:hAnsi="Constantia" w:cs="Constantia"/>
          <w:i/>
          <w:color w:val="002060"/>
          <w:sz w:val="40"/>
          <w:szCs w:val="40"/>
        </w:rPr>
        <w:t>prikaz planiranih investicija i drugih kapitalnih ulaganja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0"/>
          <w:szCs w:val="40"/>
        </w:rPr>
      </w:pPr>
      <w:r w:rsidRPr="00A23581">
        <w:rPr>
          <w:rFonts w:ascii="Constantia" w:hAnsi="Constantia" w:cs="Constantia"/>
          <w:i/>
          <w:color w:val="002060"/>
          <w:sz w:val="40"/>
          <w:szCs w:val="40"/>
        </w:rPr>
        <w:t>općine</w:t>
      </w:r>
    </w:p>
    <w:p w:rsidR="0092770A" w:rsidRDefault="0092770A">
      <w:pPr>
        <w:autoSpaceDE w:val="0"/>
        <w:autoSpaceDN w:val="0"/>
        <w:adjustRightInd w:val="0"/>
        <w:rPr>
          <w:rFonts w:ascii="Constantia" w:hAnsi="Constantia" w:cs="Constantia"/>
          <w:i/>
          <w:noProof/>
          <w:color w:val="002060"/>
          <w:sz w:val="40"/>
          <w:szCs w:val="40"/>
        </w:rPr>
      </w:pPr>
    </w:p>
    <w:p w:rsidR="0092770A" w:rsidRDefault="0092770A">
      <w:pPr>
        <w:autoSpaceDE w:val="0"/>
        <w:autoSpaceDN w:val="0"/>
        <w:adjustRightInd w:val="0"/>
        <w:rPr>
          <w:rFonts w:ascii="Constantia" w:hAnsi="Constantia" w:cs="Constantia"/>
          <w:i/>
          <w:noProof/>
          <w:color w:val="002060"/>
          <w:sz w:val="40"/>
          <w:szCs w:val="40"/>
        </w:rPr>
      </w:pPr>
    </w:p>
    <w:p w:rsidR="0092770A" w:rsidRDefault="0092770A">
      <w:pPr>
        <w:autoSpaceDE w:val="0"/>
        <w:autoSpaceDN w:val="0"/>
        <w:adjustRightInd w:val="0"/>
        <w:rPr>
          <w:rFonts w:ascii="Constantia" w:hAnsi="Constantia" w:cs="Constantia"/>
          <w:i/>
          <w:noProof/>
          <w:color w:val="002060"/>
          <w:sz w:val="40"/>
          <w:szCs w:val="40"/>
        </w:rPr>
      </w:pPr>
    </w:p>
    <w:p w:rsidR="00827B13" w:rsidRPr="00A23581" w:rsidRDefault="00827B13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40"/>
          <w:szCs w:val="40"/>
        </w:rPr>
      </w:pPr>
    </w:p>
    <w:p w:rsidR="00827B13" w:rsidRPr="00A23581" w:rsidRDefault="00827B13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40"/>
          <w:szCs w:val="40"/>
        </w:rPr>
      </w:pPr>
    </w:p>
    <w:p w:rsidR="00810D1A" w:rsidRPr="00A23581" w:rsidRDefault="00810D1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40"/>
          <w:szCs w:val="40"/>
        </w:rPr>
      </w:pPr>
    </w:p>
    <w:p w:rsidR="00810D1A" w:rsidRPr="00A23581" w:rsidRDefault="00810D1A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color w:val="002060"/>
          <w:sz w:val="36"/>
          <w:szCs w:val="36"/>
        </w:rPr>
      </w:pPr>
    </w:p>
    <w:p w:rsidR="00810D1A" w:rsidRPr="00A23581" w:rsidRDefault="00AC1D81">
      <w:pPr>
        <w:autoSpaceDE w:val="0"/>
        <w:autoSpaceDN w:val="0"/>
        <w:adjustRightInd w:val="0"/>
        <w:rPr>
          <w:rFonts w:ascii="CambriaMath" w:eastAsia="CambriaMath" w:hAnsi="Constantia,Bold" w:cs="CambriaMath"/>
          <w:i/>
          <w:color w:val="002060"/>
          <w:sz w:val="36"/>
          <w:szCs w:val="36"/>
        </w:rPr>
      </w:pPr>
      <w:r w:rsidRPr="00A23581">
        <w:rPr>
          <w:rFonts w:ascii="Constantia,Bold" w:hAnsi="Constantia,Bold" w:cs="Constantia,Bold"/>
          <w:b/>
          <w:bCs/>
          <w:i/>
          <w:color w:val="002060"/>
          <w:sz w:val="36"/>
          <w:szCs w:val="36"/>
        </w:rPr>
        <w:t xml:space="preserve">RASHODI PRORAČUNA PO EKONOMSKOJ KLASIFIKACIJI </w:t>
      </w:r>
      <w:r w:rsidRPr="00A23581">
        <w:rPr>
          <w:rFonts w:ascii="CambriaMath" w:eastAsia="CambriaMath" w:hAnsi="Constantia,Bold" w:cs="CambriaMath" w:hint="eastAsia"/>
          <w:i/>
          <w:color w:val="002060"/>
          <w:sz w:val="36"/>
          <w:szCs w:val="36"/>
        </w:rPr>
        <w:t>⇨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color w:val="002060"/>
          <w:sz w:val="36"/>
          <w:szCs w:val="36"/>
        </w:rPr>
      </w:pPr>
      <w:r w:rsidRPr="00A23581">
        <w:rPr>
          <w:rFonts w:ascii="Constantia,Bold" w:hAnsi="Constantia,Bold" w:cs="Constantia,Bold"/>
          <w:b/>
          <w:bCs/>
          <w:color w:val="002060"/>
          <w:sz w:val="31"/>
          <w:szCs w:val="31"/>
        </w:rPr>
        <w:t xml:space="preserve">1) </w:t>
      </w:r>
      <w:r w:rsidRPr="00A23581">
        <w:rPr>
          <w:rFonts w:ascii="Constantia,Bold" w:hAnsi="Constantia,Bold" w:cs="Constantia,Bold"/>
          <w:b/>
          <w:bCs/>
          <w:color w:val="002060"/>
          <w:sz w:val="36"/>
          <w:szCs w:val="36"/>
        </w:rPr>
        <w:t>Rashodi poslovanja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2"/>
          <w:szCs w:val="32"/>
        </w:rPr>
      </w:pPr>
      <w:r w:rsidRPr="0092770A">
        <w:rPr>
          <w:rFonts w:ascii="Constantia,Bold" w:hAnsi="Constantia,Bold" w:cs="Constantia,Bold"/>
          <w:b/>
          <w:bCs/>
          <w:i/>
          <w:color w:val="002060"/>
          <w:sz w:val="22"/>
          <w:szCs w:val="22"/>
        </w:rPr>
        <w:t xml:space="preserve">a) </w:t>
      </w:r>
      <w:r w:rsidRPr="0092770A">
        <w:rPr>
          <w:rFonts w:ascii="Constantia,Bold" w:hAnsi="Constantia,Bold" w:cs="Constantia,Bold"/>
          <w:b/>
          <w:bCs/>
          <w:i/>
          <w:color w:val="002060"/>
          <w:sz w:val="32"/>
          <w:szCs w:val="32"/>
        </w:rPr>
        <w:t xml:space="preserve">Rashodi za zaposlene </w:t>
      </w:r>
      <w:r w:rsidRPr="0092770A">
        <w:rPr>
          <w:rFonts w:ascii="Constantia" w:hAnsi="Constantia" w:cs="Constantia"/>
          <w:i/>
          <w:color w:val="002060"/>
          <w:sz w:val="32"/>
          <w:szCs w:val="32"/>
        </w:rPr>
        <w:t>(plaće djelatnika Općine,naknade,doprinosi na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2"/>
          <w:szCs w:val="32"/>
        </w:rPr>
      </w:pPr>
      <w:r w:rsidRPr="0092770A">
        <w:rPr>
          <w:rFonts w:ascii="Constantia" w:hAnsi="Constantia" w:cs="Constantia"/>
          <w:i/>
          <w:color w:val="002060"/>
          <w:sz w:val="32"/>
          <w:szCs w:val="32"/>
        </w:rPr>
        <w:t>plaće),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2"/>
          <w:szCs w:val="32"/>
        </w:rPr>
      </w:pPr>
      <w:r w:rsidRPr="0092770A">
        <w:rPr>
          <w:rFonts w:ascii="Constantia,Bold" w:hAnsi="Constantia,Bold" w:cs="Constantia,Bold"/>
          <w:b/>
          <w:bCs/>
          <w:i/>
          <w:color w:val="002060"/>
          <w:sz w:val="22"/>
          <w:szCs w:val="22"/>
        </w:rPr>
        <w:t xml:space="preserve">b) </w:t>
      </w:r>
      <w:r w:rsidRPr="0092770A">
        <w:rPr>
          <w:rFonts w:ascii="Constantia,Bold" w:hAnsi="Constantia,Bold" w:cs="Constantia,Bold"/>
          <w:b/>
          <w:bCs/>
          <w:i/>
          <w:color w:val="002060"/>
          <w:sz w:val="32"/>
          <w:szCs w:val="32"/>
        </w:rPr>
        <w:t xml:space="preserve">Materijalni rashodi </w:t>
      </w:r>
      <w:r w:rsidRPr="0092770A">
        <w:rPr>
          <w:rFonts w:ascii="Constantia" w:hAnsi="Constantia" w:cs="Constantia"/>
          <w:i/>
          <w:color w:val="002060"/>
          <w:sz w:val="32"/>
          <w:szCs w:val="32"/>
        </w:rPr>
        <w:t>(naknade troškova zaposlenicima,uredski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2"/>
          <w:szCs w:val="32"/>
        </w:rPr>
      </w:pPr>
      <w:proofErr w:type="spellStart"/>
      <w:r w:rsidRPr="0092770A">
        <w:rPr>
          <w:rFonts w:ascii="Constantia" w:hAnsi="Constantia" w:cs="Constantia"/>
          <w:i/>
          <w:color w:val="002060"/>
          <w:sz w:val="32"/>
          <w:szCs w:val="32"/>
        </w:rPr>
        <w:t>materijal,energija,telefon,pošta,intelektualne</w:t>
      </w:r>
      <w:proofErr w:type="spellEnd"/>
      <w:r w:rsidRPr="0092770A">
        <w:rPr>
          <w:rFonts w:ascii="Constantia" w:hAnsi="Constantia" w:cs="Constantia"/>
          <w:i/>
          <w:color w:val="002060"/>
          <w:sz w:val="32"/>
          <w:szCs w:val="32"/>
        </w:rPr>
        <w:t xml:space="preserve"> </w:t>
      </w:r>
      <w:proofErr w:type="spellStart"/>
      <w:r w:rsidRPr="0092770A">
        <w:rPr>
          <w:rFonts w:ascii="Constantia" w:hAnsi="Constantia" w:cs="Constantia"/>
          <w:i/>
          <w:color w:val="002060"/>
          <w:sz w:val="32"/>
          <w:szCs w:val="32"/>
        </w:rPr>
        <w:t>usluge,reprezentacija,naknade</w:t>
      </w:r>
      <w:proofErr w:type="spellEnd"/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2"/>
          <w:szCs w:val="32"/>
        </w:rPr>
      </w:pPr>
      <w:r w:rsidRPr="0092770A">
        <w:rPr>
          <w:rFonts w:ascii="Constantia" w:hAnsi="Constantia" w:cs="Constantia"/>
          <w:i/>
          <w:color w:val="002060"/>
          <w:sz w:val="32"/>
          <w:szCs w:val="32"/>
        </w:rPr>
        <w:t>vijećnicima, održavanje komunalne infrastrukture...),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2"/>
          <w:szCs w:val="32"/>
        </w:rPr>
      </w:pPr>
      <w:r w:rsidRPr="0092770A">
        <w:rPr>
          <w:rFonts w:ascii="Constantia,Bold" w:hAnsi="Constantia,Bold" w:cs="Constantia,Bold"/>
          <w:b/>
          <w:bCs/>
          <w:i/>
          <w:color w:val="002060"/>
          <w:sz w:val="22"/>
          <w:szCs w:val="22"/>
        </w:rPr>
        <w:t xml:space="preserve">c) </w:t>
      </w:r>
      <w:r w:rsidRPr="0092770A">
        <w:rPr>
          <w:rFonts w:ascii="Constantia,Bold" w:hAnsi="Constantia,Bold" w:cs="Constantia,Bold"/>
          <w:b/>
          <w:bCs/>
          <w:i/>
          <w:color w:val="002060"/>
          <w:sz w:val="32"/>
          <w:szCs w:val="32"/>
        </w:rPr>
        <w:t xml:space="preserve">Financijski rashodi </w:t>
      </w:r>
      <w:r w:rsidRPr="0092770A">
        <w:rPr>
          <w:rFonts w:ascii="Constantia" w:hAnsi="Constantia" w:cs="Constantia"/>
          <w:i/>
          <w:color w:val="002060"/>
          <w:sz w:val="32"/>
          <w:szCs w:val="32"/>
        </w:rPr>
        <w:t>(kamate na kredite,bankarske usluge)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2"/>
          <w:szCs w:val="32"/>
        </w:rPr>
      </w:pPr>
      <w:r w:rsidRPr="0092770A">
        <w:rPr>
          <w:rFonts w:ascii="Constantia,Bold" w:hAnsi="Constantia,Bold" w:cs="Constantia,Bold"/>
          <w:b/>
          <w:bCs/>
          <w:i/>
          <w:color w:val="002060"/>
          <w:sz w:val="22"/>
          <w:szCs w:val="22"/>
        </w:rPr>
        <w:t xml:space="preserve">d) </w:t>
      </w:r>
      <w:r w:rsidRPr="0092770A">
        <w:rPr>
          <w:rFonts w:ascii="Constantia,Bold" w:hAnsi="Constantia,Bold" w:cs="Constantia,Bold"/>
          <w:b/>
          <w:bCs/>
          <w:i/>
          <w:color w:val="002060"/>
          <w:sz w:val="32"/>
          <w:szCs w:val="32"/>
        </w:rPr>
        <w:t xml:space="preserve">Subvencije 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26"/>
          <w:szCs w:val="26"/>
        </w:rPr>
      </w:pPr>
      <w:r w:rsidRPr="0092770A">
        <w:rPr>
          <w:rFonts w:ascii="Constantia,Bold" w:hAnsi="Constantia,Bold" w:cs="Constantia,Bold"/>
          <w:b/>
          <w:bCs/>
          <w:i/>
          <w:color w:val="002060"/>
          <w:sz w:val="22"/>
          <w:szCs w:val="22"/>
        </w:rPr>
        <w:t xml:space="preserve">e) </w:t>
      </w:r>
      <w:r w:rsidRPr="0092770A">
        <w:rPr>
          <w:rFonts w:ascii="Constantia,Bold" w:hAnsi="Constantia,Bold" w:cs="Constantia,Bold"/>
          <w:b/>
          <w:bCs/>
          <w:i/>
          <w:color w:val="002060"/>
          <w:sz w:val="32"/>
          <w:szCs w:val="32"/>
        </w:rPr>
        <w:t xml:space="preserve">Pomoći </w:t>
      </w:r>
      <w:r w:rsidRPr="0092770A">
        <w:rPr>
          <w:rFonts w:ascii="Constantia" w:hAnsi="Constantia" w:cs="Constantia"/>
          <w:i/>
          <w:color w:val="002060"/>
          <w:sz w:val="26"/>
          <w:szCs w:val="26"/>
        </w:rPr>
        <w:t>(tekuće i kapitalne pomoći)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28"/>
          <w:szCs w:val="28"/>
        </w:rPr>
      </w:pPr>
      <w:r w:rsidRPr="0092770A">
        <w:rPr>
          <w:rFonts w:ascii="Constantia,Bold" w:hAnsi="Constantia,Bold" w:cs="Constantia,Bold"/>
          <w:b/>
          <w:bCs/>
          <w:i/>
          <w:color w:val="002060"/>
          <w:sz w:val="22"/>
          <w:szCs w:val="22"/>
        </w:rPr>
        <w:t xml:space="preserve">f) </w:t>
      </w:r>
      <w:r w:rsidRPr="0092770A">
        <w:rPr>
          <w:rFonts w:ascii="Constantia,Bold" w:hAnsi="Constantia,Bold" w:cs="Constantia,Bold"/>
          <w:b/>
          <w:bCs/>
          <w:i/>
          <w:color w:val="002060"/>
          <w:sz w:val="32"/>
          <w:szCs w:val="32"/>
        </w:rPr>
        <w:t xml:space="preserve">Naknade građanima i kućanstvima </w:t>
      </w:r>
      <w:r w:rsidRPr="0092770A">
        <w:rPr>
          <w:rFonts w:ascii="Constantia" w:hAnsi="Constantia" w:cs="Constantia"/>
          <w:i/>
          <w:color w:val="002060"/>
          <w:sz w:val="28"/>
          <w:szCs w:val="28"/>
        </w:rPr>
        <w:t>(troškovi koji se odnose na isplate u okviru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28"/>
          <w:szCs w:val="28"/>
        </w:rPr>
      </w:pPr>
      <w:r w:rsidRPr="0092770A">
        <w:rPr>
          <w:rFonts w:ascii="Constantia" w:hAnsi="Constantia" w:cs="Constantia"/>
          <w:i/>
          <w:color w:val="002060"/>
          <w:sz w:val="28"/>
          <w:szCs w:val="28"/>
        </w:rPr>
        <w:t>Programa socijale i zdravstvene zaštite, Odluke vijeća i načelnika )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i/>
          <w:color w:val="002060"/>
          <w:sz w:val="28"/>
          <w:szCs w:val="28"/>
        </w:rPr>
      </w:pPr>
      <w:r w:rsidRPr="0092770A">
        <w:rPr>
          <w:rFonts w:ascii="Constantia,Bold" w:hAnsi="Constantia,Bold" w:cs="Constantia,Bold"/>
          <w:b/>
          <w:bCs/>
          <w:i/>
          <w:color w:val="002060"/>
          <w:sz w:val="20"/>
          <w:szCs w:val="20"/>
        </w:rPr>
        <w:t xml:space="preserve">g) </w:t>
      </w:r>
      <w:r w:rsidRPr="0092770A">
        <w:rPr>
          <w:rFonts w:ascii="Constantia,Bold" w:hAnsi="Constantia,Bold" w:cs="Constantia,Bold"/>
          <w:b/>
          <w:bCs/>
          <w:i/>
          <w:color w:val="002060"/>
          <w:sz w:val="28"/>
          <w:szCs w:val="28"/>
        </w:rPr>
        <w:t>Ostali rashodi</w:t>
      </w:r>
    </w:p>
    <w:p w:rsidR="00810D1A" w:rsidRPr="0092770A" w:rsidRDefault="00AC1D81">
      <w:pPr>
        <w:autoSpaceDE w:val="0"/>
        <w:autoSpaceDN w:val="0"/>
        <w:adjustRightInd w:val="0"/>
        <w:rPr>
          <w:i/>
          <w:color w:val="002060"/>
          <w:sz w:val="28"/>
          <w:szCs w:val="28"/>
        </w:rPr>
      </w:pPr>
      <w:r w:rsidRPr="0092770A">
        <w:rPr>
          <w:i/>
          <w:color w:val="002060"/>
          <w:sz w:val="18"/>
          <w:szCs w:val="18"/>
        </w:rPr>
        <w:tab/>
        <w:t>-</w:t>
      </w:r>
      <w:r w:rsidRPr="0092770A">
        <w:rPr>
          <w:i/>
          <w:color w:val="002060"/>
          <w:sz w:val="18"/>
          <w:szCs w:val="18"/>
        </w:rPr>
        <w:t></w:t>
      </w:r>
      <w:r w:rsidRPr="0092770A">
        <w:rPr>
          <w:i/>
          <w:color w:val="002060"/>
          <w:sz w:val="28"/>
          <w:szCs w:val="28"/>
        </w:rPr>
        <w:t xml:space="preserve">donacije (naknade za rad udruga u </w:t>
      </w:r>
      <w:proofErr w:type="spellStart"/>
      <w:r w:rsidRPr="0092770A">
        <w:rPr>
          <w:i/>
          <w:color w:val="002060"/>
          <w:sz w:val="28"/>
          <w:szCs w:val="28"/>
        </w:rPr>
        <w:t>kulturi,sportu,socijali</w:t>
      </w:r>
      <w:proofErr w:type="spellEnd"/>
      <w:r w:rsidRPr="0092770A">
        <w:rPr>
          <w:i/>
          <w:color w:val="002060"/>
          <w:sz w:val="28"/>
          <w:szCs w:val="28"/>
        </w:rPr>
        <w:t xml:space="preserve">, </w:t>
      </w:r>
      <w:proofErr w:type="spellStart"/>
      <w:r w:rsidRPr="0092770A">
        <w:rPr>
          <w:i/>
          <w:color w:val="002060"/>
          <w:sz w:val="28"/>
          <w:szCs w:val="28"/>
        </w:rPr>
        <w:t>financ.političkih</w:t>
      </w:r>
      <w:proofErr w:type="spellEnd"/>
      <w:r w:rsidRPr="0092770A">
        <w:rPr>
          <w:i/>
          <w:color w:val="002060"/>
          <w:sz w:val="28"/>
          <w:szCs w:val="28"/>
        </w:rPr>
        <w:t xml:space="preserve"> stranaka i </w:t>
      </w:r>
      <w:proofErr w:type="spellStart"/>
      <w:r w:rsidRPr="0092770A">
        <w:rPr>
          <w:i/>
          <w:color w:val="002060"/>
          <w:sz w:val="28"/>
          <w:szCs w:val="28"/>
        </w:rPr>
        <w:t>sl</w:t>
      </w:r>
      <w:proofErr w:type="spellEnd"/>
      <w:r w:rsidRPr="0092770A">
        <w:rPr>
          <w:i/>
          <w:color w:val="002060"/>
          <w:sz w:val="28"/>
          <w:szCs w:val="28"/>
        </w:rPr>
        <w:t>),</w:t>
      </w:r>
    </w:p>
    <w:p w:rsidR="00810D1A" w:rsidRPr="00A23581" w:rsidRDefault="00810D1A">
      <w:pPr>
        <w:autoSpaceDE w:val="0"/>
        <w:autoSpaceDN w:val="0"/>
        <w:adjustRightInd w:val="0"/>
        <w:rPr>
          <w:color w:val="002060"/>
          <w:sz w:val="18"/>
          <w:szCs w:val="18"/>
        </w:rPr>
      </w:pPr>
    </w:p>
    <w:p w:rsidR="00810D1A" w:rsidRPr="00A23581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color w:val="002060"/>
          <w:sz w:val="36"/>
          <w:szCs w:val="36"/>
        </w:rPr>
      </w:pPr>
      <w:r w:rsidRPr="00A23581">
        <w:rPr>
          <w:rFonts w:ascii="Constantia,Bold" w:hAnsi="Constantia,Bold" w:cs="Constantia,Bold"/>
          <w:b/>
          <w:bCs/>
          <w:color w:val="002060"/>
          <w:sz w:val="31"/>
          <w:szCs w:val="31"/>
        </w:rPr>
        <w:t xml:space="preserve">2) </w:t>
      </w:r>
      <w:r w:rsidRPr="00A23581">
        <w:rPr>
          <w:rFonts w:ascii="Constantia,Bold" w:hAnsi="Constantia,Bold" w:cs="Constantia,Bold"/>
          <w:b/>
          <w:bCs/>
          <w:color w:val="002060"/>
          <w:sz w:val="36"/>
          <w:szCs w:val="36"/>
        </w:rPr>
        <w:t>Rashodi za nabavu nefinancijske imovine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2"/>
          <w:szCs w:val="32"/>
        </w:rPr>
      </w:pPr>
      <w:r w:rsidRPr="0092770A">
        <w:rPr>
          <w:rFonts w:ascii="Constantia" w:hAnsi="Constantia" w:cs="Constantia"/>
          <w:i/>
          <w:color w:val="002060"/>
          <w:sz w:val="22"/>
          <w:szCs w:val="22"/>
        </w:rPr>
        <w:t xml:space="preserve">a) </w:t>
      </w:r>
      <w:r w:rsidRPr="0092770A">
        <w:rPr>
          <w:rFonts w:ascii="Constantia" w:hAnsi="Constantia" w:cs="Constantia"/>
          <w:i/>
          <w:color w:val="002060"/>
          <w:sz w:val="32"/>
          <w:szCs w:val="32"/>
        </w:rPr>
        <w:t>Kupnja zemljišta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2"/>
          <w:szCs w:val="32"/>
        </w:rPr>
      </w:pPr>
      <w:r w:rsidRPr="0092770A">
        <w:rPr>
          <w:rFonts w:ascii="Constantia" w:hAnsi="Constantia" w:cs="Constantia"/>
          <w:i/>
          <w:color w:val="002060"/>
          <w:sz w:val="22"/>
          <w:szCs w:val="22"/>
        </w:rPr>
        <w:t xml:space="preserve">b) </w:t>
      </w:r>
      <w:r w:rsidRPr="0092770A">
        <w:rPr>
          <w:rFonts w:ascii="Constantia" w:hAnsi="Constantia" w:cs="Constantia"/>
          <w:i/>
          <w:color w:val="002060"/>
          <w:sz w:val="32"/>
          <w:szCs w:val="32"/>
        </w:rPr>
        <w:t>Kupnja ili gradnja građevinskih objekata (poslovni objekti,komunalni objekti)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2"/>
          <w:szCs w:val="32"/>
        </w:rPr>
      </w:pPr>
      <w:r w:rsidRPr="0092770A">
        <w:rPr>
          <w:rFonts w:ascii="Constantia" w:hAnsi="Constantia" w:cs="Constantia"/>
          <w:i/>
          <w:color w:val="002060"/>
          <w:sz w:val="22"/>
          <w:szCs w:val="22"/>
        </w:rPr>
        <w:t xml:space="preserve">c) </w:t>
      </w:r>
      <w:r w:rsidRPr="0092770A">
        <w:rPr>
          <w:rFonts w:ascii="Constantia" w:hAnsi="Constantia" w:cs="Constantia"/>
          <w:i/>
          <w:color w:val="002060"/>
          <w:sz w:val="32"/>
          <w:szCs w:val="32"/>
        </w:rPr>
        <w:t>Kupnja prijevoznih sredstava, knjiga i umjetničkih djela,uredske oprema i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2"/>
          <w:szCs w:val="32"/>
        </w:rPr>
      </w:pPr>
      <w:r w:rsidRPr="0092770A">
        <w:rPr>
          <w:rFonts w:ascii="Constantia" w:hAnsi="Constantia" w:cs="Constantia"/>
          <w:i/>
          <w:color w:val="002060"/>
          <w:sz w:val="32"/>
          <w:szCs w:val="32"/>
        </w:rPr>
        <w:t>namještaja)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2"/>
          <w:szCs w:val="32"/>
        </w:rPr>
      </w:pPr>
      <w:r w:rsidRPr="0092770A">
        <w:rPr>
          <w:rFonts w:ascii="Constantia" w:hAnsi="Constantia" w:cs="Constantia"/>
          <w:i/>
          <w:color w:val="002060"/>
          <w:sz w:val="22"/>
          <w:szCs w:val="22"/>
        </w:rPr>
        <w:t xml:space="preserve">d) </w:t>
      </w:r>
      <w:r w:rsidRPr="0092770A">
        <w:rPr>
          <w:rFonts w:ascii="Constantia" w:hAnsi="Constantia" w:cs="Constantia"/>
          <w:i/>
          <w:color w:val="002060"/>
          <w:sz w:val="32"/>
          <w:szCs w:val="32"/>
        </w:rPr>
        <w:t>Prostorni planovi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i/>
          <w:color w:val="002060"/>
          <w:sz w:val="36"/>
          <w:szCs w:val="36"/>
        </w:rPr>
      </w:pPr>
      <w:r w:rsidRPr="0092770A">
        <w:rPr>
          <w:rFonts w:ascii="Constantia,Bold" w:hAnsi="Constantia,Bold" w:cs="Constantia,Bold"/>
          <w:b/>
          <w:bCs/>
          <w:i/>
          <w:color w:val="002060"/>
          <w:sz w:val="31"/>
          <w:szCs w:val="31"/>
        </w:rPr>
        <w:t xml:space="preserve">3) </w:t>
      </w:r>
      <w:r w:rsidRPr="0092770A">
        <w:rPr>
          <w:rFonts w:ascii="Constantia,Bold" w:hAnsi="Constantia,Bold" w:cs="Constantia,Bold"/>
          <w:b/>
          <w:bCs/>
          <w:i/>
          <w:color w:val="002060"/>
          <w:sz w:val="36"/>
          <w:szCs w:val="36"/>
        </w:rPr>
        <w:t>Izdaci za financijsku imovinu i otplate zajmova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2"/>
          <w:szCs w:val="32"/>
        </w:rPr>
      </w:pPr>
      <w:r w:rsidRPr="0092770A">
        <w:rPr>
          <w:rFonts w:ascii="Constantia" w:hAnsi="Constantia" w:cs="Constantia"/>
          <w:i/>
          <w:color w:val="002060"/>
          <w:sz w:val="22"/>
          <w:szCs w:val="22"/>
        </w:rPr>
        <w:t xml:space="preserve">a) </w:t>
      </w:r>
      <w:r w:rsidRPr="0092770A">
        <w:rPr>
          <w:rFonts w:ascii="Constantia" w:hAnsi="Constantia" w:cs="Constantia"/>
          <w:i/>
          <w:color w:val="002060"/>
          <w:sz w:val="32"/>
          <w:szCs w:val="32"/>
        </w:rPr>
        <w:t>Otplatne rate kredita (kratkoročni i dugoročni)</w:t>
      </w:r>
    </w:p>
    <w:p w:rsidR="00A23581" w:rsidRDefault="00A23581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32"/>
          <w:szCs w:val="32"/>
        </w:rPr>
      </w:pPr>
    </w:p>
    <w:p w:rsidR="00A23581" w:rsidRPr="00A23581" w:rsidRDefault="00A23581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32"/>
          <w:szCs w:val="32"/>
        </w:rPr>
      </w:pPr>
    </w:p>
    <w:p w:rsidR="00810D1A" w:rsidRPr="00A23581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color w:val="002060"/>
          <w:sz w:val="80"/>
          <w:szCs w:val="80"/>
        </w:rPr>
      </w:pPr>
      <w:r w:rsidRPr="00A23581">
        <w:rPr>
          <w:rFonts w:ascii="Constantia,Bold" w:hAnsi="Constantia,Bold" w:cs="Constantia,Bold"/>
          <w:b/>
          <w:bCs/>
          <w:color w:val="002060"/>
          <w:sz w:val="80"/>
          <w:szCs w:val="80"/>
        </w:rPr>
        <w:t>Važno je znati!</w:t>
      </w:r>
    </w:p>
    <w:p w:rsidR="00810D1A" w:rsidRPr="0092770A" w:rsidRDefault="00A23581">
      <w:pPr>
        <w:numPr>
          <w:ilvl w:val="0"/>
          <w:numId w:val="5"/>
        </w:num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52"/>
          <w:szCs w:val="52"/>
        </w:rPr>
      </w:pPr>
      <w:r w:rsidRPr="0092770A">
        <w:rPr>
          <w:rFonts w:ascii="Constantia" w:hAnsi="Constantia" w:cs="Constantia"/>
          <w:i/>
          <w:color w:val="002060"/>
          <w:sz w:val="52"/>
          <w:szCs w:val="52"/>
        </w:rPr>
        <w:t>j</w:t>
      </w:r>
      <w:r w:rsidR="00AC1D81" w:rsidRPr="0092770A">
        <w:rPr>
          <w:rFonts w:ascii="Constantia" w:hAnsi="Constantia" w:cs="Constantia"/>
          <w:i/>
          <w:color w:val="002060"/>
          <w:sz w:val="52"/>
          <w:szCs w:val="52"/>
        </w:rPr>
        <w:t>edno od najvažnijih načela proračuna je da isti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i/>
          <w:color w:val="002060"/>
          <w:sz w:val="52"/>
          <w:szCs w:val="52"/>
        </w:rPr>
      </w:pPr>
      <w:r w:rsidRPr="0092770A">
        <w:rPr>
          <w:rFonts w:ascii="Constantia" w:hAnsi="Constantia" w:cs="Constantia"/>
          <w:i/>
          <w:color w:val="002060"/>
          <w:sz w:val="52"/>
          <w:szCs w:val="52"/>
        </w:rPr>
        <w:t xml:space="preserve">mora biti </w:t>
      </w:r>
      <w:r w:rsidRPr="0092770A">
        <w:rPr>
          <w:rFonts w:ascii="Constantia,Bold" w:hAnsi="Constantia,Bold" w:cs="Constantia,Bold"/>
          <w:b/>
          <w:bCs/>
          <w:i/>
          <w:color w:val="002060"/>
          <w:sz w:val="52"/>
          <w:szCs w:val="52"/>
        </w:rPr>
        <w:t xml:space="preserve">uravnotežen </w:t>
      </w:r>
    </w:p>
    <w:p w:rsidR="00810D1A" w:rsidRPr="0092770A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Constantia,Bold" w:hAnsi="Constantia,Bold" w:cs="Constantia,Bold"/>
          <w:b/>
          <w:bCs/>
          <w:i/>
          <w:color w:val="002060"/>
          <w:sz w:val="52"/>
          <w:szCs w:val="52"/>
        </w:rPr>
      </w:pPr>
      <w:r w:rsidRPr="0092770A">
        <w:rPr>
          <w:rFonts w:ascii="Constantia" w:hAnsi="Constantia" w:cs="Constantia"/>
          <w:i/>
          <w:color w:val="002060"/>
          <w:sz w:val="52"/>
          <w:szCs w:val="52"/>
        </w:rPr>
        <w:t xml:space="preserve">ukupna </w:t>
      </w:r>
      <w:r w:rsidRPr="0092770A">
        <w:rPr>
          <w:rFonts w:ascii="Constantia,Bold" w:hAnsi="Constantia,Bold" w:cs="Constantia,Bold"/>
          <w:b/>
          <w:bCs/>
          <w:i/>
          <w:color w:val="002060"/>
          <w:sz w:val="52"/>
          <w:szCs w:val="52"/>
        </w:rPr>
        <w:t>visina planiranih prihoda mora biti istovjetna ukupnoj visini planiranih rashoda</w:t>
      </w:r>
    </w:p>
    <w:p w:rsidR="00810D1A" w:rsidRPr="0092770A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54"/>
          <w:szCs w:val="54"/>
        </w:rPr>
      </w:pPr>
      <w:r w:rsidRPr="0092770A">
        <w:rPr>
          <w:rFonts w:ascii="Constantia" w:hAnsi="Constantia" w:cs="Constantia"/>
          <w:i/>
          <w:color w:val="002060"/>
          <w:sz w:val="54"/>
          <w:szCs w:val="54"/>
        </w:rPr>
        <w:t>određeni rashodi mogu se financirati isključivo iz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54"/>
          <w:szCs w:val="54"/>
        </w:rPr>
      </w:pPr>
      <w:r w:rsidRPr="0092770A">
        <w:rPr>
          <w:rFonts w:ascii="Constantia" w:hAnsi="Constantia" w:cs="Constantia"/>
          <w:i/>
          <w:color w:val="002060"/>
          <w:sz w:val="54"/>
          <w:szCs w:val="54"/>
        </w:rPr>
        <w:t>određenih prihoda – namjenski prihodi</w:t>
      </w:r>
    </w:p>
    <w:p w:rsidR="00A23581" w:rsidRPr="00A23581" w:rsidRDefault="00A23581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54"/>
          <w:szCs w:val="54"/>
        </w:rPr>
      </w:pPr>
      <w:r>
        <w:rPr>
          <w:rFonts w:ascii="Constantia" w:hAnsi="Constantia" w:cs="Constantia"/>
          <w:color w:val="002060"/>
          <w:sz w:val="54"/>
          <w:szCs w:val="54"/>
        </w:rPr>
        <w:t xml:space="preserve">                                                                            </w:t>
      </w:r>
      <w:r>
        <w:rPr>
          <w:rFonts w:ascii="Constantia" w:hAnsi="Constantia" w:cs="Constantia"/>
          <w:noProof/>
          <w:color w:val="002060"/>
          <w:sz w:val="54"/>
          <w:szCs w:val="54"/>
        </w:rPr>
        <w:drawing>
          <wp:inline distT="0" distB="0" distL="0" distR="0">
            <wp:extent cx="2228850" cy="2228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stion-mar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D1A" w:rsidRPr="00A23581" w:rsidRDefault="00810D1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40"/>
          <w:szCs w:val="40"/>
        </w:rPr>
      </w:pP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color w:val="002060"/>
          <w:sz w:val="80"/>
          <w:szCs w:val="80"/>
        </w:rPr>
      </w:pPr>
      <w:r w:rsidRPr="00A23581">
        <w:rPr>
          <w:rFonts w:ascii="Constantia" w:hAnsi="Constantia" w:cs="Constantia"/>
          <w:color w:val="002060"/>
          <w:sz w:val="40"/>
          <w:szCs w:val="40"/>
        </w:rPr>
        <w:br w:type="page"/>
      </w:r>
      <w:r w:rsidRPr="00A23581">
        <w:rPr>
          <w:rFonts w:ascii="Constantia" w:hAnsi="Constantia" w:cs="Constantia"/>
          <w:color w:val="002060"/>
          <w:sz w:val="80"/>
          <w:szCs w:val="80"/>
        </w:rPr>
        <w:lastRenderedPageBreak/>
        <w:t>V</w:t>
      </w:r>
      <w:r w:rsidRPr="00A23581">
        <w:rPr>
          <w:rFonts w:ascii="Constantia" w:hAnsi="Constantia" w:cs="Constantia,Bold"/>
          <w:b/>
          <w:bCs/>
          <w:color w:val="002060"/>
          <w:sz w:val="80"/>
          <w:szCs w:val="80"/>
        </w:rPr>
        <w:t>ažno je znati!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i/>
          <w:color w:val="002060"/>
          <w:sz w:val="40"/>
          <w:szCs w:val="40"/>
        </w:rPr>
      </w:pPr>
      <w:r w:rsidRPr="00A23581">
        <w:rPr>
          <w:rFonts w:ascii="Constantia,Bold" w:hAnsi="Constantia,Bold" w:cs="Constantia,Bold"/>
          <w:b/>
          <w:bCs/>
          <w:i/>
          <w:color w:val="002060"/>
          <w:sz w:val="40"/>
          <w:szCs w:val="40"/>
        </w:rPr>
        <w:t>PRIHODI PRORAČUNA</w:t>
      </w:r>
    </w:p>
    <w:p w:rsidR="00810D1A" w:rsidRPr="0092770A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Constantia"/>
          <w:i/>
          <w:color w:val="002060"/>
          <w:sz w:val="36"/>
          <w:szCs w:val="36"/>
        </w:rPr>
        <w:t>prihodi od prodaje imovine  - isključivo za kapitalna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Constantia"/>
          <w:i/>
          <w:color w:val="002060"/>
          <w:sz w:val="36"/>
          <w:szCs w:val="36"/>
        </w:rPr>
        <w:t>ulaganja-investicije,</w:t>
      </w:r>
    </w:p>
    <w:p w:rsidR="00810D1A" w:rsidRPr="0092770A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Constantia"/>
          <w:i/>
          <w:color w:val="002060"/>
          <w:sz w:val="36"/>
          <w:szCs w:val="36"/>
        </w:rPr>
        <w:t>komunalni prihodi -isključivo za komunalne programe,</w:t>
      </w:r>
    </w:p>
    <w:p w:rsidR="00810D1A" w:rsidRPr="0092770A" w:rsidRDefault="00AC1D81">
      <w:pPr>
        <w:numPr>
          <w:ilvl w:val="0"/>
          <w:numId w:val="5"/>
        </w:num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Constantia"/>
          <w:i/>
          <w:color w:val="002060"/>
          <w:sz w:val="36"/>
          <w:szCs w:val="36"/>
        </w:rPr>
        <w:t>Komunalni doprinos - gradnja objekata i uređaja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Constantia"/>
          <w:i/>
          <w:color w:val="002060"/>
          <w:sz w:val="36"/>
          <w:szCs w:val="36"/>
        </w:rPr>
        <w:t>komunalne infrastrukture</w:t>
      </w:r>
    </w:p>
    <w:p w:rsidR="00810D1A" w:rsidRPr="0092770A" w:rsidRDefault="00AC1D81" w:rsidP="00A23581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Constantia"/>
          <w:i/>
          <w:color w:val="002060"/>
          <w:sz w:val="36"/>
          <w:szCs w:val="36"/>
        </w:rPr>
        <w:t>Komunalna naknada - održavanje objekata i uređaja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Constantia"/>
          <w:i/>
          <w:color w:val="002060"/>
          <w:sz w:val="36"/>
          <w:szCs w:val="36"/>
        </w:rPr>
        <w:t>komunalne infrastrukture</w:t>
      </w:r>
    </w:p>
    <w:p w:rsidR="00810D1A" w:rsidRPr="0092770A" w:rsidRDefault="00AC1D81" w:rsidP="00A23581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Constantia"/>
          <w:i/>
          <w:color w:val="002060"/>
          <w:sz w:val="36"/>
          <w:szCs w:val="36"/>
        </w:rPr>
        <w:t>Spomenička renta -</w:t>
      </w:r>
      <w:r w:rsidRPr="0092770A">
        <w:rPr>
          <w:rFonts w:ascii="Constantia" w:hAnsi="Constantia" w:cs="Wingdings"/>
          <w:i/>
          <w:color w:val="002060"/>
          <w:sz w:val="36"/>
          <w:szCs w:val="36"/>
        </w:rPr>
        <w:t xml:space="preserve">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>zaštita i očuvanje kulturnih dobara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Constantia"/>
          <w:i/>
          <w:color w:val="002060"/>
          <w:sz w:val="36"/>
          <w:szCs w:val="36"/>
        </w:rPr>
        <w:t xml:space="preserve">(parkovi, obnove fasada i krovova i </w:t>
      </w:r>
      <w:proofErr w:type="spellStart"/>
      <w:r w:rsidRPr="0092770A">
        <w:rPr>
          <w:rFonts w:ascii="Constantia" w:hAnsi="Constantia" w:cs="Constantia"/>
          <w:i/>
          <w:color w:val="002060"/>
          <w:sz w:val="36"/>
          <w:szCs w:val="36"/>
        </w:rPr>
        <w:t>sl</w:t>
      </w:r>
      <w:proofErr w:type="spellEnd"/>
      <w:r w:rsidRPr="0092770A">
        <w:rPr>
          <w:rFonts w:ascii="Constantia" w:hAnsi="Constantia" w:cs="Constantia"/>
          <w:i/>
          <w:color w:val="002060"/>
          <w:sz w:val="36"/>
          <w:szCs w:val="36"/>
        </w:rPr>
        <w:t>)</w:t>
      </w:r>
    </w:p>
    <w:p w:rsidR="00810D1A" w:rsidRPr="0092770A" w:rsidRDefault="00AC1D81" w:rsidP="00A23581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Constantia"/>
          <w:i/>
          <w:color w:val="002060"/>
          <w:sz w:val="36"/>
          <w:szCs w:val="36"/>
        </w:rPr>
        <w:t>nenamjenski prihodi (porezi, ostali prihodi) moguće</w:t>
      </w:r>
    </w:p>
    <w:p w:rsidR="00810D1A" w:rsidRDefault="00AC1D81" w:rsidP="009D37B2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Constantia"/>
          <w:i/>
          <w:color w:val="002060"/>
          <w:sz w:val="36"/>
          <w:szCs w:val="36"/>
        </w:rPr>
        <w:t>je financ</w:t>
      </w:r>
      <w:r w:rsidR="009D37B2">
        <w:rPr>
          <w:rFonts w:ascii="Constantia" w:hAnsi="Constantia" w:cs="Constantia"/>
          <w:i/>
          <w:color w:val="002060"/>
          <w:sz w:val="36"/>
          <w:szCs w:val="36"/>
        </w:rPr>
        <w:t>irati sve vrste rashoda</w:t>
      </w:r>
    </w:p>
    <w:p w:rsidR="009D37B2" w:rsidRDefault="009D37B2" w:rsidP="009D37B2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</w:p>
    <w:p w:rsidR="009D37B2" w:rsidRDefault="009D37B2" w:rsidP="009D37B2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</w:p>
    <w:p w:rsidR="009D37B2" w:rsidRDefault="009D37B2" w:rsidP="009D37B2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</w:p>
    <w:p w:rsidR="009D37B2" w:rsidRDefault="009D37B2" w:rsidP="009D37B2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</w:p>
    <w:p w:rsidR="009D37B2" w:rsidRDefault="009D37B2" w:rsidP="009D37B2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</w:p>
    <w:p w:rsidR="009D37B2" w:rsidRDefault="009D37B2" w:rsidP="009D37B2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</w:p>
    <w:p w:rsidR="009D37B2" w:rsidRDefault="009D37B2" w:rsidP="009D37B2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</w:p>
    <w:p w:rsidR="009D37B2" w:rsidRPr="0092770A" w:rsidRDefault="009D37B2" w:rsidP="009D37B2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</w:p>
    <w:p w:rsidR="00810D1A" w:rsidRPr="00A23581" w:rsidRDefault="00810D1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36"/>
          <w:szCs w:val="36"/>
        </w:rPr>
      </w:pPr>
    </w:p>
    <w:p w:rsidR="00810D1A" w:rsidRPr="00A23581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color w:val="002060"/>
          <w:sz w:val="80"/>
          <w:szCs w:val="80"/>
        </w:rPr>
      </w:pPr>
      <w:r w:rsidRPr="00A23581">
        <w:rPr>
          <w:rFonts w:ascii="Constantia,Bold" w:hAnsi="Constantia,Bold" w:cs="Constantia,Bold"/>
          <w:b/>
          <w:bCs/>
          <w:color w:val="002060"/>
          <w:sz w:val="80"/>
          <w:szCs w:val="80"/>
        </w:rPr>
        <w:lastRenderedPageBreak/>
        <w:t>Važno je znati!</w:t>
      </w:r>
    </w:p>
    <w:p w:rsidR="00810D1A" w:rsidRPr="00A23581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i/>
          <w:color w:val="002060"/>
          <w:sz w:val="40"/>
          <w:szCs w:val="40"/>
        </w:rPr>
      </w:pPr>
      <w:r w:rsidRPr="00A23581">
        <w:rPr>
          <w:rFonts w:ascii="Constantia,Bold" w:hAnsi="Constantia,Bold" w:cs="Constantia,Bold"/>
          <w:b/>
          <w:bCs/>
          <w:i/>
          <w:color w:val="002060"/>
          <w:sz w:val="40"/>
          <w:szCs w:val="40"/>
        </w:rPr>
        <w:t>RASHODI PRORAČUNA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i/>
          <w:color w:val="002060"/>
          <w:sz w:val="36"/>
          <w:szCs w:val="36"/>
        </w:rPr>
      </w:pPr>
      <w:r w:rsidRPr="0092770A">
        <w:rPr>
          <w:rFonts w:ascii="Constantia" w:hAnsi="Constantia" w:cs="Constantia,Bold"/>
          <w:b/>
          <w:bCs/>
          <w:i/>
          <w:color w:val="002060"/>
          <w:sz w:val="36"/>
          <w:szCs w:val="36"/>
        </w:rPr>
        <w:t>Zadani rashodi (zakonske obveze JLS)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4"/>
          <w:szCs w:val="34"/>
        </w:rPr>
      </w:pPr>
      <w:r w:rsidRPr="0092770A">
        <w:rPr>
          <w:rFonts w:ascii="Constantia" w:hAnsi="Constantia" w:cs="Wingdings"/>
          <w:i/>
          <w:color w:val="002060"/>
          <w:sz w:val="25"/>
          <w:szCs w:val="25"/>
        </w:rPr>
        <w:t xml:space="preserve">_ </w:t>
      </w:r>
      <w:bookmarkStart w:id="0" w:name="_GoBack"/>
      <w:r w:rsidRPr="00E06D95">
        <w:rPr>
          <w:rFonts w:ascii="Constantia" w:hAnsi="Constantia" w:cs="Constantia"/>
          <w:i/>
          <w:color w:val="FF0000"/>
          <w:sz w:val="36"/>
          <w:szCs w:val="36"/>
        </w:rPr>
        <w:t>Otplate kredita</w:t>
      </w:r>
      <w:r w:rsidRPr="00E06D95">
        <w:rPr>
          <w:rFonts w:ascii="Constantia" w:hAnsi="Constantia" w:cs="Constantia"/>
          <w:i/>
          <w:color w:val="FF0000"/>
          <w:sz w:val="34"/>
          <w:szCs w:val="34"/>
        </w:rPr>
        <w:t>,</w:t>
      </w:r>
      <w:bookmarkEnd w:id="0"/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25"/>
          <w:szCs w:val="25"/>
        </w:rPr>
        <w:t xml:space="preserve">_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>Predškolski odgoj,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25"/>
          <w:szCs w:val="25"/>
        </w:rPr>
        <w:t xml:space="preserve">_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>Osnovno školsko obrazovanje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25"/>
          <w:szCs w:val="25"/>
        </w:rPr>
        <w:t xml:space="preserve">_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>Održavanje objekata i uređaja komunalne infrastrukture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25"/>
          <w:szCs w:val="25"/>
        </w:rPr>
        <w:t xml:space="preserve">_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>Gradnja objekata i uređaja komunalne infrastrukture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25"/>
          <w:szCs w:val="25"/>
        </w:rPr>
        <w:t xml:space="preserve">_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>Protupožarna zaštita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25"/>
          <w:szCs w:val="25"/>
        </w:rPr>
        <w:t xml:space="preserve">_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>Izrada prostornih planova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25"/>
          <w:szCs w:val="25"/>
        </w:rPr>
        <w:t xml:space="preserve">_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>Plaće i materijalni rashodi stručnih tijela JLS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i/>
          <w:color w:val="002060"/>
          <w:sz w:val="36"/>
          <w:szCs w:val="36"/>
        </w:rPr>
      </w:pPr>
      <w:r w:rsidRPr="0092770A">
        <w:rPr>
          <w:rFonts w:ascii="Constantia" w:hAnsi="Constantia" w:cs="Constantia,Bold"/>
          <w:b/>
          <w:bCs/>
          <w:i/>
          <w:color w:val="002060"/>
          <w:sz w:val="36"/>
          <w:szCs w:val="36"/>
        </w:rPr>
        <w:t>Fakultativni rashodi - osiguravanje dodatnih standarda u javnim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i/>
          <w:color w:val="002060"/>
          <w:sz w:val="36"/>
          <w:szCs w:val="36"/>
        </w:rPr>
      </w:pPr>
      <w:r w:rsidRPr="0092770A">
        <w:rPr>
          <w:rFonts w:ascii="Constantia" w:hAnsi="Constantia" w:cs="Constantia,Bold"/>
          <w:b/>
          <w:bCs/>
          <w:i/>
          <w:color w:val="002060"/>
          <w:sz w:val="36"/>
          <w:szCs w:val="36"/>
        </w:rPr>
        <w:t>potrebama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25"/>
          <w:szCs w:val="25"/>
        </w:rPr>
        <w:t xml:space="preserve">_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>Manifestacije, redovan rad udruga u kulturi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25"/>
          <w:szCs w:val="25"/>
        </w:rPr>
        <w:t xml:space="preserve">_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>Sport,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25"/>
          <w:szCs w:val="25"/>
        </w:rPr>
        <w:t xml:space="preserve">_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>Socijalni programi i zdravstvena zaštita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25"/>
          <w:szCs w:val="25"/>
        </w:rPr>
        <w:t xml:space="preserve">_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>Tehnička kultura</w:t>
      </w:r>
    </w:p>
    <w:p w:rsidR="009D37B2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25"/>
          <w:szCs w:val="25"/>
        </w:rPr>
        <w:t xml:space="preserve">_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 xml:space="preserve">Srednjoškolsko i visoko obrazovanje 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25"/>
          <w:szCs w:val="25"/>
        </w:rPr>
        <w:t xml:space="preserve">_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>Dodatni programi i predškolskom odgoju i osnovnoškolskom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Constantia"/>
          <w:i/>
          <w:color w:val="002060"/>
          <w:sz w:val="36"/>
          <w:szCs w:val="36"/>
        </w:rPr>
        <w:t>obrazovanju</w:t>
      </w:r>
    </w:p>
    <w:p w:rsidR="00810D1A" w:rsidRPr="00A23581" w:rsidRDefault="00810D1A">
      <w:pPr>
        <w:autoSpaceDE w:val="0"/>
        <w:autoSpaceDN w:val="0"/>
        <w:adjustRightInd w:val="0"/>
        <w:rPr>
          <w:rFonts w:ascii="Constantia" w:hAnsi="Constantia" w:cs="Constantia,Bold"/>
          <w:b/>
          <w:bCs/>
          <w:color w:val="002060"/>
          <w:sz w:val="52"/>
          <w:szCs w:val="52"/>
        </w:rPr>
      </w:pPr>
    </w:p>
    <w:p w:rsidR="00810D1A" w:rsidRPr="00A23581" w:rsidRDefault="00810D1A">
      <w:pPr>
        <w:autoSpaceDE w:val="0"/>
        <w:autoSpaceDN w:val="0"/>
        <w:adjustRightInd w:val="0"/>
        <w:rPr>
          <w:rFonts w:ascii="Constantia" w:hAnsi="Constantia" w:cs="Constantia,Bold"/>
          <w:b/>
          <w:bCs/>
          <w:color w:val="002060"/>
          <w:sz w:val="52"/>
          <w:szCs w:val="52"/>
        </w:rPr>
      </w:pP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color w:val="002060"/>
          <w:sz w:val="52"/>
          <w:szCs w:val="52"/>
        </w:rPr>
      </w:pPr>
      <w:r w:rsidRPr="00A23581">
        <w:rPr>
          <w:rFonts w:ascii="Constantia" w:hAnsi="Constantia" w:cs="Constantia,Bold"/>
          <w:b/>
          <w:bCs/>
          <w:color w:val="002060"/>
          <w:sz w:val="52"/>
          <w:szCs w:val="52"/>
        </w:rPr>
        <w:t>Da li se proračun može mijenjati?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4"/>
          <w:szCs w:val="44"/>
        </w:rPr>
      </w:pPr>
      <w:r w:rsidRPr="00A23581">
        <w:rPr>
          <w:rFonts w:ascii="Constantia" w:hAnsi="Constantia" w:cs="Wingdings"/>
          <w:color w:val="002060"/>
          <w:sz w:val="44"/>
          <w:szCs w:val="44"/>
        </w:rPr>
        <w:t xml:space="preserve">- </w:t>
      </w:r>
      <w:r w:rsidRPr="0092770A">
        <w:rPr>
          <w:rFonts w:ascii="Constantia" w:hAnsi="Constantia" w:cs="Constantia"/>
          <w:i/>
          <w:color w:val="002060"/>
          <w:sz w:val="44"/>
          <w:szCs w:val="44"/>
        </w:rPr>
        <w:t>Proračun nije „statičan“ akt već se , sukladno Zakonu, može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4"/>
          <w:szCs w:val="44"/>
        </w:rPr>
      </w:pPr>
      <w:r w:rsidRPr="0092770A">
        <w:rPr>
          <w:rFonts w:ascii="Constantia" w:hAnsi="Constantia" w:cs="Constantia"/>
          <w:i/>
          <w:color w:val="002060"/>
          <w:sz w:val="44"/>
          <w:szCs w:val="44"/>
        </w:rPr>
        <w:t>mijenjati tijekom proračunske godine -</w:t>
      </w:r>
      <w:r w:rsidRPr="0092770A">
        <w:rPr>
          <w:rFonts w:ascii="Constantia" w:hAnsi="Constantia" w:cs="Wingdings"/>
          <w:i/>
          <w:color w:val="002060"/>
          <w:sz w:val="44"/>
          <w:szCs w:val="44"/>
        </w:rPr>
        <w:t xml:space="preserve"> </w:t>
      </w:r>
      <w:r w:rsidRPr="0092770A">
        <w:rPr>
          <w:rFonts w:ascii="Constantia" w:hAnsi="Constantia" w:cs="Constantia,Bold"/>
          <w:b/>
          <w:bCs/>
          <w:i/>
          <w:color w:val="002060"/>
          <w:sz w:val="44"/>
          <w:szCs w:val="44"/>
        </w:rPr>
        <w:t xml:space="preserve">„rebalans“. </w:t>
      </w:r>
      <w:r w:rsidRPr="0092770A">
        <w:rPr>
          <w:rFonts w:ascii="Constantia" w:hAnsi="Constantia" w:cs="Constantia"/>
          <w:i/>
          <w:color w:val="002060"/>
          <w:sz w:val="44"/>
          <w:szCs w:val="44"/>
        </w:rPr>
        <w:t>Procedura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4"/>
          <w:szCs w:val="44"/>
        </w:rPr>
      </w:pPr>
      <w:r w:rsidRPr="0092770A">
        <w:rPr>
          <w:rFonts w:ascii="Constantia" w:hAnsi="Constantia" w:cs="Constantia"/>
          <w:i/>
          <w:color w:val="002060"/>
          <w:sz w:val="44"/>
          <w:szCs w:val="44"/>
        </w:rPr>
        <w:t>izmjena Proračuna istovjetna je proceduri njegova donošenja: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4"/>
          <w:szCs w:val="44"/>
        </w:rPr>
      </w:pPr>
      <w:r w:rsidRPr="0092770A">
        <w:rPr>
          <w:rFonts w:ascii="Constantia" w:hAnsi="Constantia" w:cs="Constantia"/>
          <w:i/>
          <w:color w:val="002060"/>
          <w:sz w:val="44"/>
          <w:szCs w:val="44"/>
        </w:rPr>
        <w:t>„rebalans” predlaže načelnik, a donosi ga Općinsko vijeće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4"/>
          <w:szCs w:val="44"/>
        </w:rPr>
      </w:pPr>
      <w:r w:rsidRPr="0092770A">
        <w:rPr>
          <w:rFonts w:ascii="Constantia" w:hAnsi="Constantia" w:cs="Wingdings"/>
          <w:i/>
          <w:color w:val="002060"/>
          <w:sz w:val="44"/>
          <w:szCs w:val="44"/>
        </w:rPr>
        <w:t xml:space="preserve">- </w:t>
      </w:r>
      <w:r w:rsidRPr="0092770A">
        <w:rPr>
          <w:rFonts w:ascii="Constantia" w:hAnsi="Constantia" w:cs="Constantia"/>
          <w:i/>
          <w:color w:val="002060"/>
          <w:sz w:val="44"/>
          <w:szCs w:val="44"/>
        </w:rPr>
        <w:t>Tijekom proračunske godine, a u slučaju da se, zbog nastanka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4"/>
          <w:szCs w:val="44"/>
        </w:rPr>
      </w:pPr>
      <w:r w:rsidRPr="0092770A">
        <w:rPr>
          <w:rFonts w:ascii="Constantia" w:hAnsi="Constantia" w:cs="Constantia"/>
          <w:i/>
          <w:color w:val="002060"/>
          <w:sz w:val="44"/>
          <w:szCs w:val="44"/>
        </w:rPr>
        <w:t>novih obveza za proračun ili promjena gospodarskih kretanja,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4"/>
          <w:szCs w:val="44"/>
        </w:rPr>
      </w:pPr>
      <w:r w:rsidRPr="0092770A">
        <w:rPr>
          <w:rFonts w:ascii="Constantia" w:hAnsi="Constantia" w:cs="Constantia"/>
          <w:i/>
          <w:color w:val="002060"/>
          <w:sz w:val="44"/>
          <w:szCs w:val="44"/>
        </w:rPr>
        <w:t>povećaju rashodi i/ili izdaci odnosno smanje prihodi i/ili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4"/>
          <w:szCs w:val="44"/>
        </w:rPr>
      </w:pPr>
      <w:r w:rsidRPr="0092770A">
        <w:rPr>
          <w:rFonts w:ascii="Constantia" w:hAnsi="Constantia" w:cs="Constantia"/>
          <w:i/>
          <w:color w:val="002060"/>
          <w:sz w:val="44"/>
          <w:szCs w:val="44"/>
        </w:rPr>
        <w:t>primici, načelnik može na prijedlog Upravnog odjela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4"/>
          <w:szCs w:val="44"/>
        </w:rPr>
      </w:pPr>
      <w:r w:rsidRPr="0092770A">
        <w:rPr>
          <w:rFonts w:ascii="Constantia" w:hAnsi="Constantia" w:cs="Constantia"/>
          <w:i/>
          <w:color w:val="002060"/>
          <w:sz w:val="44"/>
          <w:szCs w:val="44"/>
        </w:rPr>
        <w:t>nadležnog za financije obustaviti izvršavanje pojedinih rashoda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4"/>
          <w:szCs w:val="44"/>
        </w:rPr>
      </w:pPr>
      <w:r w:rsidRPr="0092770A">
        <w:rPr>
          <w:rFonts w:ascii="Constantia" w:hAnsi="Constantia" w:cs="Constantia"/>
          <w:i/>
          <w:color w:val="002060"/>
          <w:sz w:val="44"/>
          <w:szCs w:val="44"/>
        </w:rPr>
        <w:t>i/ili izdataka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4"/>
          <w:szCs w:val="44"/>
        </w:rPr>
      </w:pPr>
      <w:r w:rsidRPr="0092770A">
        <w:rPr>
          <w:rFonts w:ascii="Constantia" w:hAnsi="Constantia" w:cs="Wingdings"/>
          <w:i/>
          <w:color w:val="002060"/>
          <w:sz w:val="44"/>
          <w:szCs w:val="44"/>
        </w:rPr>
        <w:t xml:space="preserve">- </w:t>
      </w:r>
      <w:r w:rsidRPr="0092770A">
        <w:rPr>
          <w:rFonts w:ascii="Constantia" w:hAnsi="Constantia" w:cs="Constantia"/>
          <w:i/>
          <w:color w:val="002060"/>
          <w:sz w:val="44"/>
          <w:szCs w:val="44"/>
        </w:rPr>
        <w:t>Privremene mjere mogu trajati najviše 45 dana.</w:t>
      </w:r>
    </w:p>
    <w:p w:rsidR="00810D1A" w:rsidRPr="00A23581" w:rsidRDefault="00810D1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44"/>
          <w:szCs w:val="44"/>
        </w:rPr>
      </w:pPr>
    </w:p>
    <w:p w:rsidR="00810D1A" w:rsidRPr="00A23581" w:rsidRDefault="00810D1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44"/>
          <w:szCs w:val="44"/>
        </w:rPr>
      </w:pPr>
    </w:p>
    <w:p w:rsidR="00810D1A" w:rsidRPr="00A23581" w:rsidRDefault="00810D1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44"/>
          <w:szCs w:val="44"/>
        </w:rPr>
      </w:pPr>
    </w:p>
    <w:p w:rsidR="00810D1A" w:rsidRPr="00A23581" w:rsidRDefault="00810D1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44"/>
          <w:szCs w:val="44"/>
        </w:rPr>
      </w:pPr>
    </w:p>
    <w:p w:rsidR="00810D1A" w:rsidRPr="00A23581" w:rsidRDefault="00810D1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44"/>
          <w:szCs w:val="44"/>
        </w:rPr>
      </w:pPr>
    </w:p>
    <w:p w:rsidR="00810D1A" w:rsidRDefault="00810D1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44"/>
          <w:szCs w:val="44"/>
        </w:rPr>
      </w:pPr>
    </w:p>
    <w:p w:rsidR="009D37B2" w:rsidRPr="00A23581" w:rsidRDefault="009D37B2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44"/>
          <w:szCs w:val="44"/>
        </w:rPr>
      </w:pPr>
    </w:p>
    <w:p w:rsidR="00810D1A" w:rsidRPr="00A23581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color w:val="002060"/>
          <w:sz w:val="60"/>
          <w:szCs w:val="60"/>
        </w:rPr>
      </w:pPr>
      <w:r w:rsidRPr="00A23581">
        <w:rPr>
          <w:rFonts w:ascii="Constantia" w:hAnsi="Constantia" w:cs="Constantia,Bold"/>
          <w:b/>
          <w:bCs/>
          <w:color w:val="002060"/>
          <w:sz w:val="60"/>
          <w:szCs w:val="60"/>
        </w:rPr>
        <w:t>Kako se Općina može zaduživati?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0"/>
          <w:szCs w:val="40"/>
        </w:rPr>
      </w:pPr>
      <w:r w:rsidRPr="0092770A">
        <w:rPr>
          <w:rFonts w:ascii="Constantia" w:hAnsi="Constantia" w:cs="Wingdings"/>
          <w:i/>
          <w:color w:val="002060"/>
          <w:sz w:val="38"/>
          <w:szCs w:val="38"/>
        </w:rPr>
        <w:t xml:space="preserve"> </w:t>
      </w:r>
      <w:r w:rsidRPr="0092770A">
        <w:rPr>
          <w:rFonts w:ascii="Constantia" w:hAnsi="Constantia" w:cs="Constantia"/>
          <w:i/>
          <w:color w:val="002060"/>
          <w:sz w:val="40"/>
          <w:szCs w:val="40"/>
        </w:rPr>
        <w:t>Općina se može dugoročno zaduživati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31"/>
          <w:szCs w:val="31"/>
        </w:rPr>
        <w:t xml:space="preserve">- </w:t>
      </w:r>
      <w:r w:rsidRPr="0092770A">
        <w:rPr>
          <w:rFonts w:ascii="Constantia" w:hAnsi="Constantia" w:cs="Constantia,Bold"/>
          <w:b/>
          <w:bCs/>
          <w:i/>
          <w:color w:val="002060"/>
          <w:sz w:val="36"/>
          <w:szCs w:val="36"/>
        </w:rPr>
        <w:t>isključivo za kapitalne investicije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31"/>
          <w:szCs w:val="31"/>
        </w:rPr>
        <w:t xml:space="preserve">- </w:t>
      </w:r>
      <w:r w:rsidRPr="0092770A">
        <w:rPr>
          <w:rFonts w:ascii="Constantia" w:hAnsi="Constantia" w:cs="Constantia,Bold"/>
          <w:b/>
          <w:bCs/>
          <w:i/>
          <w:color w:val="002060"/>
          <w:sz w:val="36"/>
          <w:szCs w:val="36"/>
        </w:rPr>
        <w:t>Investicija planirana u Proračunu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31"/>
          <w:szCs w:val="31"/>
        </w:rPr>
        <w:t xml:space="preserve">- </w:t>
      </w:r>
      <w:r w:rsidRPr="0092770A">
        <w:rPr>
          <w:rFonts w:ascii="Constantia" w:hAnsi="Constantia" w:cs="Constantia,Bold"/>
          <w:b/>
          <w:bCs/>
          <w:i/>
          <w:color w:val="002060"/>
          <w:sz w:val="36"/>
          <w:szCs w:val="36"/>
        </w:rPr>
        <w:t>Prethodna suglasnost Općinskog vijeća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31"/>
          <w:szCs w:val="31"/>
        </w:rPr>
        <w:t xml:space="preserve">- </w:t>
      </w:r>
      <w:r w:rsidRPr="0092770A">
        <w:rPr>
          <w:rFonts w:ascii="Constantia" w:hAnsi="Constantia" w:cs="Constantia,Bold"/>
          <w:b/>
          <w:bCs/>
          <w:i/>
          <w:color w:val="002060"/>
          <w:sz w:val="36"/>
          <w:szCs w:val="36"/>
        </w:rPr>
        <w:t>Suglasnost Vlade RH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31"/>
          <w:szCs w:val="31"/>
        </w:rPr>
        <w:t xml:space="preserve">- </w:t>
      </w:r>
      <w:r w:rsidRPr="0092770A">
        <w:rPr>
          <w:rFonts w:ascii="Constantia" w:hAnsi="Constantia" w:cs="Constantia,Bold"/>
          <w:b/>
          <w:bCs/>
          <w:i/>
          <w:color w:val="002060"/>
          <w:sz w:val="36"/>
          <w:szCs w:val="36"/>
        </w:rPr>
        <w:t xml:space="preserve">Ukupan opseg zaduženja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>(godišnja obveza anuiteta po zaduženju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Constantia"/>
          <w:i/>
          <w:color w:val="002060"/>
          <w:sz w:val="36"/>
          <w:szCs w:val="36"/>
        </w:rPr>
        <w:t>Općine kao i anuiteta po danim jamstvima i suglasnostima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i/>
          <w:color w:val="002060"/>
          <w:sz w:val="36"/>
          <w:szCs w:val="36"/>
        </w:rPr>
      </w:pPr>
      <w:r w:rsidRPr="0092770A">
        <w:rPr>
          <w:rFonts w:ascii="Constantia" w:hAnsi="Constantia" w:cs="Constantia"/>
          <w:i/>
          <w:color w:val="002060"/>
          <w:sz w:val="36"/>
          <w:szCs w:val="36"/>
        </w:rPr>
        <w:t xml:space="preserve">(trgovačkim društvima i ustanovama Općine) </w:t>
      </w:r>
      <w:r w:rsidRPr="0092770A">
        <w:rPr>
          <w:rFonts w:ascii="Constantia" w:hAnsi="Constantia" w:cs="Constantia,Bold"/>
          <w:b/>
          <w:bCs/>
          <w:i/>
          <w:color w:val="002060"/>
          <w:sz w:val="36"/>
          <w:szCs w:val="36"/>
        </w:rPr>
        <w:t>ne smije prelaziti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Constantia,Bold"/>
          <w:b/>
          <w:bCs/>
          <w:i/>
          <w:color w:val="002060"/>
          <w:sz w:val="36"/>
          <w:szCs w:val="36"/>
        </w:rPr>
        <w:t xml:space="preserve">20% prihoda proračuna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>(bez prihoda od domaćih i stranih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Constantia"/>
          <w:i/>
          <w:color w:val="002060"/>
          <w:sz w:val="36"/>
          <w:szCs w:val="36"/>
        </w:rPr>
        <w:t>pomoći, donacija,sufinanciranja građana )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40"/>
          <w:szCs w:val="40"/>
        </w:rPr>
      </w:pPr>
      <w:r w:rsidRPr="0092770A">
        <w:rPr>
          <w:rFonts w:ascii="Constantia" w:hAnsi="Constantia" w:cs="Wingdings"/>
          <w:i/>
          <w:color w:val="002060"/>
          <w:sz w:val="38"/>
          <w:szCs w:val="38"/>
        </w:rPr>
        <w:t xml:space="preserve"> </w:t>
      </w:r>
      <w:r w:rsidRPr="0092770A">
        <w:rPr>
          <w:rFonts w:ascii="Constantia" w:hAnsi="Constantia" w:cs="Constantia"/>
          <w:i/>
          <w:color w:val="002060"/>
          <w:sz w:val="40"/>
          <w:szCs w:val="40"/>
        </w:rPr>
        <w:t>Općina se može kratkoročno zaduživati</w:t>
      </w:r>
    </w:p>
    <w:p w:rsidR="00810D1A" w:rsidRPr="0092770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31"/>
          <w:szCs w:val="31"/>
        </w:rPr>
        <w:t xml:space="preserve">-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>Bez posebnih suglasnosti</w:t>
      </w:r>
    </w:p>
    <w:p w:rsidR="00810D1A" w:rsidRDefault="00AC1D81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31"/>
          <w:szCs w:val="31"/>
        </w:rPr>
        <w:t xml:space="preserve">-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>Pokriće nelikvidnosti</w:t>
      </w:r>
    </w:p>
    <w:p w:rsidR="0092770A" w:rsidRPr="0092770A" w:rsidRDefault="0092770A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 w:rsidRPr="0092770A">
        <w:rPr>
          <w:rFonts w:ascii="Constantia" w:hAnsi="Constantia" w:cs="Wingdings"/>
          <w:i/>
          <w:color w:val="002060"/>
          <w:sz w:val="31"/>
          <w:szCs w:val="31"/>
        </w:rPr>
        <w:t xml:space="preserve">- </w:t>
      </w:r>
      <w:r w:rsidRPr="0092770A">
        <w:rPr>
          <w:rFonts w:ascii="Constantia" w:hAnsi="Constantia" w:cs="Constantia"/>
          <w:i/>
          <w:color w:val="002060"/>
          <w:sz w:val="36"/>
          <w:szCs w:val="36"/>
        </w:rPr>
        <w:t>Unutar jedne godine</w:t>
      </w:r>
      <w:r>
        <w:rPr>
          <w:rFonts w:ascii="Constantia" w:hAnsi="Constantia" w:cs="Constantia"/>
          <w:i/>
          <w:color w:val="002060"/>
          <w:sz w:val="36"/>
          <w:szCs w:val="36"/>
        </w:rPr>
        <w:t xml:space="preserve">                                                                                      </w:t>
      </w:r>
    </w:p>
    <w:p w:rsidR="00810D1A" w:rsidRPr="0092770A" w:rsidRDefault="0092770A">
      <w:pPr>
        <w:autoSpaceDE w:val="0"/>
        <w:autoSpaceDN w:val="0"/>
        <w:adjustRightInd w:val="0"/>
        <w:rPr>
          <w:rFonts w:ascii="Constantia" w:hAnsi="Constantia" w:cs="Constantia"/>
          <w:i/>
          <w:color w:val="002060"/>
          <w:sz w:val="36"/>
          <w:szCs w:val="36"/>
        </w:rPr>
      </w:pPr>
      <w:r>
        <w:rPr>
          <w:rFonts w:ascii="Constantia" w:hAnsi="Constantia" w:cs="Constantia"/>
          <w:i/>
          <w:color w:val="002060"/>
          <w:sz w:val="36"/>
          <w:szCs w:val="36"/>
        </w:rPr>
        <w:t xml:space="preserve">                                                                                                                     </w:t>
      </w:r>
      <w:r>
        <w:rPr>
          <w:rFonts w:ascii="Constantia" w:hAnsi="Constantia" w:cs="Constantia"/>
          <w:i/>
          <w:noProof/>
          <w:color w:val="002060"/>
          <w:sz w:val="36"/>
          <w:szCs w:val="36"/>
        </w:rPr>
        <w:drawing>
          <wp:inline distT="0" distB="0" distL="0" distR="0">
            <wp:extent cx="2266950" cy="1700212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9_2011021513162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632" cy="173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DDA" w:rsidRPr="00A23581" w:rsidRDefault="00AE1DD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36"/>
          <w:szCs w:val="36"/>
        </w:rPr>
      </w:pPr>
    </w:p>
    <w:p w:rsidR="00AE1DDA" w:rsidRPr="00A23581" w:rsidRDefault="00AE1DDA" w:rsidP="00AE1DDA">
      <w:pPr>
        <w:rPr>
          <w:color w:val="002060"/>
        </w:rPr>
      </w:pPr>
    </w:p>
    <w:p w:rsidR="00AE1DDA" w:rsidRPr="00A23581" w:rsidRDefault="00AE1DD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36"/>
          <w:szCs w:val="36"/>
        </w:rPr>
      </w:pPr>
    </w:p>
    <w:p w:rsidR="00AE1DDA" w:rsidRPr="00A23581" w:rsidRDefault="00AE1DD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36"/>
          <w:szCs w:val="36"/>
        </w:rPr>
      </w:pPr>
    </w:p>
    <w:p w:rsidR="00AE1DDA" w:rsidRPr="00A23581" w:rsidRDefault="00AE1DD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36"/>
          <w:szCs w:val="36"/>
        </w:rPr>
      </w:pPr>
    </w:p>
    <w:p w:rsidR="00AE1DDA" w:rsidRPr="00A23581" w:rsidRDefault="00AE1DDA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36"/>
          <w:szCs w:val="36"/>
        </w:rPr>
      </w:pPr>
    </w:p>
    <w:p w:rsidR="00AE1DDA" w:rsidRPr="00A23581" w:rsidRDefault="00AE1DDA" w:rsidP="00AE1DDA">
      <w:pPr>
        <w:autoSpaceDE w:val="0"/>
        <w:autoSpaceDN w:val="0"/>
        <w:adjustRightInd w:val="0"/>
        <w:rPr>
          <w:b/>
          <w:color w:val="002060"/>
          <w:sz w:val="42"/>
          <w:szCs w:val="42"/>
        </w:rPr>
      </w:pPr>
      <w:r w:rsidRPr="00A23581">
        <w:rPr>
          <w:b/>
          <w:color w:val="002060"/>
          <w:sz w:val="42"/>
          <w:szCs w:val="42"/>
        </w:rPr>
        <w:t>CILJEVI</w:t>
      </w:r>
    </w:p>
    <w:p w:rsidR="00AE1DDA" w:rsidRPr="00A23581" w:rsidRDefault="00AE1DDA" w:rsidP="00AE1DDA">
      <w:pPr>
        <w:autoSpaceDE w:val="0"/>
        <w:autoSpaceDN w:val="0"/>
        <w:adjustRightInd w:val="0"/>
        <w:rPr>
          <w:color w:val="002060"/>
          <w:sz w:val="42"/>
          <w:szCs w:val="42"/>
        </w:rPr>
      </w:pPr>
    </w:p>
    <w:p w:rsidR="00AE1DDA" w:rsidRPr="0092770A" w:rsidRDefault="00AE1DDA" w:rsidP="00AE1DDA">
      <w:pPr>
        <w:autoSpaceDE w:val="0"/>
        <w:autoSpaceDN w:val="0"/>
        <w:adjustRightInd w:val="0"/>
        <w:rPr>
          <w:i/>
          <w:color w:val="002060"/>
          <w:sz w:val="42"/>
          <w:szCs w:val="42"/>
        </w:rPr>
      </w:pPr>
      <w:r w:rsidRPr="0092770A">
        <w:rPr>
          <w:i/>
          <w:color w:val="002060"/>
          <w:sz w:val="42"/>
          <w:szCs w:val="42"/>
        </w:rPr>
        <w:t>Osnovni cilj proračunskoga planiranja za 2018. godinu je osiguranje stabilnosti Proračuna općine i uredno izvršavanje svih preuzetih obveza.</w:t>
      </w:r>
    </w:p>
    <w:p w:rsidR="00AE1DDA" w:rsidRPr="0092770A" w:rsidRDefault="00AE1DDA" w:rsidP="00AE1DDA">
      <w:pPr>
        <w:autoSpaceDE w:val="0"/>
        <w:autoSpaceDN w:val="0"/>
        <w:adjustRightInd w:val="0"/>
        <w:rPr>
          <w:i/>
          <w:color w:val="002060"/>
          <w:sz w:val="42"/>
          <w:szCs w:val="42"/>
        </w:rPr>
      </w:pPr>
    </w:p>
    <w:p w:rsidR="00AE1DDA" w:rsidRPr="0092770A" w:rsidRDefault="00AE1DDA" w:rsidP="00AE1DDA">
      <w:pPr>
        <w:autoSpaceDE w:val="0"/>
        <w:autoSpaceDN w:val="0"/>
        <w:adjustRightInd w:val="0"/>
        <w:rPr>
          <w:i/>
          <w:color w:val="002060"/>
          <w:sz w:val="42"/>
          <w:szCs w:val="42"/>
        </w:rPr>
      </w:pPr>
      <w:r w:rsidRPr="0092770A">
        <w:rPr>
          <w:i/>
          <w:color w:val="002060"/>
          <w:sz w:val="42"/>
          <w:szCs w:val="42"/>
        </w:rPr>
        <w:t xml:space="preserve">Prioriteti Općine Berek u 2018. godini su kapitalna ulaganja: </w:t>
      </w:r>
    </w:p>
    <w:p w:rsidR="00AE1DDA" w:rsidRPr="0092770A" w:rsidRDefault="00AE1DDA" w:rsidP="00AE1DDA">
      <w:pPr>
        <w:autoSpaceDE w:val="0"/>
        <w:autoSpaceDN w:val="0"/>
        <w:adjustRightInd w:val="0"/>
        <w:rPr>
          <w:i/>
          <w:color w:val="002060"/>
          <w:sz w:val="42"/>
          <w:szCs w:val="42"/>
        </w:rPr>
      </w:pPr>
      <w:r w:rsidRPr="0092770A">
        <w:rPr>
          <w:i/>
          <w:color w:val="002060"/>
          <w:sz w:val="42"/>
          <w:szCs w:val="42"/>
        </w:rPr>
        <w:t xml:space="preserve">- modernizacija nerazvrstanih cesta, </w:t>
      </w:r>
    </w:p>
    <w:p w:rsidR="00AE1DDA" w:rsidRPr="0092770A" w:rsidRDefault="00AE1DDA" w:rsidP="00AE1DDA">
      <w:pPr>
        <w:autoSpaceDE w:val="0"/>
        <w:autoSpaceDN w:val="0"/>
        <w:adjustRightInd w:val="0"/>
        <w:rPr>
          <w:i/>
          <w:color w:val="002060"/>
          <w:sz w:val="42"/>
          <w:szCs w:val="42"/>
        </w:rPr>
      </w:pPr>
      <w:r w:rsidRPr="0092770A">
        <w:rPr>
          <w:i/>
          <w:color w:val="002060"/>
          <w:sz w:val="42"/>
          <w:szCs w:val="42"/>
        </w:rPr>
        <w:t xml:space="preserve">- izgradnja jednodijelne sportske dvorane, </w:t>
      </w:r>
    </w:p>
    <w:p w:rsidR="00AE1DDA" w:rsidRPr="0092770A" w:rsidRDefault="00AE1DDA" w:rsidP="00AE1DDA">
      <w:pPr>
        <w:autoSpaceDE w:val="0"/>
        <w:autoSpaceDN w:val="0"/>
        <w:adjustRightInd w:val="0"/>
        <w:rPr>
          <w:i/>
          <w:color w:val="002060"/>
          <w:sz w:val="42"/>
          <w:szCs w:val="42"/>
        </w:rPr>
      </w:pPr>
      <w:r w:rsidRPr="0092770A">
        <w:rPr>
          <w:i/>
          <w:color w:val="002060"/>
          <w:sz w:val="42"/>
          <w:szCs w:val="42"/>
        </w:rPr>
        <w:t xml:space="preserve">- izgradnja sanitarno-fekalne kanalizacije u naselju Berek, </w:t>
      </w:r>
    </w:p>
    <w:p w:rsidR="00AE1DDA" w:rsidRPr="0092770A" w:rsidRDefault="00AE1DDA" w:rsidP="00AE1DDA">
      <w:pPr>
        <w:autoSpaceDE w:val="0"/>
        <w:autoSpaceDN w:val="0"/>
        <w:adjustRightInd w:val="0"/>
        <w:rPr>
          <w:i/>
          <w:color w:val="002060"/>
          <w:sz w:val="42"/>
          <w:szCs w:val="42"/>
        </w:rPr>
      </w:pPr>
      <w:r w:rsidRPr="0092770A">
        <w:rPr>
          <w:i/>
          <w:color w:val="002060"/>
          <w:sz w:val="42"/>
          <w:szCs w:val="42"/>
        </w:rPr>
        <w:t>- obnova mjesnih domova.</w:t>
      </w:r>
    </w:p>
    <w:p w:rsidR="00AE1DDA" w:rsidRPr="00A23581" w:rsidRDefault="0005268F">
      <w:pPr>
        <w:autoSpaceDE w:val="0"/>
        <w:autoSpaceDN w:val="0"/>
        <w:adjustRightInd w:val="0"/>
        <w:rPr>
          <w:rFonts w:ascii="Constantia" w:hAnsi="Constantia" w:cs="Constantia"/>
          <w:color w:val="002060"/>
          <w:sz w:val="36"/>
          <w:szCs w:val="36"/>
        </w:rPr>
      </w:pPr>
      <w:r>
        <w:rPr>
          <w:rFonts w:ascii="Constantia" w:hAnsi="Constantia" w:cs="Constantia"/>
          <w:i/>
          <w:noProof/>
          <w:color w:val="002060"/>
          <w:sz w:val="36"/>
          <w:szCs w:val="36"/>
        </w:rPr>
        <w:t xml:space="preserve">                  </w:t>
      </w:r>
      <w:r w:rsidR="0092770A" w:rsidRPr="0092770A">
        <w:rPr>
          <w:rFonts w:ascii="Constantia" w:hAnsi="Constantia" w:cs="Constantia"/>
          <w:i/>
          <w:noProof/>
          <w:color w:val="002060"/>
          <w:sz w:val="36"/>
          <w:szCs w:val="36"/>
        </w:rPr>
        <w:t xml:space="preserve">                                                                            </w:t>
      </w:r>
      <w:r w:rsidR="00A23581">
        <w:rPr>
          <w:rFonts w:ascii="Constantia" w:hAnsi="Constantia" w:cs="Constantia"/>
          <w:noProof/>
          <w:color w:val="002060"/>
          <w:sz w:val="36"/>
          <w:szCs w:val="36"/>
        </w:rPr>
        <w:drawing>
          <wp:inline distT="0" distB="0" distL="0" distR="0">
            <wp:extent cx="2400300" cy="1800226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kona proraču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509" cy="181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D1A" w:rsidRPr="00A23581" w:rsidRDefault="00AC1D81" w:rsidP="00A23581">
      <w:pPr>
        <w:autoSpaceDE w:val="0"/>
        <w:autoSpaceDN w:val="0"/>
        <w:adjustRightInd w:val="0"/>
        <w:jc w:val="center"/>
        <w:rPr>
          <w:color w:val="002060"/>
          <w:sz w:val="42"/>
          <w:szCs w:val="42"/>
        </w:rPr>
      </w:pPr>
      <w:r w:rsidRPr="00A23581">
        <w:rPr>
          <w:rFonts w:ascii="Constantia" w:hAnsi="Constantia" w:cs="Constantia"/>
          <w:color w:val="002060"/>
          <w:sz w:val="36"/>
          <w:szCs w:val="36"/>
        </w:rPr>
        <w:br w:type="page"/>
      </w:r>
      <w:r w:rsidR="00827B13" w:rsidRPr="00A23581">
        <w:rPr>
          <w:color w:val="002060"/>
          <w:sz w:val="42"/>
          <w:szCs w:val="42"/>
        </w:rPr>
        <w:lastRenderedPageBreak/>
        <w:t xml:space="preserve"> </w:t>
      </w:r>
    </w:p>
    <w:p w:rsidR="00810D1A" w:rsidRPr="00A23581" w:rsidRDefault="00810D1A">
      <w:pPr>
        <w:autoSpaceDE w:val="0"/>
        <w:autoSpaceDN w:val="0"/>
        <w:adjustRightInd w:val="0"/>
        <w:rPr>
          <w:color w:val="002060"/>
          <w:sz w:val="44"/>
          <w:szCs w:val="44"/>
        </w:rPr>
      </w:pPr>
    </w:p>
    <w:p w:rsidR="00810D1A" w:rsidRPr="00A23581" w:rsidRDefault="00AC1D81">
      <w:pPr>
        <w:autoSpaceDE w:val="0"/>
        <w:autoSpaceDN w:val="0"/>
        <w:adjustRightInd w:val="0"/>
        <w:rPr>
          <w:b/>
          <w:color w:val="002060"/>
          <w:sz w:val="44"/>
          <w:szCs w:val="44"/>
        </w:rPr>
      </w:pPr>
      <w:r w:rsidRPr="00A23581">
        <w:rPr>
          <w:b/>
          <w:color w:val="002060"/>
          <w:sz w:val="44"/>
          <w:szCs w:val="44"/>
        </w:rPr>
        <w:t>Važni kontakti i korisne informacije:</w:t>
      </w:r>
    </w:p>
    <w:p w:rsidR="00810D1A" w:rsidRPr="00A23581" w:rsidRDefault="00810D1A">
      <w:pPr>
        <w:autoSpaceDE w:val="0"/>
        <w:autoSpaceDN w:val="0"/>
        <w:adjustRightInd w:val="0"/>
        <w:rPr>
          <w:b/>
          <w:color w:val="002060"/>
          <w:sz w:val="44"/>
          <w:szCs w:val="44"/>
        </w:rPr>
      </w:pPr>
    </w:p>
    <w:p w:rsidR="00810D1A" w:rsidRPr="00A23581" w:rsidRDefault="00AC1D81">
      <w:pPr>
        <w:autoSpaceDE w:val="0"/>
        <w:autoSpaceDN w:val="0"/>
        <w:adjustRightInd w:val="0"/>
        <w:rPr>
          <w:color w:val="002060"/>
          <w:sz w:val="44"/>
          <w:szCs w:val="44"/>
        </w:rPr>
      </w:pPr>
      <w:r w:rsidRPr="00A23581">
        <w:rPr>
          <w:color w:val="002060"/>
          <w:sz w:val="44"/>
          <w:szCs w:val="44"/>
        </w:rPr>
        <w:t xml:space="preserve">Kontakt telefon: </w:t>
      </w:r>
      <w:r w:rsidR="00AE1DDA" w:rsidRPr="00A23581">
        <w:rPr>
          <w:color w:val="002060"/>
          <w:sz w:val="44"/>
          <w:szCs w:val="44"/>
        </w:rPr>
        <w:t>043/548-017</w:t>
      </w:r>
    </w:p>
    <w:p w:rsidR="00AE1DDA" w:rsidRPr="00A23581" w:rsidRDefault="00AE1DDA">
      <w:pPr>
        <w:autoSpaceDE w:val="0"/>
        <w:autoSpaceDN w:val="0"/>
        <w:adjustRightInd w:val="0"/>
        <w:rPr>
          <w:color w:val="002060"/>
          <w:sz w:val="44"/>
          <w:szCs w:val="44"/>
        </w:rPr>
      </w:pPr>
    </w:p>
    <w:p w:rsidR="00810D1A" w:rsidRPr="00A23581" w:rsidRDefault="00AC1D81">
      <w:pPr>
        <w:autoSpaceDE w:val="0"/>
        <w:autoSpaceDN w:val="0"/>
        <w:adjustRightInd w:val="0"/>
        <w:rPr>
          <w:color w:val="002060"/>
          <w:sz w:val="44"/>
          <w:szCs w:val="44"/>
        </w:rPr>
      </w:pPr>
      <w:r w:rsidRPr="00A23581">
        <w:rPr>
          <w:color w:val="002060"/>
          <w:sz w:val="44"/>
          <w:szCs w:val="44"/>
        </w:rPr>
        <w:t xml:space="preserve">Općinski načelnik Općine </w:t>
      </w:r>
      <w:r w:rsidR="00AE1DDA" w:rsidRPr="00A23581">
        <w:rPr>
          <w:color w:val="002060"/>
          <w:sz w:val="44"/>
          <w:szCs w:val="44"/>
        </w:rPr>
        <w:t>Berek</w:t>
      </w:r>
    </w:p>
    <w:p w:rsidR="00810D1A" w:rsidRPr="00A23581" w:rsidRDefault="00AC1D81">
      <w:pPr>
        <w:autoSpaceDE w:val="0"/>
        <w:autoSpaceDN w:val="0"/>
        <w:adjustRightInd w:val="0"/>
        <w:rPr>
          <w:color w:val="002060"/>
          <w:sz w:val="44"/>
          <w:szCs w:val="44"/>
        </w:rPr>
      </w:pPr>
      <w:r w:rsidRPr="00A23581">
        <w:rPr>
          <w:color w:val="002060"/>
          <w:sz w:val="44"/>
          <w:szCs w:val="44"/>
        </w:rPr>
        <w:tab/>
      </w:r>
      <w:r w:rsidRPr="00A23581">
        <w:rPr>
          <w:color w:val="002060"/>
          <w:sz w:val="44"/>
          <w:szCs w:val="44"/>
        </w:rPr>
        <w:tab/>
      </w:r>
      <w:r w:rsidRPr="00A23581">
        <w:rPr>
          <w:color w:val="002060"/>
          <w:sz w:val="44"/>
          <w:szCs w:val="44"/>
        </w:rPr>
        <w:tab/>
      </w:r>
      <w:r w:rsidRPr="00A23581">
        <w:rPr>
          <w:color w:val="002060"/>
          <w:sz w:val="44"/>
          <w:szCs w:val="44"/>
        </w:rPr>
        <w:tab/>
      </w:r>
      <w:r w:rsidR="00AE1DDA" w:rsidRPr="00A23581">
        <w:rPr>
          <w:color w:val="002060"/>
          <w:sz w:val="44"/>
          <w:szCs w:val="44"/>
        </w:rPr>
        <w:t>043/548-017</w:t>
      </w:r>
      <w:r w:rsidRPr="00A23581">
        <w:rPr>
          <w:color w:val="002060"/>
          <w:sz w:val="44"/>
          <w:szCs w:val="44"/>
        </w:rPr>
        <w:t xml:space="preserve">, </w:t>
      </w:r>
      <w:r w:rsidR="00A23581" w:rsidRPr="00A23581">
        <w:rPr>
          <w:color w:val="002060"/>
          <w:sz w:val="44"/>
          <w:szCs w:val="44"/>
        </w:rPr>
        <w:t>099/3157930</w:t>
      </w:r>
    </w:p>
    <w:p w:rsidR="00810D1A" w:rsidRPr="00A23581" w:rsidRDefault="00AC1D81">
      <w:pPr>
        <w:jc w:val="both"/>
        <w:rPr>
          <w:color w:val="002060"/>
          <w:sz w:val="44"/>
          <w:szCs w:val="44"/>
        </w:rPr>
      </w:pPr>
      <w:r w:rsidRPr="00A23581">
        <w:rPr>
          <w:color w:val="002060"/>
          <w:sz w:val="44"/>
          <w:szCs w:val="44"/>
          <w:lang w:val="de-DE"/>
        </w:rPr>
        <w:t>Internet</w:t>
      </w:r>
      <w:r w:rsidRPr="00A23581">
        <w:rPr>
          <w:color w:val="002060"/>
          <w:sz w:val="44"/>
          <w:szCs w:val="44"/>
        </w:rPr>
        <w:t xml:space="preserve"> </w:t>
      </w:r>
      <w:proofErr w:type="spellStart"/>
      <w:r w:rsidRPr="00A23581">
        <w:rPr>
          <w:color w:val="002060"/>
          <w:sz w:val="44"/>
          <w:szCs w:val="44"/>
          <w:lang w:val="de-DE"/>
        </w:rPr>
        <w:t>adresa</w:t>
      </w:r>
      <w:proofErr w:type="spellEnd"/>
      <w:r w:rsidRPr="00A23581">
        <w:rPr>
          <w:color w:val="002060"/>
          <w:sz w:val="44"/>
          <w:szCs w:val="44"/>
        </w:rPr>
        <w:t xml:space="preserve">: </w:t>
      </w:r>
      <w:hyperlink r:id="rId11" w:history="1">
        <w:r w:rsidR="00A23581" w:rsidRPr="00A23581">
          <w:rPr>
            <w:rStyle w:val="Hiperveza"/>
            <w:color w:val="002060"/>
            <w:sz w:val="44"/>
            <w:szCs w:val="44"/>
          </w:rPr>
          <w:t>www.berek.hr</w:t>
        </w:r>
      </w:hyperlink>
    </w:p>
    <w:p w:rsidR="00810D1A" w:rsidRPr="00A23581" w:rsidRDefault="00AC1D81">
      <w:pPr>
        <w:tabs>
          <w:tab w:val="left" w:pos="6840"/>
        </w:tabs>
        <w:jc w:val="both"/>
        <w:rPr>
          <w:color w:val="002060"/>
          <w:sz w:val="44"/>
          <w:szCs w:val="44"/>
        </w:rPr>
      </w:pPr>
      <w:r w:rsidRPr="00A23581">
        <w:rPr>
          <w:color w:val="002060"/>
          <w:sz w:val="44"/>
          <w:szCs w:val="44"/>
          <w:lang w:val="de-DE"/>
        </w:rPr>
        <w:t>e</w:t>
      </w:r>
      <w:r w:rsidRPr="00A23581">
        <w:rPr>
          <w:color w:val="002060"/>
          <w:sz w:val="44"/>
          <w:szCs w:val="44"/>
        </w:rPr>
        <w:t>-</w:t>
      </w:r>
      <w:r w:rsidRPr="00A23581">
        <w:rPr>
          <w:color w:val="002060"/>
          <w:sz w:val="44"/>
          <w:szCs w:val="44"/>
          <w:lang w:val="de-DE"/>
        </w:rPr>
        <w:t>mail</w:t>
      </w:r>
      <w:r w:rsidRPr="00A23581">
        <w:rPr>
          <w:color w:val="002060"/>
          <w:sz w:val="44"/>
          <w:szCs w:val="44"/>
        </w:rPr>
        <w:t xml:space="preserve"> </w:t>
      </w:r>
      <w:proofErr w:type="spellStart"/>
      <w:r w:rsidRPr="00A23581">
        <w:rPr>
          <w:color w:val="002060"/>
          <w:sz w:val="44"/>
          <w:szCs w:val="44"/>
          <w:lang w:val="de-DE"/>
        </w:rPr>
        <w:t>adresa</w:t>
      </w:r>
      <w:proofErr w:type="spellEnd"/>
      <w:r w:rsidRPr="00A23581">
        <w:rPr>
          <w:color w:val="002060"/>
          <w:sz w:val="44"/>
          <w:szCs w:val="44"/>
        </w:rPr>
        <w:t xml:space="preserve"> </w:t>
      </w:r>
      <w:r w:rsidRPr="00A23581">
        <w:rPr>
          <w:color w:val="002060"/>
          <w:sz w:val="44"/>
          <w:szCs w:val="44"/>
          <w:lang w:val="de-DE"/>
        </w:rPr>
        <w:t>za</w:t>
      </w:r>
      <w:r w:rsidRPr="00A23581">
        <w:rPr>
          <w:color w:val="002060"/>
          <w:sz w:val="44"/>
          <w:szCs w:val="44"/>
        </w:rPr>
        <w:t xml:space="preserve"> </w:t>
      </w:r>
      <w:proofErr w:type="spellStart"/>
      <w:r w:rsidRPr="00A23581">
        <w:rPr>
          <w:color w:val="002060"/>
          <w:sz w:val="44"/>
          <w:szCs w:val="44"/>
          <w:lang w:val="de-DE"/>
        </w:rPr>
        <w:t>izravnu</w:t>
      </w:r>
      <w:proofErr w:type="spellEnd"/>
      <w:r w:rsidRPr="00A23581">
        <w:rPr>
          <w:color w:val="002060"/>
          <w:sz w:val="44"/>
          <w:szCs w:val="44"/>
        </w:rPr>
        <w:t xml:space="preserve"> </w:t>
      </w:r>
      <w:proofErr w:type="spellStart"/>
      <w:r w:rsidRPr="00A23581">
        <w:rPr>
          <w:color w:val="002060"/>
          <w:sz w:val="44"/>
          <w:szCs w:val="44"/>
          <w:lang w:val="de-DE"/>
        </w:rPr>
        <w:t>komunikaciju</w:t>
      </w:r>
      <w:proofErr w:type="spellEnd"/>
      <w:r w:rsidRPr="00A23581">
        <w:rPr>
          <w:color w:val="002060"/>
          <w:sz w:val="44"/>
          <w:szCs w:val="44"/>
        </w:rPr>
        <w:t xml:space="preserve"> </w:t>
      </w:r>
      <w:proofErr w:type="spellStart"/>
      <w:r w:rsidRPr="00A23581">
        <w:rPr>
          <w:color w:val="002060"/>
          <w:sz w:val="44"/>
          <w:szCs w:val="44"/>
          <w:lang w:val="de-DE"/>
        </w:rPr>
        <w:t>sa</w:t>
      </w:r>
      <w:proofErr w:type="spellEnd"/>
      <w:r w:rsidRPr="00A23581">
        <w:rPr>
          <w:color w:val="002060"/>
          <w:sz w:val="44"/>
          <w:szCs w:val="44"/>
        </w:rPr>
        <w:t xml:space="preserve"> </w:t>
      </w:r>
      <w:proofErr w:type="spellStart"/>
      <w:r w:rsidRPr="00A23581">
        <w:rPr>
          <w:color w:val="002060"/>
          <w:sz w:val="44"/>
          <w:szCs w:val="44"/>
          <w:lang w:val="de-DE"/>
        </w:rPr>
        <w:t>Op</w:t>
      </w:r>
      <w:proofErr w:type="spellEnd"/>
      <w:r w:rsidRPr="00A23581">
        <w:rPr>
          <w:color w:val="002060"/>
          <w:sz w:val="44"/>
          <w:szCs w:val="44"/>
        </w:rPr>
        <w:t>ć</w:t>
      </w:r>
      <w:proofErr w:type="spellStart"/>
      <w:r w:rsidRPr="00A23581">
        <w:rPr>
          <w:color w:val="002060"/>
          <w:sz w:val="44"/>
          <w:szCs w:val="44"/>
          <w:lang w:val="de-DE"/>
        </w:rPr>
        <w:t>inskim</w:t>
      </w:r>
      <w:proofErr w:type="spellEnd"/>
      <w:r w:rsidRPr="00A23581">
        <w:rPr>
          <w:color w:val="002060"/>
          <w:sz w:val="44"/>
          <w:szCs w:val="44"/>
        </w:rPr>
        <w:t xml:space="preserve"> </w:t>
      </w:r>
      <w:r w:rsidRPr="00A23581">
        <w:rPr>
          <w:color w:val="002060"/>
          <w:sz w:val="44"/>
          <w:szCs w:val="44"/>
          <w:lang w:val="de-DE"/>
        </w:rPr>
        <w:t>na</w:t>
      </w:r>
      <w:r w:rsidRPr="00A23581">
        <w:rPr>
          <w:color w:val="002060"/>
          <w:sz w:val="44"/>
          <w:szCs w:val="44"/>
        </w:rPr>
        <w:t>č</w:t>
      </w:r>
      <w:proofErr w:type="spellStart"/>
      <w:r w:rsidRPr="00A23581">
        <w:rPr>
          <w:color w:val="002060"/>
          <w:sz w:val="44"/>
          <w:szCs w:val="44"/>
          <w:lang w:val="de-DE"/>
        </w:rPr>
        <w:t>elnikom</w:t>
      </w:r>
      <w:proofErr w:type="spellEnd"/>
      <w:r w:rsidRPr="00A23581">
        <w:rPr>
          <w:color w:val="002060"/>
          <w:sz w:val="44"/>
          <w:szCs w:val="44"/>
        </w:rPr>
        <w:t xml:space="preserve">, </w:t>
      </w:r>
      <w:proofErr w:type="spellStart"/>
      <w:r w:rsidRPr="00A23581">
        <w:rPr>
          <w:color w:val="002060"/>
          <w:sz w:val="44"/>
          <w:szCs w:val="44"/>
          <w:lang w:val="de-DE"/>
        </w:rPr>
        <w:t>te</w:t>
      </w:r>
      <w:proofErr w:type="spellEnd"/>
      <w:r w:rsidRPr="00A23581">
        <w:rPr>
          <w:color w:val="002060"/>
          <w:sz w:val="44"/>
          <w:szCs w:val="44"/>
        </w:rPr>
        <w:t xml:space="preserve"> </w:t>
      </w:r>
      <w:proofErr w:type="spellStart"/>
      <w:r w:rsidRPr="00A23581">
        <w:rPr>
          <w:color w:val="002060"/>
          <w:sz w:val="44"/>
          <w:szCs w:val="44"/>
          <w:lang w:val="de-DE"/>
        </w:rPr>
        <w:t>Jedinstvenim</w:t>
      </w:r>
      <w:proofErr w:type="spellEnd"/>
      <w:r w:rsidRPr="00A23581">
        <w:rPr>
          <w:color w:val="002060"/>
          <w:sz w:val="44"/>
          <w:szCs w:val="44"/>
        </w:rPr>
        <w:t xml:space="preserve"> </w:t>
      </w:r>
      <w:proofErr w:type="spellStart"/>
      <w:r w:rsidRPr="00A23581">
        <w:rPr>
          <w:color w:val="002060"/>
          <w:sz w:val="44"/>
          <w:szCs w:val="44"/>
          <w:lang w:val="de-DE"/>
        </w:rPr>
        <w:t>upravnim</w:t>
      </w:r>
      <w:proofErr w:type="spellEnd"/>
      <w:r w:rsidRPr="00A23581">
        <w:rPr>
          <w:color w:val="002060"/>
          <w:sz w:val="44"/>
          <w:szCs w:val="44"/>
        </w:rPr>
        <w:t xml:space="preserve"> </w:t>
      </w:r>
      <w:proofErr w:type="spellStart"/>
      <w:proofErr w:type="gramStart"/>
      <w:r w:rsidRPr="00A23581">
        <w:rPr>
          <w:color w:val="002060"/>
          <w:sz w:val="44"/>
          <w:szCs w:val="44"/>
          <w:lang w:val="de-DE"/>
        </w:rPr>
        <w:t>odjelom</w:t>
      </w:r>
      <w:proofErr w:type="spellEnd"/>
      <w:r w:rsidRPr="00A23581">
        <w:rPr>
          <w:color w:val="002060"/>
          <w:sz w:val="44"/>
          <w:szCs w:val="44"/>
        </w:rPr>
        <w:t xml:space="preserve"> :</w:t>
      </w:r>
      <w:proofErr w:type="gramEnd"/>
      <w:r w:rsidRPr="00A23581">
        <w:rPr>
          <w:color w:val="002060"/>
          <w:sz w:val="44"/>
          <w:szCs w:val="44"/>
        </w:rPr>
        <w:t xml:space="preserve"> </w:t>
      </w:r>
      <w:hyperlink r:id="rId12" w:history="1">
        <w:r w:rsidR="00A23581" w:rsidRPr="00A23581">
          <w:rPr>
            <w:rStyle w:val="Hiperveza"/>
            <w:color w:val="002060"/>
            <w:sz w:val="44"/>
            <w:szCs w:val="44"/>
          </w:rPr>
          <w:t>opcina@berek.hr</w:t>
        </w:r>
      </w:hyperlink>
      <w:r w:rsidR="00A23581" w:rsidRPr="00A23581">
        <w:rPr>
          <w:color w:val="002060"/>
          <w:sz w:val="44"/>
          <w:szCs w:val="44"/>
        </w:rPr>
        <w:t xml:space="preserve"> </w:t>
      </w:r>
    </w:p>
    <w:p w:rsidR="00810D1A" w:rsidRPr="00A23581" w:rsidRDefault="00810D1A">
      <w:pPr>
        <w:tabs>
          <w:tab w:val="left" w:pos="6840"/>
        </w:tabs>
        <w:jc w:val="both"/>
        <w:rPr>
          <w:color w:val="002060"/>
          <w:sz w:val="44"/>
          <w:szCs w:val="44"/>
        </w:rPr>
      </w:pPr>
    </w:p>
    <w:sectPr w:rsidR="00810D1A" w:rsidRPr="00A23581" w:rsidSect="0092770A">
      <w:pgSz w:w="16838" w:h="11906" w:orient="landscape"/>
      <w:pgMar w:top="89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tantia,BoldItalic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tantia,Bold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tantia,Italic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5_"/>
      </v:shape>
    </w:pict>
  </w:numPicBullet>
  <w:abstractNum w:abstractNumId="0" w15:restartNumberingAfterBreak="0">
    <w:nsid w:val="06CC6B6E"/>
    <w:multiLevelType w:val="hybridMultilevel"/>
    <w:tmpl w:val="0C08EE72"/>
    <w:lvl w:ilvl="0" w:tplc="386E3A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11A74"/>
    <w:multiLevelType w:val="hybridMultilevel"/>
    <w:tmpl w:val="24449C8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58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  <w:color w:val="auto"/>
        <w:sz w:val="44"/>
        <w:szCs w:val="44"/>
      </w:rPr>
    </w:lvl>
    <w:lvl w:ilvl="2" w:tplc="DE8402AA">
      <w:numFmt w:val="bullet"/>
      <w:lvlText w:val="-"/>
      <w:lvlPicBulletId w:val="0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  <w:sz w:val="25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29EB"/>
    <w:multiLevelType w:val="multilevel"/>
    <w:tmpl w:val="5CDCDD3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212B6"/>
    <w:multiLevelType w:val="hybridMultilevel"/>
    <w:tmpl w:val="FCB8A0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531B5B"/>
    <w:multiLevelType w:val="hybridMultilevel"/>
    <w:tmpl w:val="54EE9BF0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04DDD"/>
    <w:multiLevelType w:val="hybridMultilevel"/>
    <w:tmpl w:val="ED3EE548"/>
    <w:lvl w:ilvl="0" w:tplc="DE840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5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5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B6072"/>
    <w:multiLevelType w:val="hybridMultilevel"/>
    <w:tmpl w:val="9738DA9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1633B"/>
    <w:multiLevelType w:val="hybridMultilevel"/>
    <w:tmpl w:val="D1FAEC7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7B73AF"/>
    <w:multiLevelType w:val="hybridMultilevel"/>
    <w:tmpl w:val="1AA0CF8A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82F6A"/>
    <w:multiLevelType w:val="hybridMultilevel"/>
    <w:tmpl w:val="5CDCDD3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24D28"/>
    <w:multiLevelType w:val="hybridMultilevel"/>
    <w:tmpl w:val="6CC68B12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81"/>
    <w:rsid w:val="0005268F"/>
    <w:rsid w:val="006A2619"/>
    <w:rsid w:val="00810D1A"/>
    <w:rsid w:val="00827B13"/>
    <w:rsid w:val="0092770A"/>
    <w:rsid w:val="009D37B2"/>
    <w:rsid w:val="00A23581"/>
    <w:rsid w:val="00AC1D81"/>
    <w:rsid w:val="00AE1DDA"/>
    <w:rsid w:val="00E0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6E0D0-0068-4638-AB62-F1FC17A3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rPr>
      <w:color w:val="0000FF"/>
      <w:u w:val="single"/>
    </w:r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23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@berek.hr" TargetMode="External"/><Relationship Id="rId12" Type="http://schemas.openxmlformats.org/officeDocument/2006/relationships/hyperlink" Target="mailto:opcina@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berek.hr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6522</CharactersWithSpaces>
  <SharedDoc>false</SharedDoc>
  <HLinks>
    <vt:vector size="30" baseType="variant">
      <vt:variant>
        <vt:i4>7864407</vt:i4>
      </vt:variant>
      <vt:variant>
        <vt:i4>9</vt:i4>
      </vt:variant>
      <vt:variant>
        <vt:i4>0</vt:i4>
      </vt:variant>
      <vt:variant>
        <vt:i4>5</vt:i4>
      </vt:variant>
      <vt:variant>
        <vt:lpwstr>mailto:nacelnik@dekanovec.hr</vt:lpwstr>
      </vt:variant>
      <vt:variant>
        <vt:lpwstr/>
      </vt:variant>
      <vt:variant>
        <vt:i4>1704039</vt:i4>
      </vt:variant>
      <vt:variant>
        <vt:i4>6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3539025</vt:i4>
      </vt:variant>
      <vt:variant>
        <vt:i4>19010</vt:i4>
      </vt:variant>
      <vt:variant>
        <vt:i4>1025</vt:i4>
      </vt:variant>
      <vt:variant>
        <vt:i4>1</vt:i4>
      </vt:variant>
      <vt:variant>
        <vt:lpwstr>BD14795_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cp:lastModifiedBy>Sanela Kos</cp:lastModifiedBy>
  <cp:revision>4</cp:revision>
  <cp:lastPrinted>2015-11-25T10:50:00Z</cp:lastPrinted>
  <dcterms:created xsi:type="dcterms:W3CDTF">2017-11-17T13:48:00Z</dcterms:created>
  <dcterms:modified xsi:type="dcterms:W3CDTF">2017-11-17T13:50:00Z</dcterms:modified>
</cp:coreProperties>
</file>